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Pr="00901A18" w:rsidRDefault="00901A18" w:rsidP="00901A18">
      <w:pPr>
        <w:autoSpaceDE w:val="0"/>
        <w:autoSpaceDN w:val="0"/>
        <w:adjustRightInd w:val="0"/>
        <w:jc w:val="center"/>
        <w:rPr>
          <w:b/>
          <w:bCs/>
          <w:sz w:val="52"/>
          <w:szCs w:val="52"/>
        </w:rPr>
      </w:pPr>
      <w:r w:rsidRPr="00901A18">
        <w:rPr>
          <w:b/>
          <w:bCs/>
          <w:sz w:val="52"/>
          <w:szCs w:val="52"/>
        </w:rPr>
        <w:t>Тендерная документация</w:t>
      </w:r>
    </w:p>
    <w:p w:rsidR="00901A18" w:rsidRPr="00B26BE4" w:rsidRDefault="00901A18" w:rsidP="00901A18">
      <w:pPr>
        <w:jc w:val="center"/>
        <w:rPr>
          <w:b/>
          <w:sz w:val="28"/>
          <w:szCs w:val="28"/>
        </w:rPr>
      </w:pPr>
      <w:r w:rsidRPr="00B26BE4">
        <w:rPr>
          <w:sz w:val="28"/>
          <w:szCs w:val="28"/>
        </w:rPr>
        <w:t xml:space="preserve">по проведению тендера № </w:t>
      </w:r>
      <w:r w:rsidR="00B26BE4" w:rsidRPr="00B26BE4">
        <w:rPr>
          <w:sz w:val="28"/>
          <w:szCs w:val="28"/>
        </w:rPr>
        <w:t>0</w:t>
      </w:r>
      <w:r w:rsidR="00333E5E">
        <w:rPr>
          <w:sz w:val="28"/>
          <w:szCs w:val="28"/>
        </w:rPr>
        <w:t>5</w:t>
      </w:r>
      <w:r w:rsidR="00B26BE4" w:rsidRPr="00B26BE4">
        <w:rPr>
          <w:sz w:val="28"/>
          <w:szCs w:val="28"/>
        </w:rPr>
        <w:t xml:space="preserve">-16 по предмету: «Выполнение комплекса работ по фоновому экологическому контролю (мониторингу) </w:t>
      </w:r>
      <w:r w:rsidR="000C7D95">
        <w:rPr>
          <w:sz w:val="28"/>
          <w:szCs w:val="28"/>
        </w:rPr>
        <w:t xml:space="preserve">на </w:t>
      </w:r>
      <w:bookmarkStart w:id="0" w:name="_GoBack"/>
      <w:bookmarkEnd w:id="0"/>
      <w:r w:rsidR="000C7D95" w:rsidRPr="000C7D95">
        <w:rPr>
          <w:sz w:val="28"/>
          <w:szCs w:val="28"/>
        </w:rPr>
        <w:t>лицензионных участках «Северо-Каспийская площадь» и «Западно-Ракушечное нефтяное месторождение» ООО «Каспийская нефтяная компания»</w:t>
      </w:r>
      <w:r w:rsidR="00B26BE4" w:rsidRPr="00B26BE4">
        <w:rPr>
          <w:sz w:val="28"/>
          <w:szCs w:val="28"/>
        </w:rPr>
        <w:t xml:space="preserve"> в 2016 – 2017 гг.</w:t>
      </w:r>
      <w:r w:rsidR="008770EC" w:rsidRPr="00B26BE4">
        <w:rPr>
          <w:sz w:val="28"/>
          <w:szCs w:val="28"/>
        </w:rPr>
        <w:t>»</w:t>
      </w: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A35740" w:rsidP="00510816">
      <w:pPr>
        <w:jc w:val="center"/>
        <w:rPr>
          <w:b/>
        </w:rPr>
      </w:pPr>
      <w:r>
        <w:rPr>
          <w:b/>
        </w:rPr>
        <w:t>Астрахань 201</w:t>
      </w:r>
      <w:r w:rsidR="0064494F">
        <w:rPr>
          <w:b/>
        </w:rPr>
        <w:t>6</w:t>
      </w:r>
    </w:p>
    <w:p w:rsidR="00901A18" w:rsidRDefault="00901A18" w:rsidP="00510816">
      <w:pPr>
        <w:jc w:val="center"/>
        <w:rPr>
          <w:b/>
        </w:rPr>
      </w:pPr>
    </w:p>
    <w:p w:rsidR="00B01D34" w:rsidRDefault="00B01D34">
      <w:pPr>
        <w:spacing w:after="200" w:line="276" w:lineRule="auto"/>
        <w:rPr>
          <w:b/>
        </w:rPr>
      </w:pPr>
      <w:r>
        <w:rPr>
          <w:b/>
        </w:rPr>
        <w:br w:type="page"/>
      </w:r>
    </w:p>
    <w:p w:rsidR="00901A18" w:rsidRDefault="00901A18" w:rsidP="00510816">
      <w:pPr>
        <w:jc w:val="center"/>
        <w:rPr>
          <w:b/>
        </w:rPr>
      </w:pPr>
    </w:p>
    <w:p w:rsidR="007C6A1D" w:rsidRDefault="00FD2856" w:rsidP="00510816">
      <w:pPr>
        <w:jc w:val="center"/>
        <w:rPr>
          <w:b/>
        </w:rPr>
      </w:pPr>
      <w:r>
        <w:rPr>
          <w:b/>
        </w:rPr>
        <w:t>Содержание.</w:t>
      </w:r>
    </w:p>
    <w:p w:rsidR="007C6A1D" w:rsidRDefault="007C6A1D" w:rsidP="00510816">
      <w:pPr>
        <w:jc w:val="center"/>
        <w:rPr>
          <w:b/>
        </w:rPr>
      </w:pPr>
    </w:p>
    <w:p w:rsidR="005A4E6D" w:rsidRDefault="009477E2">
      <w:pPr>
        <w:pStyle w:val="11"/>
        <w:tabs>
          <w:tab w:val="right" w:leader="dot" w:pos="10252"/>
        </w:tabs>
        <w:rPr>
          <w:rFonts w:asciiTheme="minorHAnsi" w:eastAsiaTheme="minorEastAsia" w:hAnsiTheme="minorHAnsi" w:cstheme="minorBidi"/>
          <w:noProof/>
          <w:sz w:val="22"/>
          <w:szCs w:val="22"/>
        </w:rPr>
      </w:pPr>
      <w:r w:rsidRPr="00727FA6">
        <w:rPr>
          <w:b/>
        </w:rPr>
        <w:fldChar w:fldCharType="begin"/>
      </w:r>
      <w:r w:rsidRPr="00727FA6">
        <w:rPr>
          <w:b/>
        </w:rPr>
        <w:instrText xml:space="preserve"> TOC \o "1-3" \h \z \u </w:instrText>
      </w:r>
      <w:r w:rsidRPr="00727FA6">
        <w:rPr>
          <w:b/>
        </w:rPr>
        <w:fldChar w:fldCharType="separate"/>
      </w:r>
      <w:hyperlink w:anchor="_Toc445905454" w:history="1">
        <w:r w:rsidR="005A4E6D" w:rsidRPr="005C1D3A">
          <w:rPr>
            <w:rStyle w:val="a8"/>
            <w:noProof/>
          </w:rPr>
          <w:t>1. Общие сведения об объекте и предмете тендера.</w:t>
        </w:r>
        <w:r w:rsidR="005A4E6D">
          <w:rPr>
            <w:noProof/>
            <w:webHidden/>
          </w:rPr>
          <w:tab/>
        </w:r>
        <w:r w:rsidR="005A4E6D">
          <w:rPr>
            <w:noProof/>
            <w:webHidden/>
          </w:rPr>
          <w:fldChar w:fldCharType="begin"/>
        </w:r>
        <w:r w:rsidR="005A4E6D">
          <w:rPr>
            <w:noProof/>
            <w:webHidden/>
          </w:rPr>
          <w:instrText xml:space="preserve"> PAGEREF _Toc445905454 \h </w:instrText>
        </w:r>
        <w:r w:rsidR="005A4E6D">
          <w:rPr>
            <w:noProof/>
            <w:webHidden/>
          </w:rPr>
        </w:r>
        <w:r w:rsidR="005A4E6D">
          <w:rPr>
            <w:noProof/>
            <w:webHidden/>
          </w:rPr>
          <w:fldChar w:fldCharType="separate"/>
        </w:r>
        <w:r w:rsidR="008B4BCB">
          <w:rPr>
            <w:noProof/>
            <w:webHidden/>
          </w:rPr>
          <w:t>3</w:t>
        </w:r>
        <w:r w:rsidR="005A4E6D">
          <w:rPr>
            <w:noProof/>
            <w:webHidden/>
          </w:rPr>
          <w:fldChar w:fldCharType="end"/>
        </w:r>
      </w:hyperlink>
    </w:p>
    <w:p w:rsidR="005A4E6D" w:rsidRDefault="00207426">
      <w:pPr>
        <w:pStyle w:val="11"/>
        <w:tabs>
          <w:tab w:val="right" w:leader="dot" w:pos="10252"/>
        </w:tabs>
        <w:rPr>
          <w:rFonts w:asciiTheme="minorHAnsi" w:eastAsiaTheme="minorEastAsia" w:hAnsiTheme="minorHAnsi" w:cstheme="minorBidi"/>
          <w:noProof/>
          <w:sz w:val="22"/>
          <w:szCs w:val="22"/>
        </w:rPr>
      </w:pPr>
      <w:hyperlink w:anchor="_Toc445905455" w:history="1">
        <w:r w:rsidR="005A4E6D" w:rsidRPr="005C1D3A">
          <w:rPr>
            <w:rStyle w:val="a8"/>
            <w:noProof/>
          </w:rPr>
          <w:t>2. Проектно - техническая и коммерческая документация.</w:t>
        </w:r>
        <w:r w:rsidR="005A4E6D">
          <w:rPr>
            <w:noProof/>
            <w:webHidden/>
          </w:rPr>
          <w:tab/>
        </w:r>
        <w:r w:rsidR="005A4E6D">
          <w:rPr>
            <w:noProof/>
            <w:webHidden/>
          </w:rPr>
          <w:fldChar w:fldCharType="begin"/>
        </w:r>
        <w:r w:rsidR="005A4E6D">
          <w:rPr>
            <w:noProof/>
            <w:webHidden/>
          </w:rPr>
          <w:instrText xml:space="preserve"> PAGEREF _Toc445905455 \h </w:instrText>
        </w:r>
        <w:r w:rsidR="005A4E6D">
          <w:rPr>
            <w:noProof/>
            <w:webHidden/>
          </w:rPr>
        </w:r>
        <w:r w:rsidR="005A4E6D">
          <w:rPr>
            <w:noProof/>
            <w:webHidden/>
          </w:rPr>
          <w:fldChar w:fldCharType="separate"/>
        </w:r>
        <w:r w:rsidR="008B4BCB">
          <w:rPr>
            <w:noProof/>
            <w:webHidden/>
          </w:rPr>
          <w:t>4</w:t>
        </w:r>
        <w:r w:rsidR="005A4E6D">
          <w:rPr>
            <w:noProof/>
            <w:webHidden/>
          </w:rPr>
          <w:fldChar w:fldCharType="end"/>
        </w:r>
      </w:hyperlink>
    </w:p>
    <w:p w:rsidR="005A4E6D" w:rsidRDefault="00207426">
      <w:pPr>
        <w:pStyle w:val="24"/>
        <w:rPr>
          <w:rFonts w:asciiTheme="minorHAnsi" w:hAnsiTheme="minorHAnsi" w:cstheme="minorBidi"/>
          <w:sz w:val="22"/>
          <w:szCs w:val="22"/>
        </w:rPr>
      </w:pPr>
      <w:hyperlink w:anchor="_Toc445905456" w:history="1">
        <w:r w:rsidR="005A4E6D" w:rsidRPr="005C1D3A">
          <w:rPr>
            <w:rStyle w:val="a8"/>
          </w:rPr>
          <w:t>2.1. Проектно – техническая часть.</w:t>
        </w:r>
        <w:r w:rsidR="005A4E6D">
          <w:rPr>
            <w:webHidden/>
          </w:rPr>
          <w:tab/>
        </w:r>
        <w:r w:rsidR="005A4E6D">
          <w:rPr>
            <w:webHidden/>
          </w:rPr>
          <w:fldChar w:fldCharType="begin"/>
        </w:r>
        <w:r w:rsidR="005A4E6D">
          <w:rPr>
            <w:webHidden/>
          </w:rPr>
          <w:instrText xml:space="preserve"> PAGEREF _Toc445905456 \h </w:instrText>
        </w:r>
        <w:r w:rsidR="005A4E6D">
          <w:rPr>
            <w:webHidden/>
          </w:rPr>
        </w:r>
        <w:r w:rsidR="005A4E6D">
          <w:rPr>
            <w:webHidden/>
          </w:rPr>
          <w:fldChar w:fldCharType="separate"/>
        </w:r>
        <w:r w:rsidR="008B4BCB">
          <w:rPr>
            <w:webHidden/>
          </w:rPr>
          <w:t>4</w:t>
        </w:r>
        <w:r w:rsidR="005A4E6D">
          <w:rPr>
            <w:webHidden/>
          </w:rPr>
          <w:fldChar w:fldCharType="end"/>
        </w:r>
      </w:hyperlink>
    </w:p>
    <w:p w:rsidR="005A4E6D" w:rsidRDefault="00207426">
      <w:pPr>
        <w:pStyle w:val="24"/>
        <w:rPr>
          <w:rFonts w:asciiTheme="minorHAnsi" w:hAnsiTheme="minorHAnsi" w:cstheme="minorBidi"/>
          <w:sz w:val="22"/>
          <w:szCs w:val="22"/>
        </w:rPr>
      </w:pPr>
      <w:hyperlink w:anchor="_Toc445905458" w:history="1">
        <w:r w:rsidR="005A4E6D" w:rsidRPr="005C1D3A">
          <w:rPr>
            <w:rStyle w:val="a8"/>
          </w:rPr>
          <w:t>2.2. Коммерческая часть</w:t>
        </w:r>
        <w:r w:rsidR="005A4E6D">
          <w:rPr>
            <w:webHidden/>
          </w:rPr>
          <w:tab/>
        </w:r>
        <w:r w:rsidR="005A4E6D">
          <w:rPr>
            <w:webHidden/>
          </w:rPr>
          <w:fldChar w:fldCharType="begin"/>
        </w:r>
        <w:r w:rsidR="005A4E6D">
          <w:rPr>
            <w:webHidden/>
          </w:rPr>
          <w:instrText xml:space="preserve"> PAGEREF _Toc445905458 \h </w:instrText>
        </w:r>
        <w:r w:rsidR="005A4E6D">
          <w:rPr>
            <w:webHidden/>
          </w:rPr>
        </w:r>
        <w:r w:rsidR="005A4E6D">
          <w:rPr>
            <w:webHidden/>
          </w:rPr>
          <w:fldChar w:fldCharType="separate"/>
        </w:r>
        <w:r w:rsidR="008B4BCB">
          <w:rPr>
            <w:webHidden/>
          </w:rPr>
          <w:t>18</w:t>
        </w:r>
        <w:r w:rsidR="005A4E6D">
          <w:rPr>
            <w:webHidden/>
          </w:rPr>
          <w:fldChar w:fldCharType="end"/>
        </w:r>
      </w:hyperlink>
    </w:p>
    <w:p w:rsidR="005A4E6D" w:rsidRDefault="00207426">
      <w:pPr>
        <w:pStyle w:val="11"/>
        <w:tabs>
          <w:tab w:val="right" w:leader="dot" w:pos="10252"/>
        </w:tabs>
        <w:rPr>
          <w:rFonts w:asciiTheme="minorHAnsi" w:eastAsiaTheme="minorEastAsia" w:hAnsiTheme="minorHAnsi" w:cstheme="minorBidi"/>
          <w:noProof/>
          <w:sz w:val="22"/>
          <w:szCs w:val="22"/>
        </w:rPr>
      </w:pPr>
      <w:hyperlink w:anchor="_Toc445905459" w:history="1">
        <w:r w:rsidR="005A4E6D" w:rsidRPr="005C1D3A">
          <w:rPr>
            <w:rStyle w:val="a8"/>
            <w:noProof/>
          </w:rPr>
          <w:t>3. Инструкция претенденту</w:t>
        </w:r>
        <w:r w:rsidR="005A4E6D">
          <w:rPr>
            <w:noProof/>
            <w:webHidden/>
          </w:rPr>
          <w:tab/>
        </w:r>
        <w:r w:rsidR="005A4E6D">
          <w:rPr>
            <w:noProof/>
            <w:webHidden/>
          </w:rPr>
          <w:fldChar w:fldCharType="begin"/>
        </w:r>
        <w:r w:rsidR="005A4E6D">
          <w:rPr>
            <w:noProof/>
            <w:webHidden/>
          </w:rPr>
          <w:instrText xml:space="preserve"> PAGEREF _Toc445905459 \h </w:instrText>
        </w:r>
        <w:r w:rsidR="005A4E6D">
          <w:rPr>
            <w:noProof/>
            <w:webHidden/>
          </w:rPr>
        </w:r>
        <w:r w:rsidR="005A4E6D">
          <w:rPr>
            <w:noProof/>
            <w:webHidden/>
          </w:rPr>
          <w:fldChar w:fldCharType="separate"/>
        </w:r>
        <w:r w:rsidR="008B4BCB">
          <w:rPr>
            <w:noProof/>
            <w:webHidden/>
          </w:rPr>
          <w:t>19</w:t>
        </w:r>
        <w:r w:rsidR="005A4E6D">
          <w:rPr>
            <w:noProof/>
            <w:webHidden/>
          </w:rPr>
          <w:fldChar w:fldCharType="end"/>
        </w:r>
      </w:hyperlink>
    </w:p>
    <w:p w:rsidR="005A4E6D" w:rsidRDefault="00207426">
      <w:pPr>
        <w:pStyle w:val="11"/>
        <w:tabs>
          <w:tab w:val="right" w:leader="dot" w:pos="10252"/>
        </w:tabs>
        <w:rPr>
          <w:rFonts w:asciiTheme="minorHAnsi" w:eastAsiaTheme="minorEastAsia" w:hAnsiTheme="minorHAnsi" w:cstheme="minorBidi"/>
          <w:noProof/>
          <w:sz w:val="22"/>
          <w:szCs w:val="22"/>
        </w:rPr>
      </w:pPr>
      <w:hyperlink w:anchor="_Toc445905463" w:history="1">
        <w:r w:rsidR="005A4E6D" w:rsidRPr="005C1D3A">
          <w:rPr>
            <w:rStyle w:val="a8"/>
            <w:noProof/>
          </w:rPr>
          <w:t>4. Условия и порядок проведения двухэтапного тендера</w:t>
        </w:r>
        <w:r w:rsidR="005A4E6D">
          <w:rPr>
            <w:noProof/>
            <w:webHidden/>
          </w:rPr>
          <w:tab/>
        </w:r>
        <w:r w:rsidR="005A4E6D">
          <w:rPr>
            <w:noProof/>
            <w:webHidden/>
          </w:rPr>
          <w:fldChar w:fldCharType="begin"/>
        </w:r>
        <w:r w:rsidR="005A4E6D">
          <w:rPr>
            <w:noProof/>
            <w:webHidden/>
          </w:rPr>
          <w:instrText xml:space="preserve"> PAGEREF _Toc445905463 \h </w:instrText>
        </w:r>
        <w:r w:rsidR="005A4E6D">
          <w:rPr>
            <w:noProof/>
            <w:webHidden/>
          </w:rPr>
        </w:r>
        <w:r w:rsidR="005A4E6D">
          <w:rPr>
            <w:noProof/>
            <w:webHidden/>
          </w:rPr>
          <w:fldChar w:fldCharType="separate"/>
        </w:r>
        <w:r w:rsidR="008B4BCB">
          <w:rPr>
            <w:noProof/>
            <w:webHidden/>
          </w:rPr>
          <w:t>10</w:t>
        </w:r>
        <w:r w:rsidR="005A4E6D">
          <w:rPr>
            <w:noProof/>
            <w:webHidden/>
          </w:rPr>
          <w:fldChar w:fldCharType="end"/>
        </w:r>
      </w:hyperlink>
    </w:p>
    <w:p w:rsidR="005A4E6D" w:rsidRDefault="00207426">
      <w:pPr>
        <w:pStyle w:val="11"/>
        <w:tabs>
          <w:tab w:val="right" w:leader="dot" w:pos="10252"/>
        </w:tabs>
        <w:rPr>
          <w:rFonts w:asciiTheme="minorHAnsi" w:eastAsiaTheme="minorEastAsia" w:hAnsiTheme="minorHAnsi" w:cstheme="minorBidi"/>
          <w:noProof/>
          <w:sz w:val="22"/>
          <w:szCs w:val="22"/>
        </w:rPr>
      </w:pPr>
      <w:hyperlink w:anchor="_Toc445905464" w:history="1">
        <w:r w:rsidR="005A4E6D" w:rsidRPr="005C1D3A">
          <w:rPr>
            <w:rStyle w:val="a8"/>
            <w:noProof/>
          </w:rPr>
          <w:t>Приложение № 1: Форма Заявки</w:t>
        </w:r>
        <w:r w:rsidR="005A4E6D">
          <w:rPr>
            <w:noProof/>
            <w:webHidden/>
          </w:rPr>
          <w:tab/>
        </w:r>
        <w:r w:rsidR="005A4E6D">
          <w:rPr>
            <w:noProof/>
            <w:webHidden/>
          </w:rPr>
          <w:fldChar w:fldCharType="begin"/>
        </w:r>
        <w:r w:rsidR="005A4E6D">
          <w:rPr>
            <w:noProof/>
            <w:webHidden/>
          </w:rPr>
          <w:instrText xml:space="preserve"> PAGEREF _Toc445905464 \h </w:instrText>
        </w:r>
        <w:r w:rsidR="005A4E6D">
          <w:rPr>
            <w:noProof/>
            <w:webHidden/>
          </w:rPr>
        </w:r>
        <w:r w:rsidR="005A4E6D">
          <w:rPr>
            <w:noProof/>
            <w:webHidden/>
          </w:rPr>
          <w:fldChar w:fldCharType="separate"/>
        </w:r>
        <w:r w:rsidR="008B4BCB">
          <w:rPr>
            <w:noProof/>
            <w:webHidden/>
          </w:rPr>
          <w:t>12</w:t>
        </w:r>
        <w:r w:rsidR="005A4E6D">
          <w:rPr>
            <w:noProof/>
            <w:webHidden/>
          </w:rPr>
          <w:fldChar w:fldCharType="end"/>
        </w:r>
      </w:hyperlink>
    </w:p>
    <w:p w:rsidR="005A4E6D" w:rsidRDefault="00207426">
      <w:pPr>
        <w:pStyle w:val="11"/>
        <w:tabs>
          <w:tab w:val="right" w:leader="dot" w:pos="10252"/>
        </w:tabs>
        <w:rPr>
          <w:rFonts w:asciiTheme="minorHAnsi" w:eastAsiaTheme="minorEastAsia" w:hAnsiTheme="minorHAnsi" w:cstheme="minorBidi"/>
          <w:noProof/>
          <w:sz w:val="22"/>
          <w:szCs w:val="22"/>
        </w:rPr>
      </w:pPr>
      <w:hyperlink w:anchor="_Toc445905465" w:history="1">
        <w:r w:rsidR="005A4E6D" w:rsidRPr="005C1D3A">
          <w:rPr>
            <w:rStyle w:val="a8"/>
            <w:noProof/>
          </w:rPr>
          <w:t>Приложение № 2: Форма сведений об участнике</w:t>
        </w:r>
        <w:r w:rsidR="005A4E6D">
          <w:rPr>
            <w:noProof/>
            <w:webHidden/>
          </w:rPr>
          <w:tab/>
        </w:r>
        <w:r w:rsidR="005A4E6D">
          <w:rPr>
            <w:noProof/>
            <w:webHidden/>
          </w:rPr>
          <w:fldChar w:fldCharType="begin"/>
        </w:r>
        <w:r w:rsidR="005A4E6D">
          <w:rPr>
            <w:noProof/>
            <w:webHidden/>
          </w:rPr>
          <w:instrText xml:space="preserve"> PAGEREF _Toc445905465 \h </w:instrText>
        </w:r>
        <w:r w:rsidR="005A4E6D">
          <w:rPr>
            <w:noProof/>
            <w:webHidden/>
          </w:rPr>
        </w:r>
        <w:r w:rsidR="005A4E6D">
          <w:rPr>
            <w:noProof/>
            <w:webHidden/>
          </w:rPr>
          <w:fldChar w:fldCharType="separate"/>
        </w:r>
        <w:r w:rsidR="008B4BCB">
          <w:rPr>
            <w:noProof/>
            <w:webHidden/>
          </w:rPr>
          <w:t>13</w:t>
        </w:r>
        <w:r w:rsidR="005A4E6D">
          <w:rPr>
            <w:noProof/>
            <w:webHidden/>
          </w:rPr>
          <w:fldChar w:fldCharType="end"/>
        </w:r>
      </w:hyperlink>
    </w:p>
    <w:p w:rsidR="005A4E6D" w:rsidRDefault="00207426">
      <w:pPr>
        <w:pStyle w:val="11"/>
        <w:tabs>
          <w:tab w:val="right" w:leader="dot" w:pos="10252"/>
        </w:tabs>
        <w:rPr>
          <w:rFonts w:asciiTheme="minorHAnsi" w:eastAsiaTheme="minorEastAsia" w:hAnsiTheme="minorHAnsi" w:cstheme="minorBidi"/>
          <w:noProof/>
          <w:sz w:val="22"/>
          <w:szCs w:val="22"/>
        </w:rPr>
      </w:pPr>
      <w:hyperlink w:anchor="_Toc445905466" w:history="1">
        <w:r w:rsidR="005A4E6D" w:rsidRPr="005C1D3A">
          <w:rPr>
            <w:rStyle w:val="a8"/>
            <w:noProof/>
          </w:rPr>
          <w:t>Приложение № 3: Форма Информации о собственниках (акционерах) организации-Участника тендера с указанием всей цепочки собственников, включая бенефициаров (в том числе конечных).</w:t>
        </w:r>
        <w:r w:rsidR="005A4E6D">
          <w:rPr>
            <w:noProof/>
            <w:webHidden/>
          </w:rPr>
          <w:tab/>
        </w:r>
        <w:r w:rsidR="005A4E6D">
          <w:rPr>
            <w:noProof/>
            <w:webHidden/>
          </w:rPr>
          <w:fldChar w:fldCharType="begin"/>
        </w:r>
        <w:r w:rsidR="005A4E6D">
          <w:rPr>
            <w:noProof/>
            <w:webHidden/>
          </w:rPr>
          <w:instrText xml:space="preserve"> PAGEREF _Toc445905466 \h </w:instrText>
        </w:r>
        <w:r w:rsidR="005A4E6D">
          <w:rPr>
            <w:noProof/>
            <w:webHidden/>
          </w:rPr>
        </w:r>
        <w:r w:rsidR="005A4E6D">
          <w:rPr>
            <w:noProof/>
            <w:webHidden/>
          </w:rPr>
          <w:fldChar w:fldCharType="separate"/>
        </w:r>
        <w:r w:rsidR="008B4BCB">
          <w:rPr>
            <w:noProof/>
            <w:webHidden/>
          </w:rPr>
          <w:t>16</w:t>
        </w:r>
        <w:r w:rsidR="005A4E6D">
          <w:rPr>
            <w:noProof/>
            <w:webHidden/>
          </w:rPr>
          <w:fldChar w:fldCharType="end"/>
        </w:r>
      </w:hyperlink>
    </w:p>
    <w:p w:rsidR="005A4E6D" w:rsidRDefault="00207426">
      <w:pPr>
        <w:pStyle w:val="11"/>
        <w:tabs>
          <w:tab w:val="right" w:leader="dot" w:pos="10252"/>
        </w:tabs>
        <w:rPr>
          <w:rFonts w:asciiTheme="minorHAnsi" w:eastAsiaTheme="minorEastAsia" w:hAnsiTheme="minorHAnsi" w:cstheme="minorBidi"/>
          <w:noProof/>
          <w:sz w:val="22"/>
          <w:szCs w:val="22"/>
        </w:rPr>
      </w:pPr>
      <w:hyperlink w:anchor="_Toc445905467" w:history="1">
        <w:r w:rsidR="005A4E6D" w:rsidRPr="005C1D3A">
          <w:rPr>
            <w:rStyle w:val="a8"/>
            <w:noProof/>
          </w:rPr>
          <w:t>Приложение № 4: Форма подтверждения участником тендерной процедуры – юридическим лицом наличия согласия на обработку персональных данных и направления уведомлений об осуществлении обработки персональных данных</w:t>
        </w:r>
        <w:r w:rsidR="005A4E6D">
          <w:rPr>
            <w:noProof/>
            <w:webHidden/>
          </w:rPr>
          <w:tab/>
        </w:r>
        <w:r w:rsidR="005A4E6D">
          <w:rPr>
            <w:noProof/>
            <w:webHidden/>
          </w:rPr>
          <w:fldChar w:fldCharType="begin"/>
        </w:r>
        <w:r w:rsidR="005A4E6D">
          <w:rPr>
            <w:noProof/>
            <w:webHidden/>
          </w:rPr>
          <w:instrText xml:space="preserve"> PAGEREF _Toc445905467 \h </w:instrText>
        </w:r>
        <w:r w:rsidR="005A4E6D">
          <w:rPr>
            <w:noProof/>
            <w:webHidden/>
          </w:rPr>
        </w:r>
        <w:r w:rsidR="005A4E6D">
          <w:rPr>
            <w:noProof/>
            <w:webHidden/>
          </w:rPr>
          <w:fldChar w:fldCharType="separate"/>
        </w:r>
        <w:r w:rsidR="008B4BCB">
          <w:rPr>
            <w:noProof/>
            <w:webHidden/>
          </w:rPr>
          <w:t>17</w:t>
        </w:r>
        <w:r w:rsidR="005A4E6D">
          <w:rPr>
            <w:noProof/>
            <w:webHidden/>
          </w:rPr>
          <w:fldChar w:fldCharType="end"/>
        </w:r>
      </w:hyperlink>
    </w:p>
    <w:p w:rsidR="005A4E6D" w:rsidRDefault="00207426">
      <w:pPr>
        <w:pStyle w:val="11"/>
        <w:tabs>
          <w:tab w:val="right" w:leader="dot" w:pos="10252"/>
        </w:tabs>
        <w:rPr>
          <w:rFonts w:asciiTheme="minorHAnsi" w:eastAsiaTheme="minorEastAsia" w:hAnsiTheme="minorHAnsi" w:cstheme="minorBidi"/>
          <w:noProof/>
          <w:sz w:val="22"/>
          <w:szCs w:val="22"/>
        </w:rPr>
      </w:pPr>
      <w:hyperlink w:anchor="_Toc445905468" w:history="1">
        <w:r w:rsidR="005A4E6D" w:rsidRPr="005C1D3A">
          <w:rPr>
            <w:rStyle w:val="a8"/>
            <w:noProof/>
          </w:rPr>
          <w:t>Приложение № 5: Сведения об опыте выполнения аналогичных договоров</w:t>
        </w:r>
        <w:r w:rsidR="005A4E6D">
          <w:rPr>
            <w:noProof/>
            <w:webHidden/>
          </w:rPr>
          <w:tab/>
        </w:r>
        <w:r w:rsidR="005A4E6D">
          <w:rPr>
            <w:noProof/>
            <w:webHidden/>
          </w:rPr>
          <w:fldChar w:fldCharType="begin"/>
        </w:r>
        <w:r w:rsidR="005A4E6D">
          <w:rPr>
            <w:noProof/>
            <w:webHidden/>
          </w:rPr>
          <w:instrText xml:space="preserve"> PAGEREF _Toc445905468 \h </w:instrText>
        </w:r>
        <w:r w:rsidR="005A4E6D">
          <w:rPr>
            <w:noProof/>
            <w:webHidden/>
          </w:rPr>
        </w:r>
        <w:r w:rsidR="005A4E6D">
          <w:rPr>
            <w:noProof/>
            <w:webHidden/>
          </w:rPr>
          <w:fldChar w:fldCharType="separate"/>
        </w:r>
        <w:r w:rsidR="008B4BCB">
          <w:rPr>
            <w:noProof/>
            <w:webHidden/>
          </w:rPr>
          <w:t>18</w:t>
        </w:r>
        <w:r w:rsidR="005A4E6D">
          <w:rPr>
            <w:noProof/>
            <w:webHidden/>
          </w:rPr>
          <w:fldChar w:fldCharType="end"/>
        </w:r>
      </w:hyperlink>
    </w:p>
    <w:p w:rsidR="005A4E6D" w:rsidRDefault="00207426">
      <w:pPr>
        <w:pStyle w:val="11"/>
        <w:tabs>
          <w:tab w:val="right" w:leader="dot" w:pos="10252"/>
        </w:tabs>
        <w:rPr>
          <w:rFonts w:asciiTheme="minorHAnsi" w:eastAsiaTheme="minorEastAsia" w:hAnsiTheme="minorHAnsi" w:cstheme="minorBidi"/>
          <w:noProof/>
          <w:sz w:val="22"/>
          <w:szCs w:val="22"/>
        </w:rPr>
      </w:pPr>
      <w:hyperlink w:anchor="_Toc445905469" w:history="1">
        <w:r w:rsidR="005A4E6D" w:rsidRPr="005C1D3A">
          <w:rPr>
            <w:rStyle w:val="a8"/>
            <w:noProof/>
          </w:rPr>
          <w:t>Приложение № 6: Сведения о материально-технических ресурсах</w:t>
        </w:r>
        <w:r w:rsidR="005A4E6D">
          <w:rPr>
            <w:noProof/>
            <w:webHidden/>
          </w:rPr>
          <w:tab/>
        </w:r>
        <w:r w:rsidR="005A4E6D">
          <w:rPr>
            <w:noProof/>
            <w:webHidden/>
          </w:rPr>
          <w:fldChar w:fldCharType="begin"/>
        </w:r>
        <w:r w:rsidR="005A4E6D">
          <w:rPr>
            <w:noProof/>
            <w:webHidden/>
          </w:rPr>
          <w:instrText xml:space="preserve"> PAGEREF _Toc445905469 \h </w:instrText>
        </w:r>
        <w:r w:rsidR="005A4E6D">
          <w:rPr>
            <w:noProof/>
            <w:webHidden/>
          </w:rPr>
        </w:r>
        <w:r w:rsidR="005A4E6D">
          <w:rPr>
            <w:noProof/>
            <w:webHidden/>
          </w:rPr>
          <w:fldChar w:fldCharType="separate"/>
        </w:r>
        <w:r w:rsidR="008B4BCB">
          <w:rPr>
            <w:noProof/>
            <w:webHidden/>
          </w:rPr>
          <w:t>19</w:t>
        </w:r>
        <w:r w:rsidR="005A4E6D">
          <w:rPr>
            <w:noProof/>
            <w:webHidden/>
          </w:rPr>
          <w:fldChar w:fldCharType="end"/>
        </w:r>
      </w:hyperlink>
    </w:p>
    <w:p w:rsidR="005A4E6D" w:rsidRDefault="00207426">
      <w:pPr>
        <w:pStyle w:val="11"/>
        <w:tabs>
          <w:tab w:val="right" w:leader="dot" w:pos="10252"/>
        </w:tabs>
        <w:rPr>
          <w:rFonts w:asciiTheme="minorHAnsi" w:eastAsiaTheme="minorEastAsia" w:hAnsiTheme="minorHAnsi" w:cstheme="minorBidi"/>
          <w:noProof/>
          <w:sz w:val="22"/>
          <w:szCs w:val="22"/>
        </w:rPr>
      </w:pPr>
      <w:hyperlink w:anchor="_Toc445905470" w:history="1">
        <w:r w:rsidR="005A4E6D" w:rsidRPr="005C1D3A">
          <w:rPr>
            <w:rStyle w:val="a8"/>
            <w:noProof/>
          </w:rPr>
          <w:t>Приложение № 7: Сведения о кадровых ресурсах</w:t>
        </w:r>
        <w:r w:rsidR="005A4E6D">
          <w:rPr>
            <w:noProof/>
            <w:webHidden/>
          </w:rPr>
          <w:tab/>
        </w:r>
        <w:r w:rsidR="005A4E6D">
          <w:rPr>
            <w:noProof/>
            <w:webHidden/>
          </w:rPr>
          <w:fldChar w:fldCharType="begin"/>
        </w:r>
        <w:r w:rsidR="005A4E6D">
          <w:rPr>
            <w:noProof/>
            <w:webHidden/>
          </w:rPr>
          <w:instrText xml:space="preserve"> PAGEREF _Toc445905470 \h </w:instrText>
        </w:r>
        <w:r w:rsidR="005A4E6D">
          <w:rPr>
            <w:noProof/>
            <w:webHidden/>
          </w:rPr>
        </w:r>
        <w:r w:rsidR="005A4E6D">
          <w:rPr>
            <w:noProof/>
            <w:webHidden/>
          </w:rPr>
          <w:fldChar w:fldCharType="separate"/>
        </w:r>
        <w:r w:rsidR="008B4BCB">
          <w:rPr>
            <w:noProof/>
            <w:webHidden/>
          </w:rPr>
          <w:t>20</w:t>
        </w:r>
        <w:r w:rsidR="005A4E6D">
          <w:rPr>
            <w:noProof/>
            <w:webHidden/>
          </w:rPr>
          <w:fldChar w:fldCharType="end"/>
        </w:r>
      </w:hyperlink>
    </w:p>
    <w:p w:rsidR="005A4E6D" w:rsidRDefault="00207426">
      <w:pPr>
        <w:pStyle w:val="11"/>
        <w:tabs>
          <w:tab w:val="right" w:leader="dot" w:pos="10252"/>
        </w:tabs>
        <w:rPr>
          <w:rFonts w:asciiTheme="minorHAnsi" w:eastAsiaTheme="minorEastAsia" w:hAnsiTheme="minorHAnsi" w:cstheme="minorBidi"/>
          <w:noProof/>
          <w:sz w:val="22"/>
          <w:szCs w:val="22"/>
        </w:rPr>
      </w:pPr>
      <w:hyperlink w:anchor="_Toc445905471" w:history="1">
        <w:r w:rsidR="005A4E6D" w:rsidRPr="005C1D3A">
          <w:rPr>
            <w:rStyle w:val="a8"/>
            <w:noProof/>
          </w:rPr>
          <w:t>Приложение № 8: Квалификационная анкета претендента на соответствие требованиям промышленной безопасности, охраны труда и окружающей среды</w:t>
        </w:r>
        <w:r w:rsidR="005A4E6D">
          <w:rPr>
            <w:noProof/>
            <w:webHidden/>
          </w:rPr>
          <w:tab/>
        </w:r>
        <w:r w:rsidR="005A4E6D">
          <w:rPr>
            <w:noProof/>
            <w:webHidden/>
          </w:rPr>
          <w:fldChar w:fldCharType="begin"/>
        </w:r>
        <w:r w:rsidR="005A4E6D">
          <w:rPr>
            <w:noProof/>
            <w:webHidden/>
          </w:rPr>
          <w:instrText xml:space="preserve"> PAGEREF _Toc445905471 \h </w:instrText>
        </w:r>
        <w:r w:rsidR="005A4E6D">
          <w:rPr>
            <w:noProof/>
            <w:webHidden/>
          </w:rPr>
        </w:r>
        <w:r w:rsidR="005A4E6D">
          <w:rPr>
            <w:noProof/>
            <w:webHidden/>
          </w:rPr>
          <w:fldChar w:fldCharType="separate"/>
        </w:r>
        <w:r w:rsidR="008B4BCB">
          <w:rPr>
            <w:noProof/>
            <w:webHidden/>
          </w:rPr>
          <w:t>21</w:t>
        </w:r>
        <w:r w:rsidR="005A4E6D">
          <w:rPr>
            <w:noProof/>
            <w:webHidden/>
          </w:rPr>
          <w:fldChar w:fldCharType="end"/>
        </w:r>
      </w:hyperlink>
    </w:p>
    <w:p w:rsidR="005A4E6D" w:rsidRDefault="00207426">
      <w:pPr>
        <w:pStyle w:val="11"/>
        <w:tabs>
          <w:tab w:val="right" w:leader="dot" w:pos="10252"/>
        </w:tabs>
        <w:rPr>
          <w:rFonts w:asciiTheme="minorHAnsi" w:eastAsiaTheme="minorEastAsia" w:hAnsiTheme="minorHAnsi" w:cstheme="minorBidi"/>
          <w:noProof/>
          <w:sz w:val="22"/>
          <w:szCs w:val="22"/>
        </w:rPr>
      </w:pPr>
      <w:hyperlink w:anchor="_Toc445905472" w:history="1">
        <w:r w:rsidR="005A4E6D" w:rsidRPr="005C1D3A">
          <w:rPr>
            <w:rStyle w:val="a8"/>
            <w:noProof/>
          </w:rPr>
          <w:t>Приложение № 9. Форма технического предложения в виде согласия с техническим заданием и проектом договора.</w:t>
        </w:r>
        <w:r w:rsidR="005A4E6D">
          <w:rPr>
            <w:noProof/>
            <w:webHidden/>
          </w:rPr>
          <w:tab/>
        </w:r>
        <w:r w:rsidR="005A4E6D">
          <w:rPr>
            <w:noProof/>
            <w:webHidden/>
          </w:rPr>
          <w:fldChar w:fldCharType="begin"/>
        </w:r>
        <w:r w:rsidR="005A4E6D">
          <w:rPr>
            <w:noProof/>
            <w:webHidden/>
          </w:rPr>
          <w:instrText xml:space="preserve"> PAGEREF _Toc445905472 \h </w:instrText>
        </w:r>
        <w:r w:rsidR="005A4E6D">
          <w:rPr>
            <w:noProof/>
            <w:webHidden/>
          </w:rPr>
        </w:r>
        <w:r w:rsidR="005A4E6D">
          <w:rPr>
            <w:noProof/>
            <w:webHidden/>
          </w:rPr>
          <w:fldChar w:fldCharType="separate"/>
        </w:r>
        <w:r w:rsidR="008B4BCB">
          <w:rPr>
            <w:noProof/>
            <w:webHidden/>
          </w:rPr>
          <w:t>23</w:t>
        </w:r>
        <w:r w:rsidR="005A4E6D">
          <w:rPr>
            <w:noProof/>
            <w:webHidden/>
          </w:rPr>
          <w:fldChar w:fldCharType="end"/>
        </w:r>
      </w:hyperlink>
    </w:p>
    <w:p w:rsidR="005A4E6D" w:rsidRDefault="00207426">
      <w:pPr>
        <w:pStyle w:val="11"/>
        <w:tabs>
          <w:tab w:val="right" w:leader="dot" w:pos="10252"/>
        </w:tabs>
        <w:rPr>
          <w:rFonts w:asciiTheme="minorHAnsi" w:eastAsiaTheme="minorEastAsia" w:hAnsiTheme="minorHAnsi" w:cstheme="minorBidi"/>
          <w:noProof/>
          <w:sz w:val="22"/>
          <w:szCs w:val="22"/>
        </w:rPr>
      </w:pPr>
      <w:hyperlink w:anchor="_Toc445905473" w:history="1">
        <w:r w:rsidR="005A4E6D" w:rsidRPr="005C1D3A">
          <w:rPr>
            <w:rStyle w:val="a8"/>
            <w:noProof/>
          </w:rPr>
          <w:t>Приложение № 10: Титульный лист тендерного предложения</w:t>
        </w:r>
        <w:r w:rsidR="005A4E6D">
          <w:rPr>
            <w:noProof/>
            <w:webHidden/>
          </w:rPr>
          <w:tab/>
        </w:r>
        <w:r w:rsidR="005A4E6D">
          <w:rPr>
            <w:noProof/>
            <w:webHidden/>
          </w:rPr>
          <w:fldChar w:fldCharType="begin"/>
        </w:r>
        <w:r w:rsidR="005A4E6D">
          <w:rPr>
            <w:noProof/>
            <w:webHidden/>
          </w:rPr>
          <w:instrText xml:space="preserve"> PAGEREF _Toc445905473 \h </w:instrText>
        </w:r>
        <w:r w:rsidR="005A4E6D">
          <w:rPr>
            <w:noProof/>
            <w:webHidden/>
          </w:rPr>
        </w:r>
        <w:r w:rsidR="005A4E6D">
          <w:rPr>
            <w:noProof/>
            <w:webHidden/>
          </w:rPr>
          <w:fldChar w:fldCharType="separate"/>
        </w:r>
        <w:r w:rsidR="008B4BCB">
          <w:rPr>
            <w:noProof/>
            <w:webHidden/>
          </w:rPr>
          <w:t>24</w:t>
        </w:r>
        <w:r w:rsidR="005A4E6D">
          <w:rPr>
            <w:noProof/>
            <w:webHidden/>
          </w:rPr>
          <w:fldChar w:fldCharType="end"/>
        </w:r>
      </w:hyperlink>
    </w:p>
    <w:p w:rsidR="005A4E6D" w:rsidRDefault="00207426">
      <w:pPr>
        <w:pStyle w:val="11"/>
        <w:tabs>
          <w:tab w:val="right" w:leader="dot" w:pos="10252"/>
        </w:tabs>
        <w:rPr>
          <w:rFonts w:asciiTheme="minorHAnsi" w:eastAsiaTheme="minorEastAsia" w:hAnsiTheme="minorHAnsi" w:cstheme="minorBidi"/>
          <w:noProof/>
          <w:sz w:val="22"/>
          <w:szCs w:val="22"/>
        </w:rPr>
      </w:pPr>
      <w:hyperlink w:anchor="_Toc445905474" w:history="1">
        <w:r w:rsidR="005A4E6D" w:rsidRPr="005C1D3A">
          <w:rPr>
            <w:rStyle w:val="a8"/>
            <w:noProof/>
          </w:rPr>
          <w:t>Приложение № 11: Проект договора</w:t>
        </w:r>
        <w:r w:rsidR="005A4E6D">
          <w:rPr>
            <w:noProof/>
            <w:webHidden/>
          </w:rPr>
          <w:tab/>
        </w:r>
        <w:r w:rsidR="005A4E6D">
          <w:rPr>
            <w:noProof/>
            <w:webHidden/>
          </w:rPr>
          <w:fldChar w:fldCharType="begin"/>
        </w:r>
        <w:r w:rsidR="005A4E6D">
          <w:rPr>
            <w:noProof/>
            <w:webHidden/>
          </w:rPr>
          <w:instrText xml:space="preserve"> PAGEREF _Toc445905474 \h </w:instrText>
        </w:r>
        <w:r w:rsidR="005A4E6D">
          <w:rPr>
            <w:noProof/>
            <w:webHidden/>
          </w:rPr>
        </w:r>
        <w:r w:rsidR="005A4E6D">
          <w:rPr>
            <w:noProof/>
            <w:webHidden/>
          </w:rPr>
          <w:fldChar w:fldCharType="separate"/>
        </w:r>
        <w:r w:rsidR="008B4BCB">
          <w:rPr>
            <w:noProof/>
            <w:webHidden/>
          </w:rPr>
          <w:t>26</w:t>
        </w:r>
        <w:r w:rsidR="005A4E6D">
          <w:rPr>
            <w:noProof/>
            <w:webHidden/>
          </w:rPr>
          <w:fldChar w:fldCharType="end"/>
        </w:r>
      </w:hyperlink>
    </w:p>
    <w:p w:rsidR="009477E2" w:rsidRDefault="009477E2" w:rsidP="00510816">
      <w:pPr>
        <w:jc w:val="center"/>
        <w:rPr>
          <w:b/>
        </w:rPr>
      </w:pPr>
      <w:r w:rsidRPr="00727FA6">
        <w:rPr>
          <w:b/>
        </w:rPr>
        <w:fldChar w:fldCharType="end"/>
      </w: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364BD4" w:rsidRPr="00B64764" w:rsidRDefault="00690043" w:rsidP="00B64764">
      <w:pPr>
        <w:pStyle w:val="1"/>
        <w:jc w:val="center"/>
        <w:rPr>
          <w:rFonts w:ascii="Times New Roman" w:hAnsi="Times New Roman" w:cs="Times New Roman"/>
        </w:rPr>
      </w:pPr>
      <w:bookmarkStart w:id="1" w:name="_Toc411246293"/>
      <w:bookmarkStart w:id="2" w:name="_Toc411326914"/>
      <w:bookmarkStart w:id="3" w:name="_Toc411326987"/>
      <w:bookmarkStart w:id="4" w:name="_Toc445905454"/>
      <w:r w:rsidRPr="00B64764">
        <w:rPr>
          <w:rFonts w:ascii="Times New Roman" w:hAnsi="Times New Roman" w:cs="Times New Roman"/>
          <w:color w:val="auto"/>
        </w:rPr>
        <w:t xml:space="preserve">1. </w:t>
      </w:r>
      <w:r w:rsidR="00364BD4" w:rsidRPr="00B64764">
        <w:rPr>
          <w:rFonts w:ascii="Times New Roman" w:hAnsi="Times New Roman" w:cs="Times New Roman"/>
          <w:color w:val="auto"/>
        </w:rPr>
        <w:t>Общие сведения об объекте и предмете тендера.</w:t>
      </w:r>
      <w:bookmarkEnd w:id="1"/>
      <w:bookmarkEnd w:id="2"/>
      <w:bookmarkEnd w:id="3"/>
      <w:bookmarkEnd w:id="4"/>
    </w:p>
    <w:p w:rsidR="00364BD4" w:rsidRPr="00371E90" w:rsidRDefault="00364BD4" w:rsidP="00364BD4">
      <w:pPr>
        <w:tabs>
          <w:tab w:val="left" w:pos="2700"/>
        </w:tabs>
        <w:ind w:firstLine="540"/>
        <w:jc w:val="center"/>
        <w:rPr>
          <w:b/>
        </w:rPr>
      </w:pPr>
    </w:p>
    <w:p w:rsidR="00364BD4" w:rsidRPr="00425E0F" w:rsidRDefault="00364BD4" w:rsidP="00364BD4">
      <w:pPr>
        <w:ind w:firstLine="567"/>
        <w:jc w:val="both"/>
        <w:rPr>
          <w:iCs/>
        </w:rPr>
      </w:pPr>
      <w:r>
        <w:t xml:space="preserve">Предметом </w:t>
      </w:r>
      <w:r w:rsidRPr="00B56348">
        <w:t>тендер</w:t>
      </w:r>
      <w:r>
        <w:t>а</w:t>
      </w:r>
      <w:r w:rsidRPr="00B56348">
        <w:t xml:space="preserve"> № </w:t>
      </w:r>
      <w:r>
        <w:t>0</w:t>
      </w:r>
      <w:r w:rsidR="00333E5E">
        <w:t>5</w:t>
      </w:r>
      <w:r w:rsidRPr="00B56348">
        <w:t>-1</w:t>
      </w:r>
      <w:r w:rsidR="00A53B53">
        <w:t>6</w:t>
      </w:r>
      <w:r w:rsidRPr="00B56348">
        <w:t xml:space="preserve"> </w:t>
      </w:r>
      <w:r>
        <w:t xml:space="preserve">является </w:t>
      </w:r>
      <w:r w:rsidR="00333E5E">
        <w:t>в</w:t>
      </w:r>
      <w:r w:rsidR="00333E5E" w:rsidRPr="00333E5E">
        <w:t>ыполнение комплекса работ по фоновому экологическому контролю (мониторингу) на лицензионных участках «Северо-Каспийская площадь» и «Западно-Ракушечное нефтяное месторождение» ООО «Каспийская нефтяная компания» в 2016 – 2017 гг</w:t>
      </w:r>
      <w:proofErr w:type="gramStart"/>
      <w:r w:rsidR="00333E5E" w:rsidRPr="00333E5E">
        <w:t>.</w:t>
      </w:r>
      <w:r w:rsidR="000C623C" w:rsidRPr="000C623C">
        <w:t>.</w:t>
      </w:r>
      <w:proofErr w:type="gramEnd"/>
    </w:p>
    <w:p w:rsidR="00364BD4" w:rsidRDefault="00364BD4" w:rsidP="00364BD4">
      <w:pPr>
        <w:ind w:firstLine="567"/>
        <w:jc w:val="both"/>
        <w:rPr>
          <w:iCs/>
        </w:rPr>
      </w:pPr>
      <w:r w:rsidRPr="00425E0F">
        <w:rPr>
          <w:rFonts w:eastAsia="Calibri"/>
          <w:lang w:eastAsia="en-US"/>
        </w:rPr>
        <w:t>Настоящий тендер проводится в интересах ООО «Каспийская нефтяная компания», расположенного по адресу: г. Астрахань, проспект Губернатора Анатолия Гужвина, д. 10.</w:t>
      </w:r>
    </w:p>
    <w:p w:rsidR="00364BD4" w:rsidRPr="00425E0F" w:rsidRDefault="00364BD4" w:rsidP="00364BD4">
      <w:pPr>
        <w:ind w:firstLine="709"/>
        <w:jc w:val="both"/>
        <w:rPr>
          <w:iCs/>
        </w:rPr>
      </w:pPr>
    </w:p>
    <w:p w:rsidR="00364BD4" w:rsidRPr="00425E0F" w:rsidRDefault="00364BD4" w:rsidP="00364BD4">
      <w:pPr>
        <w:jc w:val="both"/>
        <w:rPr>
          <w:b/>
          <w:u w:val="single"/>
        </w:rPr>
      </w:pPr>
      <w:r w:rsidRPr="00425E0F">
        <w:rPr>
          <w:b/>
          <w:u w:val="single"/>
        </w:rPr>
        <w:t>Общие сведения о Заказчике</w:t>
      </w:r>
      <w:r>
        <w:rPr>
          <w:b/>
          <w:u w:val="single"/>
        </w:rPr>
        <w:t xml:space="preserve"> (Организаторе)</w:t>
      </w:r>
      <w:r w:rsidRPr="00425E0F">
        <w:rPr>
          <w:b/>
          <w:u w:val="single"/>
        </w:rPr>
        <w:t>:</w:t>
      </w:r>
    </w:p>
    <w:p w:rsidR="00364BD4" w:rsidRPr="00425E0F" w:rsidRDefault="00364BD4" w:rsidP="00364BD4">
      <w:pPr>
        <w:spacing w:line="260" w:lineRule="auto"/>
        <w:jc w:val="both"/>
      </w:pPr>
      <w:r w:rsidRPr="00425E0F">
        <w:t>Общество с ограниченной ответственностью «Каспийская нефтяная компания»</w:t>
      </w:r>
    </w:p>
    <w:p w:rsidR="00364BD4" w:rsidRPr="00425E0F" w:rsidRDefault="00364BD4" w:rsidP="00364BD4">
      <w:pPr>
        <w:shd w:val="clear" w:color="auto" w:fill="FFFFFF"/>
        <w:jc w:val="both"/>
        <w:rPr>
          <w:u w:val="single"/>
        </w:rPr>
      </w:pPr>
      <w:r w:rsidRPr="00425E0F">
        <w:rPr>
          <w:u w:val="single"/>
        </w:rPr>
        <w:t>Юридический адрес</w:t>
      </w:r>
      <w:r>
        <w:rPr>
          <w:u w:val="single"/>
        </w:rPr>
        <w:t xml:space="preserve"> (Почтовый адрес)</w:t>
      </w:r>
      <w:r w:rsidRPr="00425E0F">
        <w:rPr>
          <w:u w:val="single"/>
        </w:rPr>
        <w:t xml:space="preserve">: </w:t>
      </w:r>
    </w:p>
    <w:p w:rsidR="00364BD4" w:rsidRPr="00425E0F" w:rsidRDefault="00364BD4" w:rsidP="00364BD4">
      <w:pPr>
        <w:jc w:val="both"/>
        <w:rPr>
          <w:spacing w:val="-1"/>
        </w:rPr>
      </w:pPr>
      <w:r w:rsidRPr="00425E0F">
        <w:t>Российская Федерация, 414014, г. Астрахань, проспект Губернатора Анатолия Гужвина, д. 10.</w:t>
      </w:r>
    </w:p>
    <w:p w:rsidR="00364BD4" w:rsidRPr="00425E0F" w:rsidRDefault="00364BD4" w:rsidP="00364BD4">
      <w:pPr>
        <w:tabs>
          <w:tab w:val="num" w:pos="3600"/>
        </w:tabs>
        <w:ind w:right="23"/>
        <w:jc w:val="both"/>
        <w:rPr>
          <w:u w:val="single"/>
        </w:rPr>
      </w:pPr>
      <w:r w:rsidRPr="00425E0F">
        <w:rPr>
          <w:u w:val="single"/>
        </w:rPr>
        <w:t>Банковские реквизиты:</w:t>
      </w:r>
    </w:p>
    <w:p w:rsidR="00364BD4" w:rsidRPr="00425E0F" w:rsidRDefault="00364BD4" w:rsidP="00364BD4">
      <w:pPr>
        <w:jc w:val="both"/>
      </w:pPr>
      <w:r w:rsidRPr="00425E0F">
        <w:rPr>
          <w:iCs/>
        </w:rPr>
        <w:t>ОГРН 1023000830005</w:t>
      </w:r>
    </w:p>
    <w:p w:rsidR="00364BD4" w:rsidRPr="00425E0F" w:rsidRDefault="00364BD4" w:rsidP="00364BD4">
      <w:pPr>
        <w:jc w:val="both"/>
      </w:pPr>
      <w:r w:rsidRPr="00425E0F">
        <w:t>ИНН 3015053515 КПП 301501001</w:t>
      </w:r>
    </w:p>
    <w:p w:rsidR="00827EBA" w:rsidRPr="00827EBA" w:rsidRDefault="00827EBA" w:rsidP="00827EBA">
      <w:pPr>
        <w:jc w:val="both"/>
        <w:rPr>
          <w:spacing w:val="-4"/>
        </w:rPr>
      </w:pPr>
      <w:proofErr w:type="gramStart"/>
      <w:r w:rsidRPr="00827EBA">
        <w:rPr>
          <w:spacing w:val="-4"/>
        </w:rPr>
        <w:t>Р</w:t>
      </w:r>
      <w:proofErr w:type="gramEnd"/>
      <w:r w:rsidRPr="00827EBA">
        <w:rPr>
          <w:spacing w:val="-4"/>
        </w:rPr>
        <w:t>/с № 40702810900070000109</w:t>
      </w:r>
    </w:p>
    <w:p w:rsidR="00827EBA" w:rsidRPr="00827EBA" w:rsidRDefault="00827EBA" w:rsidP="00827EBA">
      <w:pPr>
        <w:jc w:val="both"/>
        <w:rPr>
          <w:spacing w:val="-4"/>
        </w:rPr>
      </w:pPr>
      <w:r w:rsidRPr="00827EBA">
        <w:rPr>
          <w:spacing w:val="-4"/>
        </w:rPr>
        <w:t>Волгоградский-ПКБ ф-л ПАО Банка «ФК Открытие»</w:t>
      </w:r>
    </w:p>
    <w:p w:rsidR="00827EBA" w:rsidRPr="00827EBA" w:rsidRDefault="00827EBA" w:rsidP="00827EBA">
      <w:pPr>
        <w:jc w:val="both"/>
        <w:rPr>
          <w:spacing w:val="-4"/>
        </w:rPr>
      </w:pPr>
      <w:proofErr w:type="gramStart"/>
      <w:r w:rsidRPr="00827EBA">
        <w:rPr>
          <w:spacing w:val="-4"/>
        </w:rPr>
        <w:t>к</w:t>
      </w:r>
      <w:proofErr w:type="gramEnd"/>
      <w:r w:rsidRPr="00827EBA">
        <w:rPr>
          <w:spacing w:val="-4"/>
        </w:rPr>
        <w:t>/с 30101810118240000723 в РКЦ Красноармейский</w:t>
      </w:r>
    </w:p>
    <w:p w:rsidR="00364BD4" w:rsidRPr="00425E0F" w:rsidRDefault="00827EBA" w:rsidP="00827EBA">
      <w:pPr>
        <w:jc w:val="both"/>
      </w:pPr>
      <w:r w:rsidRPr="00827EBA">
        <w:rPr>
          <w:spacing w:val="-4"/>
        </w:rPr>
        <w:t>БИК 041824723</w:t>
      </w:r>
    </w:p>
    <w:p w:rsidR="00364BD4" w:rsidRPr="00425E0F" w:rsidRDefault="00364BD4" w:rsidP="00364BD4">
      <w:pPr>
        <w:tabs>
          <w:tab w:val="num" w:pos="3600"/>
        </w:tabs>
        <w:ind w:right="23"/>
        <w:jc w:val="both"/>
        <w:rPr>
          <w:spacing w:val="1"/>
        </w:rPr>
      </w:pPr>
      <w:r w:rsidRPr="00425E0F">
        <w:rPr>
          <w:spacing w:val="1"/>
        </w:rPr>
        <w:t>ОКПО 51664463</w:t>
      </w:r>
    </w:p>
    <w:p w:rsidR="00364BD4" w:rsidRDefault="00364BD4" w:rsidP="00364BD4">
      <w:pPr>
        <w:widowControl w:val="0"/>
        <w:tabs>
          <w:tab w:val="left" w:pos="1276"/>
        </w:tabs>
        <w:suppressAutoHyphens/>
        <w:autoSpaceDE w:val="0"/>
        <w:snapToGrid w:val="0"/>
        <w:ind w:right="-2" w:firstLine="567"/>
        <w:jc w:val="both"/>
        <w:rPr>
          <w:rFonts w:eastAsia="Arial"/>
          <w:bCs/>
          <w:spacing w:val="-6"/>
          <w:kern w:val="1"/>
          <w:lang w:eastAsia="hi-IN" w:bidi="hi-IN"/>
        </w:rPr>
      </w:pPr>
    </w:p>
    <w:p w:rsidR="009D39A1" w:rsidRDefault="009D39A1" w:rsidP="00364BD4">
      <w:pPr>
        <w:widowControl w:val="0"/>
        <w:tabs>
          <w:tab w:val="left" w:pos="1276"/>
        </w:tabs>
        <w:suppressAutoHyphens/>
        <w:autoSpaceDE w:val="0"/>
        <w:snapToGrid w:val="0"/>
        <w:ind w:right="-2" w:firstLine="567"/>
        <w:jc w:val="both"/>
        <w:rPr>
          <w:rFonts w:eastAsia="Arial"/>
          <w:bCs/>
          <w:spacing w:val="-6"/>
          <w:kern w:val="1"/>
          <w:lang w:eastAsia="hi-IN" w:bidi="hi-IN"/>
        </w:rPr>
      </w:pPr>
    </w:p>
    <w:p w:rsidR="00E87BD7" w:rsidRPr="006E0EC1" w:rsidRDefault="00E87BD7" w:rsidP="00E87BD7">
      <w:pPr>
        <w:tabs>
          <w:tab w:val="num" w:pos="720"/>
          <w:tab w:val="num" w:pos="1080"/>
          <w:tab w:val="num" w:pos="1800"/>
        </w:tabs>
        <w:ind w:firstLine="709"/>
        <w:jc w:val="both"/>
      </w:pPr>
      <w:r>
        <w:t>Для выполнения работ могут быть привлечены субподрядные организации в соответствии с требованиями тендерной документации.</w:t>
      </w:r>
    </w:p>
    <w:p w:rsidR="008C036F" w:rsidRDefault="00E87BD7" w:rsidP="00E87BD7">
      <w:pPr>
        <w:spacing w:after="200" w:line="276" w:lineRule="auto"/>
        <w:ind w:firstLine="567"/>
        <w:rPr>
          <w:b/>
        </w:rPr>
      </w:pPr>
      <w:r w:rsidRPr="00E87BD7">
        <w:t>Привлечение специалистов из профильных научно-исследовательских и других организаций (при необходимости), а также субподрядных организаций, согласуется с Заказчиком.</w:t>
      </w:r>
      <w:r w:rsidR="008C036F">
        <w:rPr>
          <w:b/>
        </w:rPr>
        <w:br w:type="page"/>
      </w:r>
    </w:p>
    <w:p w:rsidR="00A75C0D" w:rsidRDefault="00A75C0D" w:rsidP="00364BD4">
      <w:pPr>
        <w:widowControl w:val="0"/>
        <w:tabs>
          <w:tab w:val="left" w:pos="1276"/>
        </w:tabs>
        <w:suppressAutoHyphens/>
        <w:autoSpaceDE w:val="0"/>
        <w:snapToGrid w:val="0"/>
        <w:ind w:right="-2" w:firstLine="567"/>
        <w:jc w:val="both"/>
        <w:rPr>
          <w:b/>
        </w:rPr>
      </w:pPr>
    </w:p>
    <w:p w:rsidR="00A75C0D" w:rsidRDefault="00A75C0D" w:rsidP="00586117">
      <w:pPr>
        <w:pStyle w:val="1"/>
        <w:spacing w:before="0"/>
        <w:jc w:val="center"/>
        <w:rPr>
          <w:rFonts w:ascii="Times New Roman" w:hAnsi="Times New Roman" w:cs="Times New Roman"/>
          <w:color w:val="auto"/>
        </w:rPr>
      </w:pPr>
      <w:bookmarkStart w:id="5" w:name="_Toc411246294"/>
      <w:bookmarkStart w:id="6" w:name="_Toc411326915"/>
      <w:bookmarkStart w:id="7" w:name="_Toc411326988"/>
      <w:bookmarkStart w:id="8" w:name="_Toc445905455"/>
      <w:r w:rsidRPr="00A75C0D">
        <w:rPr>
          <w:rFonts w:ascii="Times New Roman" w:hAnsi="Times New Roman" w:cs="Times New Roman"/>
          <w:color w:val="auto"/>
        </w:rPr>
        <w:t xml:space="preserve">2. </w:t>
      </w:r>
      <w:proofErr w:type="spellStart"/>
      <w:r w:rsidRPr="00A75C0D">
        <w:rPr>
          <w:rFonts w:ascii="Times New Roman" w:hAnsi="Times New Roman" w:cs="Times New Roman"/>
          <w:color w:val="auto"/>
        </w:rPr>
        <w:t>Проектно</w:t>
      </w:r>
      <w:proofErr w:type="spellEnd"/>
      <w:r w:rsidRPr="00A75C0D">
        <w:rPr>
          <w:rFonts w:ascii="Times New Roman" w:hAnsi="Times New Roman" w:cs="Times New Roman"/>
          <w:color w:val="auto"/>
        </w:rPr>
        <w:t xml:space="preserve"> - техническая и коммерческая документация</w:t>
      </w:r>
      <w:bookmarkEnd w:id="5"/>
      <w:r w:rsidR="00B52F07">
        <w:rPr>
          <w:rFonts w:ascii="Times New Roman" w:hAnsi="Times New Roman" w:cs="Times New Roman"/>
          <w:color w:val="auto"/>
        </w:rPr>
        <w:t>.</w:t>
      </w:r>
      <w:bookmarkEnd w:id="6"/>
      <w:bookmarkEnd w:id="7"/>
      <w:bookmarkEnd w:id="8"/>
    </w:p>
    <w:p w:rsidR="00364BD4" w:rsidRPr="00A75C0D" w:rsidRDefault="00A75C0D" w:rsidP="00A75C0D">
      <w:pPr>
        <w:pStyle w:val="20"/>
        <w:rPr>
          <w:rFonts w:ascii="Times New Roman" w:eastAsia="Arial" w:hAnsi="Times New Roman" w:cs="Times New Roman"/>
          <w:color w:val="auto"/>
          <w:spacing w:val="-6"/>
          <w:kern w:val="1"/>
          <w:lang w:eastAsia="hi-IN" w:bidi="hi-IN"/>
        </w:rPr>
      </w:pPr>
      <w:bookmarkStart w:id="9" w:name="_Toc411246295"/>
      <w:bookmarkStart w:id="10" w:name="_Toc411326916"/>
      <w:bookmarkStart w:id="11" w:name="_Toc411326989"/>
      <w:bookmarkStart w:id="12" w:name="_Toc445905456"/>
      <w:r w:rsidRPr="00A75C0D">
        <w:rPr>
          <w:rFonts w:ascii="Times New Roman" w:hAnsi="Times New Roman" w:cs="Times New Roman"/>
          <w:color w:val="auto"/>
        </w:rPr>
        <w:t xml:space="preserve">2.1. </w:t>
      </w:r>
      <w:proofErr w:type="spellStart"/>
      <w:r w:rsidR="00364BD4" w:rsidRPr="00A75C0D">
        <w:rPr>
          <w:rFonts w:ascii="Times New Roman" w:hAnsi="Times New Roman" w:cs="Times New Roman"/>
          <w:color w:val="auto"/>
        </w:rPr>
        <w:t>Проектно</w:t>
      </w:r>
      <w:proofErr w:type="spellEnd"/>
      <w:r w:rsidR="00364BD4" w:rsidRPr="00A75C0D">
        <w:rPr>
          <w:rFonts w:ascii="Times New Roman" w:hAnsi="Times New Roman" w:cs="Times New Roman"/>
          <w:color w:val="auto"/>
        </w:rPr>
        <w:t xml:space="preserve"> – техническая часть</w:t>
      </w:r>
      <w:bookmarkEnd w:id="9"/>
      <w:r w:rsidR="00B52F07">
        <w:rPr>
          <w:rFonts w:ascii="Times New Roman" w:hAnsi="Times New Roman" w:cs="Times New Roman"/>
          <w:color w:val="auto"/>
        </w:rPr>
        <w:t>.</w:t>
      </w:r>
      <w:bookmarkEnd w:id="10"/>
      <w:bookmarkEnd w:id="11"/>
      <w:bookmarkEnd w:id="12"/>
    </w:p>
    <w:p w:rsidR="00CB2F05" w:rsidRDefault="00CB2F05" w:rsidP="00F26405">
      <w:pPr>
        <w:ind w:firstLine="567"/>
        <w:jc w:val="both"/>
        <w:rPr>
          <w:rFonts w:eastAsiaTheme="minorHAnsi"/>
          <w:lang w:eastAsia="en-US"/>
        </w:rPr>
      </w:pPr>
      <w:bookmarkStart w:id="13" w:name="_Toc411326917"/>
      <w:bookmarkStart w:id="14" w:name="_Toc411326990"/>
    </w:p>
    <w:p w:rsidR="0009112B" w:rsidRDefault="0009112B" w:rsidP="00F26405">
      <w:pPr>
        <w:ind w:firstLine="567"/>
        <w:jc w:val="both"/>
      </w:pPr>
      <w:r w:rsidRPr="0009112B">
        <w:rPr>
          <w:rFonts w:eastAsiaTheme="minorHAnsi"/>
          <w:lang w:eastAsia="en-US"/>
        </w:rPr>
        <w:t xml:space="preserve">Проект договора </w:t>
      </w:r>
      <w:r w:rsidRPr="0009112B">
        <w:t xml:space="preserve">прилагается отдельным </w:t>
      </w:r>
      <w:r>
        <w:t>томом (</w:t>
      </w:r>
      <w:r w:rsidRPr="003A03A0">
        <w:t xml:space="preserve">Приложение № </w:t>
      </w:r>
      <w:r w:rsidR="003A03A0">
        <w:t>11</w:t>
      </w:r>
      <w:r>
        <w:t>).</w:t>
      </w:r>
    </w:p>
    <w:p w:rsidR="0009112B" w:rsidRDefault="0009112B" w:rsidP="00407644">
      <w:pPr>
        <w:ind w:firstLine="567"/>
        <w:jc w:val="center"/>
        <w:rPr>
          <w:rFonts w:eastAsiaTheme="minorHAnsi"/>
          <w:b/>
          <w:lang w:eastAsia="en-US"/>
        </w:rPr>
      </w:pPr>
    </w:p>
    <w:p w:rsidR="00B30703" w:rsidRDefault="00B30703" w:rsidP="00B30703">
      <w:pPr>
        <w:widowControl w:val="0"/>
        <w:jc w:val="center"/>
        <w:outlineLvl w:val="0"/>
        <w:rPr>
          <w:b/>
          <w:szCs w:val="20"/>
        </w:rPr>
      </w:pPr>
    </w:p>
    <w:p w:rsidR="003553FC" w:rsidRPr="00B74024" w:rsidRDefault="003553FC" w:rsidP="003553FC">
      <w:pPr>
        <w:widowControl w:val="0"/>
        <w:jc w:val="center"/>
        <w:outlineLvl w:val="0"/>
        <w:rPr>
          <w:b/>
          <w:szCs w:val="20"/>
        </w:rPr>
      </w:pPr>
      <w:bookmarkStart w:id="15" w:name="_Toc445905350"/>
      <w:bookmarkStart w:id="16" w:name="_Toc445905457"/>
      <w:r>
        <w:rPr>
          <w:b/>
          <w:szCs w:val="20"/>
        </w:rPr>
        <w:t>ТЕХНИЧЕСКОЕ</w:t>
      </w:r>
      <w:r w:rsidRPr="00B74024">
        <w:rPr>
          <w:b/>
          <w:szCs w:val="20"/>
        </w:rPr>
        <w:t xml:space="preserve"> ЗАДАНИЕ</w:t>
      </w:r>
      <w:bookmarkEnd w:id="15"/>
      <w:bookmarkEnd w:id="16"/>
    </w:p>
    <w:p w:rsidR="003553FC" w:rsidRPr="00B74024" w:rsidRDefault="003553FC" w:rsidP="003553FC">
      <w:pPr>
        <w:widowControl w:val="0"/>
        <w:ind w:firstLine="709"/>
        <w:jc w:val="center"/>
        <w:rPr>
          <w:b/>
          <w:bCs/>
        </w:rPr>
      </w:pPr>
      <w:r w:rsidRPr="00B74024">
        <w:rPr>
          <w:b/>
          <w:bCs/>
        </w:rPr>
        <w:t xml:space="preserve">на </w:t>
      </w:r>
      <w:r>
        <w:rPr>
          <w:b/>
          <w:bCs/>
        </w:rPr>
        <w:t>в</w:t>
      </w:r>
      <w:r w:rsidRPr="00C423C8">
        <w:rPr>
          <w:b/>
          <w:bCs/>
        </w:rPr>
        <w:t xml:space="preserve">ыполнение комплекса работ по фоновому экологическому контролю (мониторингу) на </w:t>
      </w:r>
      <w:r w:rsidRPr="009C60E8">
        <w:rPr>
          <w:b/>
          <w:snapToGrid w:val="0"/>
          <w:color w:val="000000"/>
        </w:rPr>
        <w:t>лицензионных участках «Северо-Каспийская площадь» и «Западно-Ракушечное нефтяное месторождение»</w:t>
      </w:r>
      <w:r w:rsidRPr="00C423C8">
        <w:rPr>
          <w:snapToGrid w:val="0"/>
          <w:color w:val="000000"/>
        </w:rPr>
        <w:t xml:space="preserve"> </w:t>
      </w:r>
      <w:r w:rsidRPr="00C423C8">
        <w:rPr>
          <w:b/>
          <w:bCs/>
        </w:rPr>
        <w:t>ООО «Каспийская нефтяная компания» в 2016 – 2017 гг.</w:t>
      </w:r>
    </w:p>
    <w:p w:rsidR="003553FC" w:rsidRPr="00B74024" w:rsidRDefault="003553FC" w:rsidP="003553FC">
      <w:pPr>
        <w:widowControl w:val="0"/>
        <w:ind w:firstLine="709"/>
        <w:jc w:val="center"/>
        <w:rPr>
          <w:b/>
          <w:bCs/>
        </w:rPr>
      </w:pPr>
    </w:p>
    <w:p w:rsidR="003553FC" w:rsidRPr="00B74024" w:rsidRDefault="003553FC" w:rsidP="003553FC">
      <w:pPr>
        <w:widowControl w:val="0"/>
        <w:ind w:firstLine="709"/>
        <w:jc w:val="both"/>
      </w:pPr>
    </w:p>
    <w:p w:rsidR="003553FC" w:rsidRPr="00C423C8" w:rsidRDefault="003553FC" w:rsidP="003553FC">
      <w:pPr>
        <w:widowControl w:val="0"/>
        <w:autoSpaceDE w:val="0"/>
        <w:autoSpaceDN w:val="0"/>
        <w:adjustRightInd w:val="0"/>
        <w:jc w:val="center"/>
        <w:rPr>
          <w:b/>
          <w:bCs/>
        </w:rPr>
      </w:pPr>
      <w:r w:rsidRPr="00C423C8">
        <w:rPr>
          <w:b/>
          <w:bCs/>
        </w:rPr>
        <w:t>Общие требования</w:t>
      </w:r>
    </w:p>
    <w:p w:rsidR="003553FC" w:rsidRPr="00C423C8" w:rsidRDefault="003553FC" w:rsidP="003553FC">
      <w:pPr>
        <w:widowControl w:val="0"/>
        <w:tabs>
          <w:tab w:val="left" w:pos="2700"/>
        </w:tabs>
        <w:autoSpaceDE w:val="0"/>
        <w:autoSpaceDN w:val="0"/>
        <w:adjustRightInd w:val="0"/>
        <w:ind w:firstLine="540"/>
        <w:jc w:val="both"/>
      </w:pPr>
    </w:p>
    <w:p w:rsidR="003553FC" w:rsidRPr="00C423C8" w:rsidRDefault="003553FC" w:rsidP="003553FC">
      <w:pPr>
        <w:widowControl w:val="0"/>
        <w:tabs>
          <w:tab w:val="left" w:pos="2700"/>
        </w:tabs>
        <w:autoSpaceDE w:val="0"/>
        <w:autoSpaceDN w:val="0"/>
        <w:adjustRightInd w:val="0"/>
        <w:ind w:firstLine="567"/>
        <w:jc w:val="both"/>
      </w:pPr>
      <w:r w:rsidRPr="00C423C8">
        <w:t xml:space="preserve"> Комплекс работ по фоновому экологическому контролю (мониторингу) на </w:t>
      </w:r>
      <w:r w:rsidRPr="00C423C8">
        <w:rPr>
          <w:snapToGrid w:val="0"/>
          <w:color w:val="000000"/>
        </w:rPr>
        <w:t xml:space="preserve">лицензионных участках «Северо-Каспийская площадь» и «Западно-Ракушечное нефтяное месторождение» </w:t>
      </w:r>
      <w:r w:rsidRPr="00C423C8">
        <w:t>ООО «Каспийская нефтяная компания» в 2016-2017 гг. включает в себя:</w:t>
      </w:r>
    </w:p>
    <w:p w:rsidR="003553FC" w:rsidRPr="00C423C8" w:rsidRDefault="003553FC" w:rsidP="003553FC">
      <w:pPr>
        <w:widowControl w:val="0"/>
        <w:numPr>
          <w:ilvl w:val="0"/>
          <w:numId w:val="34"/>
        </w:numPr>
        <w:tabs>
          <w:tab w:val="left" w:pos="2700"/>
        </w:tabs>
        <w:autoSpaceDE w:val="0"/>
        <w:autoSpaceDN w:val="0"/>
        <w:adjustRightInd w:val="0"/>
        <w:ind w:left="0" w:firstLine="567"/>
        <w:jc w:val="both"/>
      </w:pPr>
      <w:r w:rsidRPr="00C423C8">
        <w:t xml:space="preserve">проведение проектных инженерно-гидрометеорологических изысканий на </w:t>
      </w:r>
      <w:r w:rsidRPr="00C423C8">
        <w:rPr>
          <w:snapToGrid w:val="0"/>
          <w:color w:val="000000"/>
        </w:rPr>
        <w:t xml:space="preserve">лицензионных участках «Северо-Каспийская площадь» и «Западно-Ракушечное нефтяное месторождение» </w:t>
      </w:r>
      <w:r w:rsidRPr="00C423C8">
        <w:t>ООО «Каспийская нефтяная компания» (Приложение А);</w:t>
      </w:r>
    </w:p>
    <w:p w:rsidR="003553FC" w:rsidRPr="00C423C8" w:rsidRDefault="003553FC" w:rsidP="003553FC">
      <w:pPr>
        <w:widowControl w:val="0"/>
        <w:numPr>
          <w:ilvl w:val="0"/>
          <w:numId w:val="34"/>
        </w:numPr>
        <w:tabs>
          <w:tab w:val="left" w:pos="2700"/>
        </w:tabs>
        <w:autoSpaceDE w:val="0"/>
        <w:autoSpaceDN w:val="0"/>
        <w:adjustRightInd w:val="0"/>
        <w:ind w:left="0" w:firstLine="567"/>
        <w:jc w:val="both"/>
      </w:pPr>
      <w:r w:rsidRPr="00C423C8">
        <w:t xml:space="preserve">проведение комплексных морских ледовых исследований на </w:t>
      </w:r>
      <w:r w:rsidRPr="00C423C8">
        <w:rPr>
          <w:snapToGrid w:val="0"/>
          <w:color w:val="000000"/>
        </w:rPr>
        <w:t xml:space="preserve">лицензионных участках «Северо-Каспийская площадь» и «Западно-Ракушечное нефтяное месторождение» </w:t>
      </w:r>
      <w:r w:rsidRPr="00C423C8">
        <w:t>ООО «Каспийская нефтяная компания» в северной части Каспийского моря (Приложение Б);</w:t>
      </w:r>
    </w:p>
    <w:p w:rsidR="003553FC" w:rsidRPr="00C423C8" w:rsidRDefault="003553FC" w:rsidP="003553FC">
      <w:pPr>
        <w:widowControl w:val="0"/>
        <w:numPr>
          <w:ilvl w:val="0"/>
          <w:numId w:val="34"/>
        </w:numPr>
        <w:tabs>
          <w:tab w:val="left" w:pos="2700"/>
        </w:tabs>
        <w:autoSpaceDE w:val="0"/>
        <w:autoSpaceDN w:val="0"/>
        <w:adjustRightInd w:val="0"/>
        <w:ind w:left="0" w:firstLine="567"/>
        <w:jc w:val="both"/>
        <w:rPr>
          <w:snapToGrid w:val="0"/>
          <w:color w:val="000000"/>
        </w:rPr>
      </w:pPr>
      <w:r w:rsidRPr="00C423C8">
        <w:t xml:space="preserve">проведение фонового экологического мониторинга </w:t>
      </w:r>
      <w:r w:rsidRPr="00C423C8">
        <w:rPr>
          <w:snapToGrid w:val="0"/>
          <w:color w:val="000000"/>
        </w:rPr>
        <w:t>на лицензионных участках «Северо-Каспийская площадь» и «Западно-Ракушечное нефтяное месторождение» (Приложение В).</w:t>
      </w:r>
    </w:p>
    <w:p w:rsidR="003553FC" w:rsidRPr="00C423C8" w:rsidRDefault="003553FC" w:rsidP="003553FC">
      <w:pPr>
        <w:widowControl w:val="0"/>
        <w:autoSpaceDE w:val="0"/>
        <w:autoSpaceDN w:val="0"/>
        <w:adjustRightInd w:val="0"/>
        <w:ind w:firstLine="567"/>
        <w:jc w:val="both"/>
        <w:rPr>
          <w:highlight w:val="yellow"/>
        </w:rPr>
      </w:pPr>
      <w:r w:rsidRPr="00C423C8">
        <w:t xml:space="preserve">Программы фонового экологического мониторинга при проведении геологоразведочных работ на нефть и газ на лицензионных участках </w:t>
      </w:r>
      <w:r w:rsidRPr="00C423C8">
        <w:rPr>
          <w:snapToGrid w:val="0"/>
          <w:color w:val="000000"/>
        </w:rPr>
        <w:t xml:space="preserve">«Северо-Каспийская площадь» и «Западно-Ракушечное нефтяное месторождение» </w:t>
      </w:r>
      <w:r>
        <w:rPr>
          <w:snapToGrid w:val="0"/>
          <w:color w:val="000000"/>
        </w:rPr>
        <w:t>предоставляются по дополнительному запросу</w:t>
      </w:r>
      <w:r w:rsidRPr="00C423C8">
        <w:rPr>
          <w:snapToGrid w:val="0"/>
          <w:color w:val="000000"/>
        </w:rPr>
        <w:t>.</w:t>
      </w:r>
    </w:p>
    <w:p w:rsidR="003553FC" w:rsidRPr="00C423C8" w:rsidRDefault="003553FC" w:rsidP="003553FC">
      <w:pPr>
        <w:widowControl w:val="0"/>
        <w:autoSpaceDE w:val="0"/>
        <w:autoSpaceDN w:val="0"/>
        <w:adjustRightInd w:val="0"/>
        <w:ind w:firstLine="567"/>
        <w:jc w:val="both"/>
        <w:rPr>
          <w:highlight w:val="yellow"/>
        </w:rPr>
      </w:pPr>
    </w:p>
    <w:p w:rsidR="003553FC" w:rsidRPr="00C423C8" w:rsidRDefault="003553FC" w:rsidP="003553FC">
      <w:pPr>
        <w:widowControl w:val="0"/>
        <w:autoSpaceDE w:val="0"/>
        <w:autoSpaceDN w:val="0"/>
        <w:adjustRightInd w:val="0"/>
        <w:ind w:firstLine="567"/>
        <w:jc w:val="both"/>
      </w:pPr>
      <w:r w:rsidRPr="00C423C8">
        <w:rPr>
          <w:b/>
        </w:rPr>
        <w:t>Общие условия выполнения работ</w:t>
      </w:r>
      <w:r w:rsidRPr="00C423C8">
        <w:t>:</w:t>
      </w:r>
    </w:p>
    <w:p w:rsidR="003553FC" w:rsidRPr="00C423C8" w:rsidRDefault="003553FC" w:rsidP="003553FC">
      <w:pPr>
        <w:widowControl w:val="0"/>
        <w:numPr>
          <w:ilvl w:val="0"/>
          <w:numId w:val="33"/>
        </w:numPr>
        <w:tabs>
          <w:tab w:val="left" w:pos="993"/>
        </w:tabs>
        <w:autoSpaceDE w:val="0"/>
        <w:autoSpaceDN w:val="0"/>
        <w:adjustRightInd w:val="0"/>
        <w:ind w:left="0" w:firstLine="567"/>
        <w:jc w:val="both"/>
      </w:pPr>
      <w:r w:rsidRPr="00C423C8">
        <w:t>Наличие у Исполнителя работ Свидетельства СРО о допуске соответствующего уровня ответственности;</w:t>
      </w:r>
    </w:p>
    <w:p w:rsidR="003553FC" w:rsidRPr="00C423C8" w:rsidRDefault="003553FC" w:rsidP="003553FC">
      <w:pPr>
        <w:widowControl w:val="0"/>
        <w:autoSpaceDE w:val="0"/>
        <w:autoSpaceDN w:val="0"/>
        <w:adjustRightInd w:val="0"/>
        <w:ind w:firstLine="567"/>
        <w:jc w:val="both"/>
      </w:pPr>
      <w:r w:rsidRPr="00C423C8">
        <w:t>2. Для выполнения геохимических и гидрохимических исследований привлекаются лаборатории, имеющие аккредитацию в данных областях (в соответствии с техническим заданием</w:t>
      </w:r>
      <w:r>
        <w:t>)</w:t>
      </w:r>
      <w:r w:rsidRPr="00C423C8">
        <w:t>.</w:t>
      </w:r>
    </w:p>
    <w:p w:rsidR="003553FC" w:rsidRPr="00C423C8" w:rsidRDefault="003553FC" w:rsidP="003553FC">
      <w:pPr>
        <w:tabs>
          <w:tab w:val="left" w:pos="720"/>
        </w:tabs>
        <w:ind w:firstLine="567"/>
        <w:jc w:val="both"/>
      </w:pPr>
      <w:r w:rsidRPr="00C423C8">
        <w:t xml:space="preserve">3. Для выполнения ихтиологического и </w:t>
      </w:r>
      <w:proofErr w:type="spellStart"/>
      <w:r w:rsidRPr="00C423C8">
        <w:t>териологического</w:t>
      </w:r>
      <w:proofErr w:type="spellEnd"/>
      <w:r w:rsidRPr="00C423C8">
        <w:t xml:space="preserve"> разделов мониторинга «Программы фонового экологического контроля (мониторинга) при проведении геологоразведочных работ на нефть и газ на лицензионных участках </w:t>
      </w:r>
      <w:r w:rsidRPr="00C423C8">
        <w:rPr>
          <w:snapToGrid w:val="0"/>
          <w:color w:val="000000"/>
        </w:rPr>
        <w:t xml:space="preserve">«Северо-Каспийская площадь» и «Западно-Ракушечное нефтяное месторождение» </w:t>
      </w:r>
      <w:r w:rsidRPr="00C423C8">
        <w:t>привлекаются специализированные научные организации, имеющие квоту на вылов объектов в районе проведения работ;</w:t>
      </w:r>
    </w:p>
    <w:p w:rsidR="003553FC" w:rsidRDefault="003553FC" w:rsidP="003553FC">
      <w:pPr>
        <w:ind w:firstLine="567"/>
        <w:jc w:val="both"/>
      </w:pPr>
      <w:r w:rsidRPr="00A82003">
        <w:t xml:space="preserve">4. Для выполнения работ по исследованиям орнитофауны и околоводных животных привлекаются специализированные научные организации, имеющие многолетний опыт данных исследований в северной части Каспийского моря и сопредельной территории низовьев дельты и </w:t>
      </w:r>
      <w:proofErr w:type="spellStart"/>
      <w:r w:rsidRPr="00A82003">
        <w:t>предустьевого</w:t>
      </w:r>
      <w:proofErr w:type="spellEnd"/>
      <w:r w:rsidRPr="00A82003">
        <w:t xml:space="preserve"> взморья Волги.</w:t>
      </w:r>
    </w:p>
    <w:p w:rsidR="003553FC" w:rsidRDefault="003553FC" w:rsidP="003553FC">
      <w:pPr>
        <w:tabs>
          <w:tab w:val="left" w:pos="993"/>
        </w:tabs>
        <w:ind w:firstLine="567"/>
        <w:jc w:val="both"/>
      </w:pPr>
      <w:r>
        <w:t>5</w:t>
      </w:r>
      <w:r w:rsidRPr="009B14C7">
        <w:t>.</w:t>
      </w:r>
      <w:r w:rsidRPr="009B14C7">
        <w:tab/>
      </w:r>
      <w:r>
        <w:t>Исполнитель обязуется п</w:t>
      </w:r>
      <w:r w:rsidRPr="009B14C7">
        <w:t>ривлека</w:t>
      </w:r>
      <w:r>
        <w:t>ть</w:t>
      </w:r>
      <w:r w:rsidRPr="009B14C7">
        <w:t xml:space="preserve"> </w:t>
      </w:r>
      <w:r>
        <w:t>к</w:t>
      </w:r>
      <w:r w:rsidRPr="009B14C7">
        <w:t xml:space="preserve"> выполнени</w:t>
      </w:r>
      <w:r>
        <w:t>ю</w:t>
      </w:r>
      <w:r w:rsidRPr="009B14C7">
        <w:t xml:space="preserve"> работ специалист</w:t>
      </w:r>
      <w:r>
        <w:t xml:space="preserve">ов, имеющих </w:t>
      </w:r>
      <w:r w:rsidRPr="009B14C7">
        <w:t>все необходимые документы для работы на судах</w:t>
      </w:r>
      <w:r>
        <w:t>,</w:t>
      </w:r>
      <w:r w:rsidRPr="009B14C7">
        <w:t xml:space="preserve"> </w:t>
      </w:r>
      <w:r>
        <w:t>обеспечить наличие всего</w:t>
      </w:r>
      <w:r w:rsidRPr="009B14C7">
        <w:t xml:space="preserve"> необходимо</w:t>
      </w:r>
      <w:r>
        <w:t>го</w:t>
      </w:r>
      <w:r w:rsidRPr="009B14C7">
        <w:t xml:space="preserve"> оборудовани</w:t>
      </w:r>
      <w:r>
        <w:t>я</w:t>
      </w:r>
      <w:r w:rsidRPr="009B14C7">
        <w:t xml:space="preserve"> для выполнения работ</w:t>
      </w:r>
      <w:r>
        <w:t xml:space="preserve">, а также получить все необходимые согласования, разрешения, допуски (в </w:t>
      </w:r>
      <w:proofErr w:type="spellStart"/>
      <w:r>
        <w:t>т.ч</w:t>
      </w:r>
      <w:proofErr w:type="spellEnd"/>
      <w:r>
        <w:t>. и для представителей Заказчика).</w:t>
      </w:r>
    </w:p>
    <w:p w:rsidR="003553FC" w:rsidRDefault="003553FC" w:rsidP="003553FC">
      <w:pPr>
        <w:ind w:firstLine="567"/>
        <w:jc w:val="both"/>
      </w:pPr>
      <w:r>
        <w:t xml:space="preserve">6. По заявке Заказчика </w:t>
      </w:r>
      <w:r w:rsidRPr="009B14C7">
        <w:t>Исполнитель за свой счет обеспечивает</w:t>
      </w:r>
      <w:r>
        <w:t xml:space="preserve"> доставку отдельным судном из порта Астрахань (или иного порта Астраханской области) представителей Заказчика в количестве не более 5 человек</w:t>
      </w:r>
      <w:r w:rsidRPr="00AE3518">
        <w:t xml:space="preserve"> </w:t>
      </w:r>
      <w:r>
        <w:t xml:space="preserve">на </w:t>
      </w:r>
      <w:r w:rsidRPr="009B14C7">
        <w:t>суд</w:t>
      </w:r>
      <w:r>
        <w:t>но и обратно</w:t>
      </w:r>
      <w:r w:rsidRPr="00AE3518">
        <w:t xml:space="preserve"> </w:t>
      </w:r>
      <w:r>
        <w:t>в количестве 2-х раз за летне-осенний период проведения работ (однодневное пребывание).</w:t>
      </w:r>
    </w:p>
    <w:p w:rsidR="003553FC" w:rsidRPr="00C423C8" w:rsidRDefault="003553FC" w:rsidP="003553FC">
      <w:pPr>
        <w:ind w:firstLine="567"/>
        <w:jc w:val="both"/>
        <w:rPr>
          <w:highlight w:val="yellow"/>
        </w:rPr>
      </w:pPr>
      <w:r>
        <w:lastRenderedPageBreak/>
        <w:t xml:space="preserve">7. Исполнитель за свой счет обеспечивает </w:t>
      </w:r>
      <w:r w:rsidRPr="009B14C7">
        <w:t>размещение и питание</w:t>
      </w:r>
      <w:r>
        <w:t xml:space="preserve"> 1 (Одного) </w:t>
      </w:r>
      <w:r w:rsidRPr="009B14C7">
        <w:t>представителя Заказчика (супервайзера) на суд</w:t>
      </w:r>
      <w:r>
        <w:t>не</w:t>
      </w:r>
      <w:r w:rsidRPr="009B14C7">
        <w:t xml:space="preserve"> на время проведения морских работ</w:t>
      </w:r>
      <w:r>
        <w:t>.</w:t>
      </w:r>
    </w:p>
    <w:p w:rsidR="003553FC" w:rsidRPr="00C423C8" w:rsidRDefault="003553FC" w:rsidP="003553FC">
      <w:pPr>
        <w:widowControl w:val="0"/>
        <w:autoSpaceDE w:val="0"/>
        <w:autoSpaceDN w:val="0"/>
        <w:adjustRightInd w:val="0"/>
        <w:ind w:firstLine="567"/>
        <w:jc w:val="both"/>
      </w:pPr>
      <w:r>
        <w:t>8</w:t>
      </w:r>
      <w:r w:rsidRPr="00C423C8">
        <w:t>. Сводный отчет Исполнителя (включая текстовые, табличные и графические данные) предоставляется в следующих форматах:</w:t>
      </w:r>
    </w:p>
    <w:p w:rsidR="003553FC" w:rsidRPr="00C423C8" w:rsidRDefault="003553FC" w:rsidP="003553FC">
      <w:pPr>
        <w:widowControl w:val="0"/>
        <w:numPr>
          <w:ilvl w:val="0"/>
          <w:numId w:val="32"/>
        </w:numPr>
        <w:autoSpaceDE w:val="0"/>
        <w:autoSpaceDN w:val="0"/>
        <w:adjustRightInd w:val="0"/>
        <w:ind w:firstLine="567"/>
        <w:jc w:val="both"/>
        <w:rPr>
          <w:lang w:val="en-US"/>
        </w:rPr>
      </w:pPr>
      <w:r w:rsidRPr="00C423C8">
        <w:t>Текст</w:t>
      </w:r>
      <w:r w:rsidRPr="00C423C8">
        <w:rPr>
          <w:lang w:val="en-US"/>
        </w:rPr>
        <w:t xml:space="preserve"> </w:t>
      </w:r>
      <w:r w:rsidRPr="00C423C8">
        <w:t>отчета</w:t>
      </w:r>
      <w:r w:rsidRPr="00C423C8">
        <w:rPr>
          <w:lang w:val="en-US"/>
        </w:rPr>
        <w:t xml:space="preserve"> - Word for Windows</w:t>
      </w:r>
    </w:p>
    <w:p w:rsidR="003553FC" w:rsidRPr="00C423C8" w:rsidRDefault="003553FC" w:rsidP="003553FC">
      <w:pPr>
        <w:widowControl w:val="0"/>
        <w:numPr>
          <w:ilvl w:val="0"/>
          <w:numId w:val="32"/>
        </w:numPr>
        <w:autoSpaceDE w:val="0"/>
        <w:autoSpaceDN w:val="0"/>
        <w:adjustRightInd w:val="0"/>
        <w:ind w:firstLine="567"/>
        <w:jc w:val="both"/>
      </w:pPr>
      <w:r w:rsidRPr="00C423C8">
        <w:t xml:space="preserve">табличные данные -  * . </w:t>
      </w:r>
      <w:r w:rsidRPr="00C423C8">
        <w:rPr>
          <w:lang w:val="en-US"/>
        </w:rPr>
        <w:t>x l s</w:t>
      </w:r>
    </w:p>
    <w:p w:rsidR="003553FC" w:rsidRPr="00C423C8" w:rsidRDefault="003553FC" w:rsidP="003553FC">
      <w:pPr>
        <w:widowControl w:val="0"/>
        <w:numPr>
          <w:ilvl w:val="0"/>
          <w:numId w:val="32"/>
        </w:numPr>
        <w:autoSpaceDE w:val="0"/>
        <w:autoSpaceDN w:val="0"/>
        <w:adjustRightInd w:val="0"/>
        <w:ind w:firstLine="567"/>
        <w:jc w:val="both"/>
      </w:pPr>
      <w:r w:rsidRPr="00C423C8">
        <w:t>рисунки в тексте - *.</w:t>
      </w:r>
      <w:proofErr w:type="spellStart"/>
      <w:r w:rsidRPr="00C423C8">
        <w:rPr>
          <w:lang w:val="en-US"/>
        </w:rPr>
        <w:t>tif</w:t>
      </w:r>
      <w:proofErr w:type="spellEnd"/>
      <w:r w:rsidRPr="00C423C8">
        <w:t>, *.</w:t>
      </w:r>
      <w:r w:rsidRPr="00C423C8">
        <w:rPr>
          <w:lang w:val="en-US"/>
        </w:rPr>
        <w:t>bmp</w:t>
      </w:r>
      <w:r w:rsidRPr="00C423C8">
        <w:t>, *.</w:t>
      </w:r>
      <w:proofErr w:type="spellStart"/>
      <w:r w:rsidRPr="00C423C8">
        <w:rPr>
          <w:lang w:val="en-US"/>
        </w:rPr>
        <w:t>wmf</w:t>
      </w:r>
      <w:proofErr w:type="spellEnd"/>
      <w:r w:rsidRPr="00C423C8">
        <w:t>, *.</w:t>
      </w:r>
      <w:r w:rsidRPr="00C423C8">
        <w:rPr>
          <w:lang w:val="en-US"/>
        </w:rPr>
        <w:t>jpg</w:t>
      </w:r>
      <w:r w:rsidRPr="00C423C8">
        <w:t>,</w:t>
      </w:r>
    </w:p>
    <w:p w:rsidR="003553FC" w:rsidRPr="00C423C8" w:rsidRDefault="003553FC" w:rsidP="003553FC">
      <w:pPr>
        <w:widowControl w:val="0"/>
        <w:autoSpaceDE w:val="0"/>
        <w:autoSpaceDN w:val="0"/>
        <w:adjustRightInd w:val="0"/>
        <w:ind w:firstLine="567"/>
        <w:jc w:val="both"/>
      </w:pPr>
      <w:r w:rsidRPr="00C423C8">
        <w:t xml:space="preserve">картографические материалы – </w:t>
      </w:r>
      <w:r w:rsidRPr="00C423C8">
        <w:rPr>
          <w:lang w:val="en-US"/>
        </w:rPr>
        <w:t>ArcView</w:t>
      </w:r>
      <w:r w:rsidRPr="00C423C8">
        <w:t xml:space="preserve"> или </w:t>
      </w:r>
      <w:r w:rsidRPr="00C423C8">
        <w:rPr>
          <w:lang w:val="en-US"/>
        </w:rPr>
        <w:t>MapInfo</w:t>
      </w:r>
    </w:p>
    <w:p w:rsidR="003553FC" w:rsidRPr="00C423C8" w:rsidRDefault="003553FC" w:rsidP="003553FC">
      <w:pPr>
        <w:widowControl w:val="0"/>
        <w:autoSpaceDE w:val="0"/>
        <w:autoSpaceDN w:val="0"/>
        <w:adjustRightInd w:val="0"/>
        <w:ind w:left="426" w:firstLine="567"/>
        <w:jc w:val="both"/>
      </w:pPr>
      <w:r w:rsidRPr="00C423C8">
        <w:t>и должен состоять из следующих позиций:</w:t>
      </w:r>
    </w:p>
    <w:p w:rsidR="003553FC" w:rsidRPr="00C423C8" w:rsidRDefault="003553FC" w:rsidP="003553FC">
      <w:pPr>
        <w:widowControl w:val="0"/>
        <w:autoSpaceDE w:val="0"/>
        <w:autoSpaceDN w:val="0"/>
        <w:adjustRightInd w:val="0"/>
        <w:ind w:firstLine="567"/>
        <w:jc w:val="both"/>
      </w:pPr>
      <w:r w:rsidRPr="00C423C8">
        <w:t xml:space="preserve">- отчет о проведение проектных инженерно-гидрометеорологических изысканий на </w:t>
      </w:r>
      <w:r w:rsidRPr="00C423C8">
        <w:rPr>
          <w:snapToGrid w:val="0"/>
          <w:color w:val="000000"/>
        </w:rPr>
        <w:t xml:space="preserve">лицензионных участках «Северо-Каспийская площадь» и «Западно-Ракушечное нефтяное месторождение» </w:t>
      </w:r>
      <w:r w:rsidRPr="00C423C8">
        <w:t xml:space="preserve">ООО «Каспийская нефтяная компания» в 2 экз. на бумажном носителе и 1 </w:t>
      </w:r>
      <w:proofErr w:type="spellStart"/>
      <w:r w:rsidRPr="00C423C8">
        <w:t>электр</w:t>
      </w:r>
      <w:proofErr w:type="spellEnd"/>
      <w:r w:rsidRPr="00C423C8">
        <w:t>.;</w:t>
      </w:r>
    </w:p>
    <w:p w:rsidR="003553FC" w:rsidRPr="00C423C8" w:rsidRDefault="003553FC" w:rsidP="003553FC">
      <w:pPr>
        <w:widowControl w:val="0"/>
        <w:autoSpaceDE w:val="0"/>
        <w:autoSpaceDN w:val="0"/>
        <w:adjustRightInd w:val="0"/>
        <w:ind w:firstLine="567"/>
        <w:jc w:val="both"/>
      </w:pPr>
      <w:r w:rsidRPr="00C423C8">
        <w:t xml:space="preserve">- отчет о проведение комплексных морских ледовых исследований на  </w:t>
      </w:r>
      <w:r w:rsidRPr="00C423C8">
        <w:rPr>
          <w:snapToGrid w:val="0"/>
          <w:color w:val="000000"/>
        </w:rPr>
        <w:t xml:space="preserve">лицензионных участках «Северо-Каспийская площадь» и «Западно-Ракушечное нефтяное месторождение» </w:t>
      </w:r>
      <w:r w:rsidRPr="00C423C8">
        <w:t xml:space="preserve">ООО «Каспийская нефтяная компания» в северной части Каспийского моря 2 экз. на бумажном носителе и 1 </w:t>
      </w:r>
      <w:proofErr w:type="spellStart"/>
      <w:r w:rsidRPr="00C423C8">
        <w:t>электр</w:t>
      </w:r>
      <w:proofErr w:type="spellEnd"/>
      <w:r w:rsidRPr="00C423C8">
        <w:t>.;</w:t>
      </w:r>
    </w:p>
    <w:p w:rsidR="003553FC" w:rsidRPr="00C423C8" w:rsidRDefault="003553FC" w:rsidP="003553FC">
      <w:pPr>
        <w:widowControl w:val="0"/>
        <w:autoSpaceDE w:val="0"/>
        <w:autoSpaceDN w:val="0"/>
        <w:adjustRightInd w:val="0"/>
        <w:ind w:firstLine="567"/>
        <w:jc w:val="both"/>
      </w:pPr>
      <w:r w:rsidRPr="00C423C8">
        <w:t xml:space="preserve">-отчет о проведении работ по фоновому экологическому мониторингу в 2 экз. на бумажном носителе и 1 </w:t>
      </w:r>
      <w:proofErr w:type="spellStart"/>
      <w:r w:rsidRPr="00C423C8">
        <w:t>электр</w:t>
      </w:r>
      <w:proofErr w:type="spellEnd"/>
      <w:r w:rsidRPr="00C423C8">
        <w:t>.;</w:t>
      </w:r>
    </w:p>
    <w:p w:rsidR="003553FC" w:rsidRPr="00C423C8" w:rsidRDefault="003553FC" w:rsidP="003553FC">
      <w:pPr>
        <w:widowControl w:val="0"/>
        <w:autoSpaceDE w:val="0"/>
        <w:autoSpaceDN w:val="0"/>
        <w:adjustRightInd w:val="0"/>
        <w:ind w:firstLine="567"/>
        <w:jc w:val="both"/>
      </w:pPr>
      <w:r w:rsidRPr="00C423C8">
        <w:t xml:space="preserve">- краткий отчет о проведении работ по фоновому экологическому мониторингу в 5 экз. на бумажном носителе и 1 </w:t>
      </w:r>
      <w:proofErr w:type="spellStart"/>
      <w:r w:rsidRPr="00C423C8">
        <w:t>электр</w:t>
      </w:r>
      <w:proofErr w:type="spellEnd"/>
      <w:r w:rsidRPr="00C423C8">
        <w:t>.;</w:t>
      </w:r>
    </w:p>
    <w:p w:rsidR="003553FC" w:rsidRPr="00C423C8" w:rsidRDefault="003553FC" w:rsidP="003553FC">
      <w:pPr>
        <w:widowControl w:val="0"/>
        <w:autoSpaceDE w:val="0"/>
        <w:autoSpaceDN w:val="0"/>
        <w:adjustRightInd w:val="0"/>
        <w:ind w:firstLine="567"/>
        <w:jc w:val="both"/>
      </w:pPr>
      <w:proofErr w:type="gramStart"/>
      <w:r w:rsidRPr="00C423C8">
        <w:t xml:space="preserve">- итоговые научно-технических отчеты соисполнителей в 1 экз. на бумажном носителе и в 1 </w:t>
      </w:r>
      <w:proofErr w:type="spellStart"/>
      <w:r w:rsidRPr="00C423C8">
        <w:t>электр</w:t>
      </w:r>
      <w:proofErr w:type="spellEnd"/>
      <w:r w:rsidRPr="00C423C8">
        <w:t>.</w:t>
      </w:r>
      <w:proofErr w:type="gramEnd"/>
    </w:p>
    <w:p w:rsidR="003553FC" w:rsidRDefault="003553FC" w:rsidP="003553FC">
      <w:pPr>
        <w:suppressAutoHyphens/>
        <w:autoSpaceDE w:val="0"/>
        <w:autoSpaceDN w:val="0"/>
        <w:ind w:firstLine="567"/>
        <w:contextualSpacing/>
        <w:jc w:val="both"/>
      </w:pPr>
      <w:r w:rsidRPr="00C423C8">
        <w:t xml:space="preserve">- отзыв ведущей организации на сводный отчет в 2 экз. на </w:t>
      </w:r>
      <w:proofErr w:type="spellStart"/>
      <w:r w:rsidRPr="00C423C8">
        <w:t>бум</w:t>
      </w:r>
      <w:proofErr w:type="gramStart"/>
      <w:r w:rsidRPr="00C423C8">
        <w:t>.н</w:t>
      </w:r>
      <w:proofErr w:type="gramEnd"/>
      <w:r w:rsidRPr="00C423C8">
        <w:t>осителе</w:t>
      </w:r>
      <w:proofErr w:type="spellEnd"/>
      <w:r w:rsidRPr="00C423C8">
        <w:t xml:space="preserve"> и 1 </w:t>
      </w:r>
      <w:proofErr w:type="spellStart"/>
      <w:r w:rsidRPr="00C423C8">
        <w:t>электр</w:t>
      </w:r>
      <w:proofErr w:type="spellEnd"/>
      <w:r w:rsidRPr="00C423C8">
        <w:t>.</w:t>
      </w:r>
    </w:p>
    <w:p w:rsidR="003553FC" w:rsidRPr="00C423C8" w:rsidRDefault="003553FC" w:rsidP="003553FC">
      <w:pPr>
        <w:suppressAutoHyphens/>
        <w:autoSpaceDE w:val="0"/>
        <w:autoSpaceDN w:val="0"/>
        <w:ind w:firstLine="567"/>
        <w:contextualSpacing/>
        <w:jc w:val="both"/>
      </w:pPr>
      <w:r>
        <w:t xml:space="preserve">- раздаточные материалы для общественных слушаний, изданные типографским способом, </w:t>
      </w:r>
      <w:proofErr w:type="gramStart"/>
      <w:r>
        <w:t>количестве</w:t>
      </w:r>
      <w:proofErr w:type="gramEnd"/>
      <w:r>
        <w:t xml:space="preserve"> 100 шт.</w:t>
      </w:r>
    </w:p>
    <w:p w:rsidR="003553FC" w:rsidRPr="00C423C8" w:rsidRDefault="003553FC" w:rsidP="003553FC">
      <w:pPr>
        <w:tabs>
          <w:tab w:val="left" w:pos="851"/>
          <w:tab w:val="left" w:pos="1080"/>
          <w:tab w:val="left" w:pos="1276"/>
          <w:tab w:val="left" w:pos="1620"/>
          <w:tab w:val="num" w:pos="1980"/>
        </w:tabs>
        <w:suppressAutoHyphens/>
        <w:autoSpaceDE w:val="0"/>
        <w:autoSpaceDN w:val="0"/>
        <w:adjustRightInd w:val="0"/>
        <w:ind w:right="51" w:firstLine="567"/>
        <w:jc w:val="both"/>
        <w:rPr>
          <w:lang w:eastAsia="ar-SA"/>
        </w:rPr>
      </w:pPr>
    </w:p>
    <w:p w:rsidR="003553FC" w:rsidRPr="006E7DEE" w:rsidRDefault="003553FC" w:rsidP="003553FC">
      <w:pPr>
        <w:widowControl w:val="0"/>
        <w:autoSpaceDE w:val="0"/>
        <w:autoSpaceDN w:val="0"/>
        <w:adjustRightInd w:val="0"/>
        <w:jc w:val="right"/>
        <w:rPr>
          <w:b/>
          <w:bCs/>
        </w:rPr>
      </w:pPr>
      <w:r w:rsidRPr="006E7DEE">
        <w:rPr>
          <w:b/>
          <w:bCs/>
        </w:rPr>
        <w:t>Приложение</w:t>
      </w:r>
      <w:proofErr w:type="gramStart"/>
      <w:r w:rsidRPr="006E7DEE">
        <w:rPr>
          <w:b/>
          <w:bCs/>
        </w:rPr>
        <w:t xml:space="preserve"> А</w:t>
      </w:r>
      <w:proofErr w:type="gramEnd"/>
    </w:p>
    <w:p w:rsidR="003553FC" w:rsidRPr="006E7DEE" w:rsidRDefault="003553FC" w:rsidP="003553FC">
      <w:pPr>
        <w:widowControl w:val="0"/>
        <w:autoSpaceDE w:val="0"/>
        <w:autoSpaceDN w:val="0"/>
        <w:adjustRightInd w:val="0"/>
        <w:jc w:val="right"/>
        <w:rPr>
          <w:b/>
          <w:bCs/>
        </w:rPr>
      </w:pPr>
    </w:p>
    <w:p w:rsidR="003553FC" w:rsidRPr="006E7DEE" w:rsidRDefault="003553FC" w:rsidP="003553FC">
      <w:pPr>
        <w:widowControl w:val="0"/>
        <w:autoSpaceDE w:val="0"/>
        <w:autoSpaceDN w:val="0"/>
        <w:adjustRightInd w:val="0"/>
        <w:jc w:val="center"/>
        <w:rPr>
          <w:b/>
          <w:bCs/>
        </w:rPr>
      </w:pPr>
    </w:p>
    <w:p w:rsidR="003553FC" w:rsidRPr="006E7DEE" w:rsidRDefault="003553FC" w:rsidP="003553FC">
      <w:pPr>
        <w:widowControl w:val="0"/>
        <w:autoSpaceDE w:val="0"/>
        <w:autoSpaceDN w:val="0"/>
        <w:adjustRightInd w:val="0"/>
        <w:jc w:val="center"/>
        <w:rPr>
          <w:b/>
          <w:bCs/>
        </w:rPr>
      </w:pPr>
      <w:r w:rsidRPr="006E7DEE">
        <w:rPr>
          <w:b/>
          <w:bCs/>
        </w:rPr>
        <w:t>ТЕХНИЧЕСКОЕ ЗАДАНИЕ</w:t>
      </w:r>
    </w:p>
    <w:p w:rsidR="003553FC" w:rsidRDefault="003553FC" w:rsidP="003553FC">
      <w:pPr>
        <w:widowControl w:val="0"/>
        <w:autoSpaceDE w:val="0"/>
        <w:autoSpaceDN w:val="0"/>
        <w:adjustRightInd w:val="0"/>
        <w:jc w:val="center"/>
        <w:rPr>
          <w:snapToGrid w:val="0"/>
          <w:color w:val="000000"/>
        </w:rPr>
      </w:pPr>
      <w:r w:rsidRPr="006E7DEE">
        <w:rPr>
          <w:b/>
          <w:bCs/>
        </w:rPr>
        <w:t xml:space="preserve">на выполнение работ раздела: «Проведение проектных инженерно-гидрометеорологических изысканий на </w:t>
      </w:r>
      <w:r w:rsidRPr="009C60E8">
        <w:rPr>
          <w:b/>
          <w:snapToGrid w:val="0"/>
          <w:color w:val="000000"/>
        </w:rPr>
        <w:t>лицензионных участках «Северо-Каспийская площадь» и «Западно-Ракушечное нефтяное месторождение»</w:t>
      </w:r>
      <w:r w:rsidRPr="00C423C8">
        <w:rPr>
          <w:snapToGrid w:val="0"/>
          <w:color w:val="000000"/>
        </w:rPr>
        <w:t xml:space="preserve"> </w:t>
      </w:r>
    </w:p>
    <w:p w:rsidR="003553FC" w:rsidRPr="006E7DEE" w:rsidRDefault="003553FC" w:rsidP="003553FC">
      <w:pPr>
        <w:widowControl w:val="0"/>
        <w:autoSpaceDE w:val="0"/>
        <w:autoSpaceDN w:val="0"/>
        <w:adjustRightInd w:val="0"/>
        <w:jc w:val="center"/>
        <w:rPr>
          <w:b/>
          <w:bCs/>
        </w:rPr>
      </w:pPr>
      <w:r w:rsidRPr="006E7DEE">
        <w:rPr>
          <w:b/>
          <w:bCs/>
        </w:rPr>
        <w:t>ООО «Каспийская нефтяная компания».</w:t>
      </w:r>
    </w:p>
    <w:p w:rsidR="003553FC" w:rsidRPr="006E7DEE" w:rsidRDefault="003553FC" w:rsidP="003553FC">
      <w:pPr>
        <w:widowControl w:val="0"/>
        <w:tabs>
          <w:tab w:val="left" w:pos="9214"/>
        </w:tabs>
        <w:autoSpaceDE w:val="0"/>
        <w:autoSpaceDN w:val="0"/>
        <w:adjustRightInd w:val="0"/>
        <w:ind w:right="750"/>
      </w:pPr>
    </w:p>
    <w:p w:rsidR="003553FC" w:rsidRPr="006E7DEE" w:rsidRDefault="003553FC" w:rsidP="003553FC">
      <w:pPr>
        <w:widowControl w:val="0"/>
        <w:tabs>
          <w:tab w:val="left" w:pos="9214"/>
        </w:tabs>
        <w:autoSpaceDE w:val="0"/>
        <w:autoSpaceDN w:val="0"/>
        <w:adjustRightInd w:val="0"/>
        <w:ind w:right="750" w:firstLine="567"/>
        <w:jc w:val="both"/>
        <w:rPr>
          <w:b/>
        </w:rPr>
      </w:pPr>
      <w:r w:rsidRPr="006E7DEE">
        <w:rPr>
          <w:b/>
        </w:rPr>
        <w:t>Общие положения</w:t>
      </w:r>
    </w:p>
    <w:p w:rsidR="003553FC" w:rsidRPr="006E7DEE" w:rsidRDefault="003553FC" w:rsidP="003553FC">
      <w:pPr>
        <w:widowControl w:val="0"/>
        <w:tabs>
          <w:tab w:val="num" w:pos="1800"/>
        </w:tabs>
        <w:autoSpaceDE w:val="0"/>
        <w:autoSpaceDN w:val="0"/>
        <w:adjustRightInd w:val="0"/>
        <w:ind w:firstLine="567"/>
        <w:jc w:val="both"/>
      </w:pPr>
      <w:r w:rsidRPr="006E7DEE">
        <w:t>1.Основание для выдачи Технического задания:</w:t>
      </w:r>
    </w:p>
    <w:p w:rsidR="003553FC" w:rsidRPr="006E7DEE" w:rsidRDefault="003553FC" w:rsidP="003553FC">
      <w:pPr>
        <w:widowControl w:val="0"/>
        <w:autoSpaceDE w:val="0"/>
        <w:autoSpaceDN w:val="0"/>
        <w:adjustRightInd w:val="0"/>
        <w:ind w:firstLine="567"/>
        <w:jc w:val="both"/>
      </w:pPr>
      <w:r w:rsidRPr="006E7DEE">
        <w:t>Программа геологоразведочных работ ООО «Каспийская нефтяная компания» на 2016-2017 годы на акватории Каспийского моря.</w:t>
      </w:r>
    </w:p>
    <w:p w:rsidR="003553FC" w:rsidRPr="006E7DEE" w:rsidRDefault="003553FC" w:rsidP="003553FC">
      <w:pPr>
        <w:spacing w:after="120"/>
        <w:ind w:firstLine="567"/>
        <w:jc w:val="both"/>
        <w:rPr>
          <w:highlight w:val="yellow"/>
        </w:rPr>
      </w:pPr>
      <w:r w:rsidRPr="006E7DEE">
        <w:t>2. Наименование объекта: лицензионный участок ООО «Каспийская нефтяная компания».</w:t>
      </w:r>
    </w:p>
    <w:p w:rsidR="003553FC" w:rsidRPr="006E7DEE" w:rsidRDefault="003553FC" w:rsidP="003553FC">
      <w:pPr>
        <w:spacing w:after="120"/>
        <w:ind w:firstLine="567"/>
        <w:jc w:val="both"/>
      </w:pPr>
      <w:r w:rsidRPr="006E7DEE">
        <w:t>3. Местоположение объекта; Россия, акватория Северного Каспия. Лицензионные участк</w:t>
      </w:r>
      <w:proofErr w:type="gramStart"/>
      <w:r w:rsidRPr="006E7DEE">
        <w:t>и ООО</w:t>
      </w:r>
      <w:proofErr w:type="gramEnd"/>
      <w:r w:rsidRPr="006E7DEE">
        <w:t xml:space="preserve"> «Каспийская нефтяная компания». </w:t>
      </w:r>
    </w:p>
    <w:p w:rsidR="003553FC" w:rsidRPr="006E7DEE" w:rsidRDefault="003553FC" w:rsidP="003553FC">
      <w:pPr>
        <w:spacing w:after="120"/>
        <w:ind w:firstLine="567"/>
        <w:jc w:val="both"/>
      </w:pPr>
      <w:r w:rsidRPr="006E7DEE">
        <w:t xml:space="preserve">4. Стадия проектирования: </w:t>
      </w:r>
      <w:proofErr w:type="spellStart"/>
      <w:r w:rsidRPr="006E7DEE">
        <w:t>предпроектная</w:t>
      </w:r>
      <w:proofErr w:type="spellEnd"/>
    </w:p>
    <w:p w:rsidR="003553FC" w:rsidRPr="006E7DEE" w:rsidRDefault="003553FC" w:rsidP="003553FC">
      <w:pPr>
        <w:spacing w:after="120"/>
        <w:ind w:firstLine="567"/>
        <w:jc w:val="both"/>
      </w:pPr>
      <w:r w:rsidRPr="006E7DEE">
        <w:t xml:space="preserve">5. Координаты установки автономной </w:t>
      </w:r>
      <w:proofErr w:type="spellStart"/>
      <w:r w:rsidRPr="006E7DEE">
        <w:t>буйковой</w:t>
      </w:r>
      <w:proofErr w:type="spellEnd"/>
      <w:r w:rsidRPr="006E7DEE">
        <w:t xml:space="preserve"> станции (АБС) будут уточнены дополнительно </w:t>
      </w:r>
    </w:p>
    <w:p w:rsidR="003553FC" w:rsidRPr="006E7DEE" w:rsidRDefault="003553FC" w:rsidP="003553FC">
      <w:pPr>
        <w:spacing w:after="120"/>
        <w:ind w:firstLine="567"/>
        <w:jc w:val="both"/>
      </w:pPr>
      <w:r w:rsidRPr="006E7DEE">
        <w:t>6. Вид изысканий: Инженерно-гидрометеорологические.</w:t>
      </w:r>
    </w:p>
    <w:p w:rsidR="003553FC" w:rsidRPr="006E7DEE" w:rsidRDefault="003553FC" w:rsidP="003553FC">
      <w:pPr>
        <w:widowControl w:val="0"/>
        <w:autoSpaceDE w:val="0"/>
        <w:autoSpaceDN w:val="0"/>
        <w:adjustRightInd w:val="0"/>
        <w:ind w:firstLine="567"/>
        <w:jc w:val="both"/>
        <w:rPr>
          <w:b/>
        </w:rPr>
      </w:pPr>
      <w:r w:rsidRPr="006E7DEE">
        <w:rPr>
          <w:b/>
        </w:rPr>
        <w:t>Нормативно-правовая база</w:t>
      </w:r>
    </w:p>
    <w:p w:rsidR="003553FC" w:rsidRPr="006E7DEE" w:rsidRDefault="003553FC" w:rsidP="003553FC">
      <w:pPr>
        <w:widowControl w:val="0"/>
        <w:tabs>
          <w:tab w:val="left" w:pos="9494"/>
        </w:tabs>
        <w:autoSpaceDE w:val="0"/>
        <w:autoSpaceDN w:val="0"/>
        <w:adjustRightInd w:val="0"/>
        <w:ind w:firstLine="567"/>
        <w:jc w:val="both"/>
      </w:pPr>
      <w:r w:rsidRPr="006E7DEE">
        <w:t xml:space="preserve">Настоящее техническое задание разработано на основе действующих нормативно-технических документов, в частности СП 47.13330.2012  «Свод правил. Инженерные изыскания для строительства», СП 11-114-2004 «Свод правил. Инженерные изыскания на континентальном шельфе для строительства морских газопромысловых месторождений», СП 11-103-97 «Свод правил. Инженерно-гидрометеорологические изыскания для строительства» и СП 11-114-2004 </w:t>
      </w:r>
      <w:r w:rsidRPr="006E7DEE">
        <w:lastRenderedPageBreak/>
        <w:t>«Свод правил. Инженерные изыскания на континентальном шельфе для строительства морских газопромысловых сооружений».</w:t>
      </w:r>
    </w:p>
    <w:p w:rsidR="003553FC" w:rsidRPr="006E7DEE" w:rsidRDefault="003553FC" w:rsidP="003553FC">
      <w:pPr>
        <w:widowControl w:val="0"/>
        <w:autoSpaceDE w:val="0"/>
        <w:autoSpaceDN w:val="0"/>
        <w:adjustRightInd w:val="0"/>
        <w:ind w:firstLine="567"/>
        <w:jc w:val="both"/>
        <w:rPr>
          <w:b/>
        </w:rPr>
      </w:pPr>
    </w:p>
    <w:p w:rsidR="003553FC" w:rsidRPr="006E7DEE" w:rsidRDefault="003553FC" w:rsidP="003553FC">
      <w:pPr>
        <w:widowControl w:val="0"/>
        <w:autoSpaceDE w:val="0"/>
        <w:autoSpaceDN w:val="0"/>
        <w:adjustRightInd w:val="0"/>
        <w:ind w:firstLine="567"/>
        <w:jc w:val="both"/>
        <w:rPr>
          <w:b/>
        </w:rPr>
      </w:pPr>
      <w:r w:rsidRPr="006E7DEE">
        <w:rPr>
          <w:b/>
        </w:rPr>
        <w:t>Цель работ</w:t>
      </w:r>
    </w:p>
    <w:p w:rsidR="003553FC" w:rsidRPr="006E7DEE" w:rsidRDefault="003553FC" w:rsidP="003553FC">
      <w:pPr>
        <w:widowControl w:val="0"/>
        <w:autoSpaceDE w:val="0"/>
        <w:autoSpaceDN w:val="0"/>
        <w:adjustRightInd w:val="0"/>
        <w:ind w:firstLine="567"/>
        <w:jc w:val="both"/>
      </w:pPr>
      <w:r w:rsidRPr="006E7DEE">
        <w:t>Исследования на данной стадии выполняются с целью:</w:t>
      </w:r>
    </w:p>
    <w:p w:rsidR="003553FC" w:rsidRPr="006E7DEE" w:rsidRDefault="003553FC" w:rsidP="003553FC">
      <w:pPr>
        <w:widowControl w:val="0"/>
        <w:numPr>
          <w:ilvl w:val="0"/>
          <w:numId w:val="35"/>
        </w:numPr>
        <w:autoSpaceDE w:val="0"/>
        <w:autoSpaceDN w:val="0"/>
        <w:adjustRightInd w:val="0"/>
        <w:ind w:left="0" w:firstLine="567"/>
        <w:jc w:val="both"/>
      </w:pPr>
      <w:r w:rsidRPr="006E7DEE">
        <w:t>сбора и обобщения сезонных рядов гидрометеорологической информации по Каспийскому морю в районе лицензионных участков ООО «Каспийская нефтяная компания»;</w:t>
      </w:r>
    </w:p>
    <w:p w:rsidR="003553FC" w:rsidRPr="006E7DEE" w:rsidRDefault="003553FC" w:rsidP="003553FC">
      <w:pPr>
        <w:widowControl w:val="0"/>
        <w:numPr>
          <w:ilvl w:val="0"/>
          <w:numId w:val="35"/>
        </w:numPr>
        <w:autoSpaceDE w:val="0"/>
        <w:autoSpaceDN w:val="0"/>
        <w:adjustRightInd w:val="0"/>
        <w:ind w:left="0" w:firstLine="567"/>
        <w:jc w:val="both"/>
      </w:pPr>
      <w:r w:rsidRPr="006E7DEE">
        <w:t>получения необходимых расчетных гидрометеорологических характеристик на основе гидродинамического и вероятностного моделирования, анализа имеющихся архивных материалов, результатов ранее выполненных работ;</w:t>
      </w:r>
    </w:p>
    <w:p w:rsidR="003553FC" w:rsidRPr="006E7DEE" w:rsidRDefault="003553FC" w:rsidP="003553FC">
      <w:pPr>
        <w:widowControl w:val="0"/>
        <w:numPr>
          <w:ilvl w:val="0"/>
          <w:numId w:val="35"/>
        </w:numPr>
        <w:autoSpaceDE w:val="0"/>
        <w:autoSpaceDN w:val="0"/>
        <w:adjustRightInd w:val="0"/>
        <w:ind w:left="0" w:firstLine="567"/>
        <w:jc w:val="both"/>
      </w:pPr>
      <w:r w:rsidRPr="006E7DEE">
        <w:t>полевых наблюдений гидрометеорологических характеристик в районе указанном Заказчиком, необходимых для составления проекта на строительство поисковой скважины.</w:t>
      </w:r>
    </w:p>
    <w:p w:rsidR="003553FC" w:rsidRPr="006E7DEE" w:rsidRDefault="003553FC" w:rsidP="003553FC">
      <w:pPr>
        <w:widowControl w:val="0"/>
        <w:autoSpaceDE w:val="0"/>
        <w:autoSpaceDN w:val="0"/>
        <w:adjustRightInd w:val="0"/>
        <w:ind w:firstLine="567"/>
        <w:jc w:val="both"/>
        <w:rPr>
          <w:b/>
        </w:rPr>
      </w:pPr>
    </w:p>
    <w:p w:rsidR="003553FC" w:rsidRPr="006E7DEE" w:rsidRDefault="003553FC" w:rsidP="003553FC">
      <w:pPr>
        <w:widowControl w:val="0"/>
        <w:autoSpaceDE w:val="0"/>
        <w:autoSpaceDN w:val="0"/>
        <w:adjustRightInd w:val="0"/>
        <w:ind w:firstLine="567"/>
        <w:jc w:val="both"/>
        <w:rPr>
          <w:b/>
        </w:rPr>
      </w:pPr>
      <w:r w:rsidRPr="006E7DEE">
        <w:rPr>
          <w:b/>
        </w:rPr>
        <w:t>Задачи исследований</w:t>
      </w:r>
    </w:p>
    <w:p w:rsidR="003553FC" w:rsidRPr="006E7DEE" w:rsidRDefault="003553FC" w:rsidP="003553FC">
      <w:pPr>
        <w:widowControl w:val="0"/>
        <w:autoSpaceDE w:val="0"/>
        <w:autoSpaceDN w:val="0"/>
        <w:adjustRightInd w:val="0"/>
        <w:ind w:firstLine="567"/>
        <w:jc w:val="both"/>
      </w:pPr>
      <w:r w:rsidRPr="006E7DEE">
        <w:t>Основной задачей инженерно-гидрометеорологических изысканий является обеспечение достоверными фондовыми данными и обоснованными оценками гидрометеорологических характеристик необходимых для составления проекта на строительство искусственного острова и поисково-оценочной скважины;</w:t>
      </w:r>
    </w:p>
    <w:p w:rsidR="003553FC" w:rsidRPr="006E7DEE" w:rsidRDefault="003553FC" w:rsidP="003553FC">
      <w:pPr>
        <w:widowControl w:val="0"/>
        <w:autoSpaceDE w:val="0"/>
        <w:autoSpaceDN w:val="0"/>
        <w:adjustRightInd w:val="0"/>
        <w:ind w:firstLine="567"/>
        <w:jc w:val="both"/>
        <w:rPr>
          <w:b/>
        </w:rPr>
      </w:pPr>
    </w:p>
    <w:p w:rsidR="003553FC" w:rsidRPr="006E7DEE" w:rsidRDefault="003553FC" w:rsidP="003553FC">
      <w:pPr>
        <w:widowControl w:val="0"/>
        <w:autoSpaceDE w:val="0"/>
        <w:autoSpaceDN w:val="0"/>
        <w:adjustRightInd w:val="0"/>
        <w:ind w:firstLine="567"/>
        <w:jc w:val="both"/>
        <w:rPr>
          <w:b/>
        </w:rPr>
      </w:pPr>
      <w:r w:rsidRPr="006E7DEE">
        <w:rPr>
          <w:b/>
        </w:rPr>
        <w:t xml:space="preserve"> Состав работ</w:t>
      </w:r>
    </w:p>
    <w:p w:rsidR="003553FC" w:rsidRPr="006E7DEE" w:rsidRDefault="003553FC" w:rsidP="003553FC">
      <w:pPr>
        <w:widowControl w:val="0"/>
        <w:autoSpaceDE w:val="0"/>
        <w:autoSpaceDN w:val="0"/>
        <w:adjustRightInd w:val="0"/>
        <w:ind w:firstLine="567"/>
        <w:jc w:val="both"/>
      </w:pPr>
      <w:r w:rsidRPr="006E7DEE">
        <w:t xml:space="preserve">Сбор фондовых данных, иных сведений и </w:t>
      </w:r>
      <w:proofErr w:type="spellStart"/>
      <w:r w:rsidRPr="006E7DEE">
        <w:t>режимно</w:t>
      </w:r>
      <w:proofErr w:type="spellEnd"/>
      <w:r w:rsidRPr="006E7DEE">
        <w:t xml:space="preserve"> - справочных пособий по данному региону;</w:t>
      </w:r>
    </w:p>
    <w:p w:rsidR="003553FC" w:rsidRPr="006E7DEE" w:rsidRDefault="003553FC" w:rsidP="003553FC">
      <w:pPr>
        <w:widowControl w:val="0"/>
        <w:numPr>
          <w:ilvl w:val="0"/>
          <w:numId w:val="36"/>
        </w:numPr>
        <w:tabs>
          <w:tab w:val="num" w:pos="1080"/>
        </w:tabs>
        <w:autoSpaceDE w:val="0"/>
        <w:autoSpaceDN w:val="0"/>
        <w:adjustRightInd w:val="0"/>
        <w:ind w:left="0" w:firstLine="567"/>
        <w:jc w:val="both"/>
      </w:pPr>
      <w:r w:rsidRPr="006E7DEE">
        <w:t>Получение данных наблюдений на ближайших гидрометеорологических станциях, имеющих длительные и регулярные ряды наблюдений и обработка результатов наблюдений;</w:t>
      </w:r>
    </w:p>
    <w:p w:rsidR="003553FC" w:rsidRPr="006E7DEE" w:rsidRDefault="003553FC" w:rsidP="003553FC">
      <w:pPr>
        <w:widowControl w:val="0"/>
        <w:numPr>
          <w:ilvl w:val="0"/>
          <w:numId w:val="36"/>
        </w:numPr>
        <w:tabs>
          <w:tab w:val="num" w:pos="1080"/>
        </w:tabs>
        <w:autoSpaceDE w:val="0"/>
        <w:autoSpaceDN w:val="0"/>
        <w:adjustRightInd w:val="0"/>
        <w:ind w:left="0" w:firstLine="567"/>
        <w:jc w:val="both"/>
      </w:pPr>
      <w:r w:rsidRPr="006E7DEE">
        <w:t xml:space="preserve">Анализ многолетних наблюдений в открытом море за элементами </w:t>
      </w:r>
      <w:proofErr w:type="spellStart"/>
      <w:r w:rsidRPr="006E7DEE">
        <w:t>гидрометерологического</w:t>
      </w:r>
      <w:proofErr w:type="spellEnd"/>
      <w:r w:rsidRPr="006E7DEE">
        <w:t xml:space="preserve"> режима по материалам Росгидромета с целью уточнения существующих и получения необходимых новых расчетных характеристик гидрометеорологического режима, в том числе редкой повторяемости для поставленных задач;</w:t>
      </w:r>
    </w:p>
    <w:p w:rsidR="003553FC" w:rsidRPr="006E7DEE" w:rsidRDefault="003553FC" w:rsidP="003553FC">
      <w:pPr>
        <w:widowControl w:val="0"/>
        <w:numPr>
          <w:ilvl w:val="0"/>
          <w:numId w:val="36"/>
        </w:numPr>
        <w:tabs>
          <w:tab w:val="num" w:pos="1080"/>
        </w:tabs>
        <w:autoSpaceDE w:val="0"/>
        <w:autoSpaceDN w:val="0"/>
        <w:adjustRightInd w:val="0"/>
        <w:ind w:left="0" w:firstLine="567"/>
        <w:jc w:val="both"/>
      </w:pPr>
      <w:r w:rsidRPr="006E7DEE">
        <w:t xml:space="preserve">Постановка автономной </w:t>
      </w:r>
      <w:proofErr w:type="spellStart"/>
      <w:r w:rsidRPr="006E7DEE">
        <w:t>буйковой</w:t>
      </w:r>
      <w:proofErr w:type="spellEnd"/>
      <w:r w:rsidRPr="006E7DEE">
        <w:t xml:space="preserve"> станции (АБС) для измерения поверхностного волнения, уровня моря, температуры воды и  течений (не менее чем на 2-х горизонтах) в течение 120 суток. (При измерении должны использоваться высокоточные измерительные комплексы, обеспечивающие необходимое разрешение вертикальной структуры течений и позволяющие регистрировать частотно-направленный спектр ветрового волнения);</w:t>
      </w:r>
    </w:p>
    <w:p w:rsidR="003553FC" w:rsidRPr="006E7DEE" w:rsidRDefault="003553FC" w:rsidP="003553FC">
      <w:pPr>
        <w:widowControl w:val="0"/>
        <w:numPr>
          <w:ilvl w:val="0"/>
          <w:numId w:val="36"/>
        </w:numPr>
        <w:tabs>
          <w:tab w:val="num" w:pos="1080"/>
        </w:tabs>
        <w:autoSpaceDE w:val="0"/>
        <w:autoSpaceDN w:val="0"/>
        <w:adjustRightInd w:val="0"/>
        <w:ind w:left="0" w:firstLine="567"/>
        <w:jc w:val="both"/>
      </w:pPr>
      <w:r w:rsidRPr="006E7DEE">
        <w:t>Обработка и анализ материалов гидрометеорологических наблюдений, полученных в рамках настоящей работы.</w:t>
      </w:r>
    </w:p>
    <w:p w:rsidR="003553FC" w:rsidRPr="006E7DEE" w:rsidRDefault="003553FC" w:rsidP="003553FC">
      <w:pPr>
        <w:widowControl w:val="0"/>
        <w:numPr>
          <w:ilvl w:val="0"/>
          <w:numId w:val="36"/>
        </w:numPr>
        <w:tabs>
          <w:tab w:val="num" w:pos="1080"/>
        </w:tabs>
        <w:autoSpaceDE w:val="0"/>
        <w:autoSpaceDN w:val="0"/>
        <w:adjustRightInd w:val="0"/>
        <w:ind w:left="0" w:firstLine="567"/>
        <w:jc w:val="both"/>
      </w:pPr>
      <w:r w:rsidRPr="006E7DEE">
        <w:t xml:space="preserve">Определение расчетных гидрометеорологических характеристик (числовые значения параметров), соответствующих номенклатуре действующих нормативных документов на основе гидродинамического и вероятностного моделирования в точке бурения на разных глубинах. Выполняется гидродинамическое моделирование на период несколько десятков лет, на основе которого записываются экстремумы рассчитываемых характеристик (для течений – с учетом их распределения по направлениям). На основе выполненных расчетов осуществляется обработка результатов с помощью вероятностных моделей, после чего определяются экстремальные характеристики возможные 1 раз в </w:t>
      </w:r>
      <w:r w:rsidRPr="006E7DEE">
        <w:rPr>
          <w:lang w:val="en-US"/>
        </w:rPr>
        <w:t>N</w:t>
      </w:r>
      <w:r w:rsidRPr="006E7DEE">
        <w:t xml:space="preserve"> лет, необходимые для проектирования и оценки возможных воздействий на сооружение.</w:t>
      </w:r>
    </w:p>
    <w:p w:rsidR="003553FC" w:rsidRPr="006E7DEE" w:rsidRDefault="003553FC" w:rsidP="003553FC">
      <w:pPr>
        <w:spacing w:after="120"/>
        <w:ind w:firstLine="567"/>
        <w:jc w:val="both"/>
      </w:pPr>
      <w:r w:rsidRPr="006E7DEE">
        <w:t>В качестве исходных данных служит первичная гидрометеорологическая информация, используемая для расчета ветра, уровня моря, волнения, течений и других гидрометеорологических характеристик в районе работ (ряды наблюдений, архив синоптических карт, данные метеорологического «</w:t>
      </w:r>
      <w:proofErr w:type="spellStart"/>
      <w:r w:rsidRPr="006E7DEE">
        <w:t>реанализа</w:t>
      </w:r>
      <w:proofErr w:type="spellEnd"/>
      <w:r w:rsidRPr="006E7DEE">
        <w:t>» и пр.), а также другие данные о гидрометеорологических характеристиках.</w:t>
      </w:r>
    </w:p>
    <w:p w:rsidR="003553FC" w:rsidRPr="006E7DEE" w:rsidRDefault="003553FC" w:rsidP="003553FC">
      <w:pPr>
        <w:widowControl w:val="0"/>
        <w:autoSpaceDE w:val="0"/>
        <w:autoSpaceDN w:val="0"/>
        <w:adjustRightInd w:val="0"/>
        <w:ind w:firstLine="567"/>
        <w:jc w:val="both"/>
        <w:rPr>
          <w:b/>
        </w:rPr>
      </w:pPr>
      <w:r w:rsidRPr="006E7DEE">
        <w:rPr>
          <w:b/>
        </w:rPr>
        <w:t xml:space="preserve"> Ожидаемые результаты работ</w:t>
      </w:r>
    </w:p>
    <w:p w:rsidR="003553FC" w:rsidRDefault="003553FC" w:rsidP="003553FC">
      <w:pPr>
        <w:spacing w:after="200"/>
        <w:ind w:firstLine="567"/>
        <w:jc w:val="both"/>
      </w:pPr>
      <w:r w:rsidRPr="006E7DEE">
        <w:t>В результате проведенных работ будут получены сведения по характеристикам гидрологических, метеорологических условий, ветрового режима, волнения, уровня моря, течений. Выполнен расчет ветра для штормовых ситуаций. Проведено вероятностное моделирование наиболее важных гидродинамических параметров.</w:t>
      </w:r>
    </w:p>
    <w:p w:rsidR="003553FC" w:rsidRDefault="003553FC" w:rsidP="003553FC">
      <w:pPr>
        <w:spacing w:after="200"/>
        <w:ind w:firstLine="567"/>
        <w:jc w:val="both"/>
      </w:pPr>
    </w:p>
    <w:p w:rsidR="003553FC" w:rsidRPr="00BB4877" w:rsidRDefault="003553FC" w:rsidP="003553FC">
      <w:pPr>
        <w:widowControl w:val="0"/>
        <w:autoSpaceDE w:val="0"/>
        <w:autoSpaceDN w:val="0"/>
        <w:adjustRightInd w:val="0"/>
        <w:ind w:firstLine="567"/>
        <w:jc w:val="right"/>
        <w:rPr>
          <w:b/>
        </w:rPr>
      </w:pPr>
      <w:r w:rsidRPr="00BB4877">
        <w:rPr>
          <w:b/>
        </w:rPr>
        <w:t>Приложение</w:t>
      </w:r>
      <w:proofErr w:type="gramStart"/>
      <w:r w:rsidRPr="00BB4877">
        <w:rPr>
          <w:b/>
        </w:rPr>
        <w:t xml:space="preserve"> Б</w:t>
      </w:r>
      <w:proofErr w:type="gramEnd"/>
    </w:p>
    <w:p w:rsidR="003553FC" w:rsidRPr="00BB4877" w:rsidRDefault="003553FC" w:rsidP="003553FC">
      <w:pPr>
        <w:widowControl w:val="0"/>
        <w:autoSpaceDE w:val="0"/>
        <w:autoSpaceDN w:val="0"/>
        <w:adjustRightInd w:val="0"/>
        <w:ind w:firstLine="567"/>
        <w:jc w:val="both"/>
        <w:rPr>
          <w:b/>
          <w:bCs/>
        </w:rPr>
      </w:pPr>
    </w:p>
    <w:p w:rsidR="003553FC" w:rsidRPr="00BB4877" w:rsidRDefault="003553FC" w:rsidP="003553FC">
      <w:pPr>
        <w:widowControl w:val="0"/>
        <w:autoSpaceDE w:val="0"/>
        <w:autoSpaceDN w:val="0"/>
        <w:adjustRightInd w:val="0"/>
        <w:ind w:firstLine="567"/>
        <w:jc w:val="center"/>
      </w:pPr>
      <w:r w:rsidRPr="00BB4877">
        <w:rPr>
          <w:b/>
          <w:bCs/>
        </w:rPr>
        <w:t>ТЕХНИЧЕСКОЕ ЗАДАНИЕ</w:t>
      </w:r>
    </w:p>
    <w:p w:rsidR="003553FC" w:rsidRPr="00BB4877" w:rsidRDefault="003553FC" w:rsidP="003553FC">
      <w:pPr>
        <w:widowControl w:val="0"/>
        <w:autoSpaceDE w:val="0"/>
        <w:autoSpaceDN w:val="0"/>
        <w:adjustRightInd w:val="0"/>
        <w:ind w:firstLine="567"/>
        <w:jc w:val="center"/>
        <w:rPr>
          <w:b/>
          <w:bCs/>
        </w:rPr>
      </w:pPr>
      <w:r w:rsidRPr="00BB4877">
        <w:rPr>
          <w:b/>
          <w:bCs/>
        </w:rPr>
        <w:t xml:space="preserve">на проведение комплексных морских ледовых исследований </w:t>
      </w:r>
      <w:proofErr w:type="gramStart"/>
      <w:r w:rsidRPr="00BB4877">
        <w:rPr>
          <w:b/>
          <w:bCs/>
        </w:rPr>
        <w:t>на</w:t>
      </w:r>
      <w:proofErr w:type="gramEnd"/>
    </w:p>
    <w:p w:rsidR="003553FC" w:rsidRPr="00BB4877" w:rsidRDefault="003553FC" w:rsidP="003553FC">
      <w:pPr>
        <w:widowControl w:val="0"/>
        <w:autoSpaceDE w:val="0"/>
        <w:autoSpaceDN w:val="0"/>
        <w:adjustRightInd w:val="0"/>
        <w:ind w:firstLine="567"/>
        <w:jc w:val="center"/>
        <w:rPr>
          <w:b/>
          <w:bCs/>
        </w:rPr>
      </w:pPr>
      <w:proofErr w:type="gramStart"/>
      <w:r w:rsidRPr="00BB4877">
        <w:rPr>
          <w:b/>
          <w:bCs/>
        </w:rPr>
        <w:t>участке</w:t>
      </w:r>
      <w:proofErr w:type="gramEnd"/>
      <w:r w:rsidRPr="00BB4877">
        <w:rPr>
          <w:b/>
          <w:bCs/>
        </w:rPr>
        <w:t xml:space="preserve"> ООО «Каспийская нефтяная компания» в северной части</w:t>
      </w:r>
    </w:p>
    <w:p w:rsidR="003553FC" w:rsidRPr="00BB4877" w:rsidRDefault="003553FC" w:rsidP="003553FC">
      <w:pPr>
        <w:widowControl w:val="0"/>
        <w:autoSpaceDE w:val="0"/>
        <w:autoSpaceDN w:val="0"/>
        <w:adjustRightInd w:val="0"/>
        <w:ind w:firstLine="567"/>
        <w:jc w:val="center"/>
        <w:rPr>
          <w:b/>
          <w:bCs/>
        </w:rPr>
      </w:pPr>
      <w:r w:rsidRPr="00BB4877">
        <w:rPr>
          <w:b/>
          <w:bCs/>
        </w:rPr>
        <w:t>Каспийского моря.</w:t>
      </w:r>
    </w:p>
    <w:p w:rsidR="003553FC" w:rsidRPr="00BB4877" w:rsidRDefault="003553FC" w:rsidP="003553FC">
      <w:pPr>
        <w:widowControl w:val="0"/>
        <w:autoSpaceDE w:val="0"/>
        <w:autoSpaceDN w:val="0"/>
        <w:adjustRightInd w:val="0"/>
        <w:ind w:firstLine="567"/>
        <w:jc w:val="both"/>
      </w:pPr>
    </w:p>
    <w:p w:rsidR="003553FC" w:rsidRPr="00BB4877" w:rsidRDefault="003553FC" w:rsidP="003553FC">
      <w:pPr>
        <w:widowControl w:val="0"/>
        <w:autoSpaceDE w:val="0"/>
        <w:autoSpaceDN w:val="0"/>
        <w:adjustRightInd w:val="0"/>
        <w:ind w:firstLine="567"/>
        <w:jc w:val="both"/>
        <w:rPr>
          <w:b/>
        </w:rPr>
      </w:pPr>
      <w:r w:rsidRPr="00BB4877">
        <w:rPr>
          <w:b/>
        </w:rPr>
        <w:t>Цель работы.</w:t>
      </w:r>
    </w:p>
    <w:p w:rsidR="003553FC" w:rsidRPr="00BB4877" w:rsidRDefault="003553FC" w:rsidP="003553FC">
      <w:pPr>
        <w:widowControl w:val="0"/>
        <w:autoSpaceDE w:val="0"/>
        <w:autoSpaceDN w:val="0"/>
        <w:adjustRightInd w:val="0"/>
        <w:ind w:firstLine="567"/>
        <w:jc w:val="both"/>
      </w:pPr>
      <w:r w:rsidRPr="00BB4877">
        <w:t>Обеспечение достоверными данными и надежными расчетными параметрами стадии проектирования морской поисково-оценочной скважины на точке бурения.</w:t>
      </w:r>
    </w:p>
    <w:p w:rsidR="003553FC" w:rsidRPr="00BB4877" w:rsidRDefault="003553FC" w:rsidP="003553FC">
      <w:pPr>
        <w:widowControl w:val="0"/>
        <w:autoSpaceDE w:val="0"/>
        <w:autoSpaceDN w:val="0"/>
        <w:adjustRightInd w:val="0"/>
        <w:ind w:firstLine="567"/>
        <w:jc w:val="both"/>
        <w:rPr>
          <w:b/>
        </w:rPr>
      </w:pPr>
    </w:p>
    <w:p w:rsidR="003553FC" w:rsidRPr="00BB4877" w:rsidRDefault="003553FC" w:rsidP="003553FC">
      <w:pPr>
        <w:widowControl w:val="0"/>
        <w:autoSpaceDE w:val="0"/>
        <w:autoSpaceDN w:val="0"/>
        <w:adjustRightInd w:val="0"/>
        <w:ind w:firstLine="567"/>
        <w:jc w:val="both"/>
        <w:rPr>
          <w:b/>
        </w:rPr>
      </w:pPr>
      <w:r w:rsidRPr="00BB4877">
        <w:rPr>
          <w:b/>
        </w:rPr>
        <w:t>Задачи исследований</w:t>
      </w:r>
    </w:p>
    <w:p w:rsidR="003553FC" w:rsidRPr="00BB4877" w:rsidRDefault="003553FC" w:rsidP="003553FC">
      <w:pPr>
        <w:widowControl w:val="0"/>
        <w:autoSpaceDE w:val="0"/>
        <w:autoSpaceDN w:val="0"/>
        <w:adjustRightInd w:val="0"/>
        <w:ind w:firstLine="567"/>
        <w:jc w:val="both"/>
      </w:pPr>
      <w:r w:rsidRPr="00BB4877">
        <w:t>Получение информации о ледовых условиях в районе лицензионного участка, в объеме необходимом для решения задач проектирования морских нефтегазовых стационарных сооружений, в том числе: получение спутниковой информации и составление ледовых карт, выполнение полевых исследований, получение физико-механических характеристик льда и морфометрических характеристик ледяных образований для расчёта ледовых нагрузок на сооружения.</w:t>
      </w:r>
    </w:p>
    <w:p w:rsidR="003553FC" w:rsidRPr="00BB4877" w:rsidRDefault="003553FC" w:rsidP="003553FC">
      <w:pPr>
        <w:widowControl w:val="0"/>
        <w:autoSpaceDE w:val="0"/>
        <w:autoSpaceDN w:val="0"/>
        <w:adjustRightInd w:val="0"/>
        <w:ind w:firstLine="567"/>
        <w:jc w:val="both"/>
        <w:rPr>
          <w:b/>
        </w:rPr>
      </w:pPr>
    </w:p>
    <w:p w:rsidR="003553FC" w:rsidRPr="00BB4877" w:rsidRDefault="003553FC" w:rsidP="003553FC">
      <w:pPr>
        <w:widowControl w:val="0"/>
        <w:autoSpaceDE w:val="0"/>
        <w:autoSpaceDN w:val="0"/>
        <w:adjustRightInd w:val="0"/>
        <w:ind w:firstLine="567"/>
        <w:jc w:val="both"/>
        <w:rPr>
          <w:b/>
        </w:rPr>
      </w:pPr>
      <w:r w:rsidRPr="00BB4877">
        <w:rPr>
          <w:b/>
        </w:rPr>
        <w:t>Нормативно-правовая база.</w:t>
      </w:r>
    </w:p>
    <w:p w:rsidR="003553FC" w:rsidRPr="00BB4877" w:rsidRDefault="003553FC" w:rsidP="003553FC">
      <w:pPr>
        <w:widowControl w:val="0"/>
        <w:autoSpaceDE w:val="0"/>
        <w:autoSpaceDN w:val="0"/>
        <w:adjustRightInd w:val="0"/>
        <w:ind w:firstLine="567"/>
        <w:jc w:val="both"/>
      </w:pPr>
      <w:r w:rsidRPr="00BB4877">
        <w:t>Настоящее техническое задание разработано на основе действующих нормативно-технических документов, в частности СП 47.13330.2012  «Свод правил. Инженерные изыскания для строительства», СП 11-114-2004 «Свод правил. Инженерные изыскания на континентальном шельфе для строительства морских газопромысловых месторождений», СП 11-103-97 «Свод правил. Инженерно-гидрометеорологические изыскания для строительства» и СП 11-114-2004 «Свод правил. Инженерные изыскания на континентальном шельфе для строительства морских газопромысловых сооружений».</w:t>
      </w:r>
    </w:p>
    <w:p w:rsidR="003553FC" w:rsidRPr="00BB4877" w:rsidRDefault="003553FC" w:rsidP="003553FC">
      <w:pPr>
        <w:widowControl w:val="0"/>
        <w:autoSpaceDE w:val="0"/>
        <w:autoSpaceDN w:val="0"/>
        <w:adjustRightInd w:val="0"/>
        <w:ind w:firstLine="567"/>
        <w:jc w:val="both"/>
        <w:rPr>
          <w:b/>
        </w:rPr>
      </w:pPr>
      <w:r w:rsidRPr="00BB4877">
        <w:rPr>
          <w:b/>
        </w:rPr>
        <w:t xml:space="preserve"> </w:t>
      </w:r>
    </w:p>
    <w:p w:rsidR="003553FC" w:rsidRPr="00BB4877" w:rsidRDefault="003553FC" w:rsidP="003553FC">
      <w:pPr>
        <w:widowControl w:val="0"/>
        <w:autoSpaceDE w:val="0"/>
        <w:autoSpaceDN w:val="0"/>
        <w:adjustRightInd w:val="0"/>
        <w:ind w:firstLine="567"/>
        <w:jc w:val="both"/>
        <w:rPr>
          <w:b/>
        </w:rPr>
      </w:pPr>
      <w:r w:rsidRPr="00BB4877">
        <w:rPr>
          <w:b/>
        </w:rPr>
        <w:t>Общие положения.</w:t>
      </w:r>
    </w:p>
    <w:p w:rsidR="003553FC" w:rsidRPr="00BB4877" w:rsidRDefault="003553FC" w:rsidP="003553FC">
      <w:pPr>
        <w:widowControl w:val="0"/>
        <w:autoSpaceDE w:val="0"/>
        <w:autoSpaceDN w:val="0"/>
        <w:adjustRightInd w:val="0"/>
        <w:ind w:firstLine="567"/>
        <w:jc w:val="both"/>
      </w:pPr>
      <w:r w:rsidRPr="00BB4877">
        <w:t>В соответствии с требованиями нормативных документов в состав морских ледовых исследований включаются определение следующих характеристик:</w:t>
      </w:r>
    </w:p>
    <w:p w:rsidR="003553FC" w:rsidRPr="00BB4877" w:rsidRDefault="003553FC" w:rsidP="003553FC">
      <w:pPr>
        <w:widowControl w:val="0"/>
        <w:autoSpaceDE w:val="0"/>
        <w:autoSpaceDN w:val="0"/>
        <w:adjustRightInd w:val="0"/>
        <w:ind w:firstLine="567"/>
        <w:jc w:val="both"/>
      </w:pPr>
      <w:r w:rsidRPr="00BB4877">
        <w:t>• определение дат ледовых фаз;</w:t>
      </w:r>
    </w:p>
    <w:p w:rsidR="003553FC" w:rsidRPr="00BB4877" w:rsidRDefault="003553FC" w:rsidP="003553FC">
      <w:pPr>
        <w:widowControl w:val="0"/>
        <w:autoSpaceDE w:val="0"/>
        <w:autoSpaceDN w:val="0"/>
        <w:adjustRightInd w:val="0"/>
        <w:ind w:firstLine="567"/>
        <w:jc w:val="both"/>
      </w:pPr>
      <w:r w:rsidRPr="00BB4877">
        <w:t>• морфометрических параметров ледяного покрова и внутренней структуры торосов (толщины льда и снега, высоты паруса и осадки киля торосов, ширины паруса и киля, длины гряд торосов, пространственного распределения пустот в толще торосов);</w:t>
      </w:r>
    </w:p>
    <w:p w:rsidR="003553FC" w:rsidRPr="00BB4877" w:rsidRDefault="003553FC" w:rsidP="003553FC">
      <w:pPr>
        <w:widowControl w:val="0"/>
        <w:autoSpaceDE w:val="0"/>
        <w:autoSpaceDN w:val="0"/>
        <w:adjustRightInd w:val="0"/>
        <w:ind w:firstLine="567"/>
        <w:jc w:val="both"/>
      </w:pPr>
      <w:r w:rsidRPr="00BB4877">
        <w:t>• динамических характеристик ледяного покрова (скорости и направления дрейфа льда);</w:t>
      </w:r>
    </w:p>
    <w:p w:rsidR="003553FC" w:rsidRPr="00BB4877" w:rsidRDefault="003553FC" w:rsidP="003553FC">
      <w:pPr>
        <w:widowControl w:val="0"/>
        <w:autoSpaceDE w:val="0"/>
        <w:autoSpaceDN w:val="0"/>
        <w:adjustRightInd w:val="0"/>
        <w:ind w:firstLine="567"/>
        <w:jc w:val="both"/>
      </w:pPr>
      <w:r w:rsidRPr="00BB4877">
        <w:t>• физико-механических свойств льда;</w:t>
      </w:r>
    </w:p>
    <w:p w:rsidR="003553FC" w:rsidRPr="00BB4877" w:rsidRDefault="003553FC" w:rsidP="003553FC">
      <w:pPr>
        <w:widowControl w:val="0"/>
        <w:autoSpaceDE w:val="0"/>
        <w:autoSpaceDN w:val="0"/>
        <w:adjustRightInd w:val="0"/>
        <w:ind w:firstLine="567"/>
        <w:jc w:val="both"/>
      </w:pPr>
      <w:r w:rsidRPr="00BB4877">
        <w:t>• характеристик погоды (температуры воздуха, атмосферного давления, скорости и направления ветра) и водных масс (температуры и солености воды, скорости подледных течений, изменчивости уровня).</w:t>
      </w:r>
    </w:p>
    <w:p w:rsidR="003553FC" w:rsidRPr="00BB4877" w:rsidRDefault="003553FC" w:rsidP="003553FC">
      <w:pPr>
        <w:widowControl w:val="0"/>
        <w:autoSpaceDE w:val="0"/>
        <w:autoSpaceDN w:val="0"/>
        <w:adjustRightInd w:val="0"/>
        <w:ind w:firstLine="567"/>
        <w:jc w:val="both"/>
        <w:rPr>
          <w:b/>
        </w:rPr>
      </w:pPr>
    </w:p>
    <w:p w:rsidR="003553FC" w:rsidRPr="00BB4877" w:rsidRDefault="003553FC" w:rsidP="003553FC">
      <w:pPr>
        <w:widowControl w:val="0"/>
        <w:autoSpaceDE w:val="0"/>
        <w:autoSpaceDN w:val="0"/>
        <w:adjustRightInd w:val="0"/>
        <w:ind w:firstLine="567"/>
        <w:jc w:val="both"/>
        <w:rPr>
          <w:b/>
        </w:rPr>
      </w:pPr>
      <w:r w:rsidRPr="00BB4877">
        <w:rPr>
          <w:b/>
        </w:rPr>
        <w:t>Состав работ.</w:t>
      </w:r>
    </w:p>
    <w:p w:rsidR="003553FC" w:rsidRPr="00BB4877" w:rsidRDefault="003553FC" w:rsidP="003553FC">
      <w:pPr>
        <w:widowControl w:val="0"/>
        <w:autoSpaceDE w:val="0"/>
        <w:autoSpaceDN w:val="0"/>
        <w:adjustRightInd w:val="0"/>
        <w:ind w:firstLine="567"/>
        <w:jc w:val="both"/>
      </w:pPr>
      <w:r w:rsidRPr="00BB4877">
        <w:t>1. Составление прогнозов ледостава и динамики ледяного покрова на Каспийском море и оперативное обеспечение экспедиционных и других работ Заказчика.</w:t>
      </w:r>
    </w:p>
    <w:p w:rsidR="003553FC" w:rsidRPr="00BB4877" w:rsidRDefault="003553FC" w:rsidP="003553FC">
      <w:pPr>
        <w:widowControl w:val="0"/>
        <w:autoSpaceDE w:val="0"/>
        <w:autoSpaceDN w:val="0"/>
        <w:adjustRightInd w:val="0"/>
        <w:ind w:firstLine="567"/>
        <w:jc w:val="both"/>
      </w:pPr>
      <w:r w:rsidRPr="00BB4877">
        <w:t>2. Получение, обработка и анализ снимков ИСЗ для составления оперативных карт ледовой обстановки и прогноза ее развития.</w:t>
      </w:r>
    </w:p>
    <w:p w:rsidR="003553FC" w:rsidRPr="00BB4877" w:rsidRDefault="003553FC" w:rsidP="003553FC">
      <w:pPr>
        <w:widowControl w:val="0"/>
        <w:autoSpaceDE w:val="0"/>
        <w:autoSpaceDN w:val="0"/>
        <w:adjustRightInd w:val="0"/>
        <w:ind w:firstLine="567"/>
        <w:jc w:val="both"/>
      </w:pPr>
      <w:r w:rsidRPr="00BB4877">
        <w:t xml:space="preserve">3. Проведение ледовых разведок с целью мониторинга ледяного покрова, обеспечения </w:t>
      </w:r>
      <w:proofErr w:type="spellStart"/>
      <w:r w:rsidRPr="00BB4877">
        <w:t>подспутниковых</w:t>
      </w:r>
      <w:proofErr w:type="spellEnd"/>
      <w:r w:rsidRPr="00BB4877">
        <w:t xml:space="preserve"> наблюдений, составления и уточнения ледовых карт и прогнозов.</w:t>
      </w:r>
    </w:p>
    <w:p w:rsidR="003553FC" w:rsidRPr="00BB4877" w:rsidRDefault="003553FC" w:rsidP="003553FC">
      <w:pPr>
        <w:widowControl w:val="0"/>
        <w:autoSpaceDE w:val="0"/>
        <w:autoSpaceDN w:val="0"/>
        <w:adjustRightInd w:val="0"/>
        <w:ind w:firstLine="567"/>
        <w:jc w:val="both"/>
      </w:pPr>
      <w:r w:rsidRPr="00BB4877">
        <w:t>4. Регулярное (один раз в 10 дней) предоставление информации о ледовой обстановке и прогноз развития ледовых условий на ближайшую декаду, включающей</w:t>
      </w:r>
    </w:p>
    <w:p w:rsidR="003553FC" w:rsidRPr="00BB4877" w:rsidRDefault="003553FC" w:rsidP="003553FC">
      <w:pPr>
        <w:widowControl w:val="0"/>
        <w:autoSpaceDE w:val="0"/>
        <w:autoSpaceDN w:val="0"/>
        <w:adjustRightInd w:val="0"/>
        <w:ind w:firstLine="567"/>
        <w:jc w:val="both"/>
      </w:pPr>
      <w:r w:rsidRPr="00BB4877">
        <w:t>• сроки первого ледообразования (первое появление льда);</w:t>
      </w:r>
    </w:p>
    <w:p w:rsidR="003553FC" w:rsidRPr="00BB4877" w:rsidRDefault="003553FC" w:rsidP="003553FC">
      <w:pPr>
        <w:widowControl w:val="0"/>
        <w:autoSpaceDE w:val="0"/>
        <w:autoSpaceDN w:val="0"/>
        <w:adjustRightInd w:val="0"/>
        <w:ind w:firstLine="567"/>
        <w:jc w:val="both"/>
      </w:pPr>
      <w:r w:rsidRPr="00BB4877">
        <w:t>• начала устойчивого ледообразования (устойчивое появление льда);</w:t>
      </w:r>
    </w:p>
    <w:p w:rsidR="003553FC" w:rsidRPr="00BB4877" w:rsidRDefault="003553FC" w:rsidP="003553FC">
      <w:pPr>
        <w:widowControl w:val="0"/>
        <w:autoSpaceDE w:val="0"/>
        <w:autoSpaceDN w:val="0"/>
        <w:adjustRightInd w:val="0"/>
        <w:ind w:firstLine="567"/>
        <w:jc w:val="both"/>
      </w:pPr>
      <w:r w:rsidRPr="00BB4877">
        <w:t>• первого образования припая (первое появление припая);</w:t>
      </w:r>
    </w:p>
    <w:p w:rsidR="003553FC" w:rsidRPr="00BB4877" w:rsidRDefault="003553FC" w:rsidP="003553FC">
      <w:pPr>
        <w:widowControl w:val="0"/>
        <w:autoSpaceDE w:val="0"/>
        <w:autoSpaceDN w:val="0"/>
        <w:adjustRightInd w:val="0"/>
        <w:ind w:firstLine="567"/>
        <w:jc w:val="both"/>
      </w:pPr>
      <w:r w:rsidRPr="00BB4877">
        <w:t>• начала устойчивого образования припая (устойчивое появление припая);</w:t>
      </w:r>
    </w:p>
    <w:p w:rsidR="003553FC" w:rsidRPr="00BB4877" w:rsidRDefault="003553FC" w:rsidP="003553FC">
      <w:pPr>
        <w:widowControl w:val="0"/>
        <w:autoSpaceDE w:val="0"/>
        <w:autoSpaceDN w:val="0"/>
        <w:adjustRightInd w:val="0"/>
        <w:ind w:firstLine="567"/>
        <w:jc w:val="both"/>
      </w:pPr>
      <w:r w:rsidRPr="00BB4877">
        <w:lastRenderedPageBreak/>
        <w:t>• начала весеннего взлома или первой весенней подвижки припая (первый взлом припая),</w:t>
      </w:r>
    </w:p>
    <w:p w:rsidR="003553FC" w:rsidRPr="00BB4877" w:rsidRDefault="003553FC" w:rsidP="003553FC">
      <w:pPr>
        <w:widowControl w:val="0"/>
        <w:autoSpaceDE w:val="0"/>
        <w:autoSpaceDN w:val="0"/>
        <w:adjustRightInd w:val="0"/>
        <w:ind w:firstLine="567"/>
        <w:jc w:val="both"/>
      </w:pPr>
      <w:r w:rsidRPr="00BB4877">
        <w:t>• окончательного разрушения припая (исчезновения припая);</w:t>
      </w:r>
    </w:p>
    <w:p w:rsidR="003553FC" w:rsidRPr="00BB4877" w:rsidRDefault="003553FC" w:rsidP="003553FC">
      <w:pPr>
        <w:widowControl w:val="0"/>
        <w:autoSpaceDE w:val="0"/>
        <w:autoSpaceDN w:val="0"/>
        <w:adjustRightInd w:val="0"/>
        <w:ind w:firstLine="567"/>
        <w:jc w:val="both"/>
      </w:pPr>
      <w:r w:rsidRPr="00BB4877">
        <w:t xml:space="preserve">• окончательного очищения акватории </w:t>
      </w:r>
      <w:proofErr w:type="gramStart"/>
      <w:r w:rsidRPr="00BB4877">
        <w:t>от</w:t>
      </w:r>
      <w:proofErr w:type="gramEnd"/>
      <w:r w:rsidRPr="00BB4877">
        <w:t xml:space="preserve"> льдов (окончательное очищение).</w:t>
      </w:r>
    </w:p>
    <w:p w:rsidR="003553FC" w:rsidRPr="00BB4877" w:rsidRDefault="003553FC" w:rsidP="003553FC">
      <w:pPr>
        <w:widowControl w:val="0"/>
        <w:autoSpaceDE w:val="0"/>
        <w:autoSpaceDN w:val="0"/>
        <w:adjustRightInd w:val="0"/>
        <w:ind w:firstLine="567"/>
        <w:jc w:val="both"/>
      </w:pPr>
      <w:r w:rsidRPr="00BB4877">
        <w:t>Фазы осенних и весенних ледовых явлений фиксируются путем визуальных наблюдений с прибрежных станций и постов и определяются на основе данных наблюдений с воздушных, космических аппаратов и морских судов (визуальные наблюдения, съемки в различных спектральных диапазонах).</w:t>
      </w:r>
    </w:p>
    <w:p w:rsidR="003553FC" w:rsidRPr="00BB4877" w:rsidRDefault="003553FC" w:rsidP="003553FC">
      <w:pPr>
        <w:widowControl w:val="0"/>
        <w:autoSpaceDE w:val="0"/>
        <w:autoSpaceDN w:val="0"/>
        <w:adjustRightInd w:val="0"/>
        <w:ind w:firstLine="567"/>
        <w:jc w:val="both"/>
      </w:pPr>
      <w:r w:rsidRPr="00BB4877">
        <w:t>5. Оперативное уведомление Заказчика в случае резкого изменения ледовой обстановки, затрагивающей интерес</w:t>
      </w:r>
      <w:proofErr w:type="gramStart"/>
      <w:r w:rsidRPr="00BB4877">
        <w:t>ы ООО</w:t>
      </w:r>
      <w:proofErr w:type="gramEnd"/>
      <w:r w:rsidRPr="00BB4877">
        <w:t xml:space="preserve"> «Каспийская нефтяная компания» на Каспийском море.</w:t>
      </w:r>
    </w:p>
    <w:p w:rsidR="003553FC" w:rsidRPr="00BB4877" w:rsidRDefault="003553FC" w:rsidP="003553FC">
      <w:pPr>
        <w:widowControl w:val="0"/>
        <w:autoSpaceDE w:val="0"/>
        <w:autoSpaceDN w:val="0"/>
        <w:adjustRightInd w:val="0"/>
        <w:ind w:firstLine="567"/>
        <w:jc w:val="both"/>
      </w:pPr>
      <w:r w:rsidRPr="00BB4877">
        <w:t>6. Проведение полевых ледовых исследований (с высадкой экспедиции на лед) для изучения структуры ледяного покрова, физико-механических и динамических характеристик льда и морской среды, а именно</w:t>
      </w:r>
    </w:p>
    <w:p w:rsidR="003553FC" w:rsidRPr="00BB4877" w:rsidRDefault="003553FC" w:rsidP="003553FC">
      <w:pPr>
        <w:widowControl w:val="0"/>
        <w:autoSpaceDE w:val="0"/>
        <w:autoSpaceDN w:val="0"/>
        <w:adjustRightInd w:val="0"/>
        <w:ind w:firstLine="567"/>
        <w:jc w:val="both"/>
      </w:pPr>
      <w:r w:rsidRPr="00BB4877">
        <w:t>• определения температуры, солености и плотности льда;</w:t>
      </w:r>
    </w:p>
    <w:p w:rsidR="003553FC" w:rsidRPr="00BB4877" w:rsidRDefault="003553FC" w:rsidP="003553FC">
      <w:pPr>
        <w:widowControl w:val="0"/>
        <w:autoSpaceDE w:val="0"/>
        <w:autoSpaceDN w:val="0"/>
        <w:adjustRightInd w:val="0"/>
        <w:ind w:firstLine="567"/>
        <w:jc w:val="both"/>
      </w:pPr>
      <w:r w:rsidRPr="00BB4877">
        <w:t>• определения прочности льда при одноосном сжатии;</w:t>
      </w:r>
    </w:p>
    <w:p w:rsidR="003553FC" w:rsidRPr="00BB4877" w:rsidRDefault="003553FC" w:rsidP="003553FC">
      <w:pPr>
        <w:widowControl w:val="0"/>
        <w:autoSpaceDE w:val="0"/>
        <w:autoSpaceDN w:val="0"/>
        <w:adjustRightInd w:val="0"/>
        <w:ind w:firstLine="567"/>
        <w:jc w:val="both"/>
      </w:pPr>
      <w:r w:rsidRPr="00BB4877">
        <w:t>• определения прочности льда при изгибе.</w:t>
      </w:r>
    </w:p>
    <w:p w:rsidR="003553FC" w:rsidRPr="00BB4877" w:rsidRDefault="003553FC" w:rsidP="003553FC">
      <w:pPr>
        <w:widowControl w:val="0"/>
        <w:autoSpaceDE w:val="0"/>
        <w:autoSpaceDN w:val="0"/>
        <w:adjustRightInd w:val="0"/>
        <w:ind w:firstLine="567"/>
        <w:jc w:val="both"/>
      </w:pPr>
      <w:r w:rsidRPr="00BB4877">
        <w:t>Перечисленные свойства должны определяться как на участках ровного, так и торосистого льда.</w:t>
      </w:r>
    </w:p>
    <w:p w:rsidR="003553FC" w:rsidRPr="00BB4877" w:rsidRDefault="003553FC" w:rsidP="003553FC">
      <w:pPr>
        <w:widowControl w:val="0"/>
        <w:autoSpaceDE w:val="0"/>
        <w:autoSpaceDN w:val="0"/>
        <w:adjustRightInd w:val="0"/>
        <w:ind w:firstLine="567"/>
        <w:jc w:val="both"/>
      </w:pPr>
      <w:r w:rsidRPr="00BB4877">
        <w:t>Исследование физико-механических свойств льда рекомендуется дополнять описанием текстуры и структуры льда.</w:t>
      </w:r>
    </w:p>
    <w:p w:rsidR="003553FC" w:rsidRPr="00BB4877" w:rsidRDefault="003553FC" w:rsidP="003553FC">
      <w:pPr>
        <w:widowControl w:val="0"/>
        <w:autoSpaceDE w:val="0"/>
        <w:autoSpaceDN w:val="0"/>
        <w:adjustRightInd w:val="0"/>
        <w:ind w:firstLine="567"/>
        <w:jc w:val="both"/>
      </w:pPr>
      <w:r w:rsidRPr="00BB4877">
        <w:t>7. Изучение траекторий дрейфа ледовых полей с учетом синоптических условий и дифференциацией полей по размерам.</w:t>
      </w:r>
    </w:p>
    <w:p w:rsidR="003553FC" w:rsidRPr="00BB4877" w:rsidRDefault="003553FC" w:rsidP="003553FC">
      <w:pPr>
        <w:widowControl w:val="0"/>
        <w:autoSpaceDE w:val="0"/>
        <w:autoSpaceDN w:val="0"/>
        <w:adjustRightInd w:val="0"/>
        <w:ind w:firstLine="567"/>
        <w:jc w:val="both"/>
      </w:pPr>
      <w:r w:rsidRPr="00BB4877">
        <w:t>8. Оценка степени ледовой опасности для различных районов лицензионного участк</w:t>
      </w:r>
      <w:proofErr w:type="gramStart"/>
      <w:r w:rsidRPr="00BB4877">
        <w:t>а ООО</w:t>
      </w:r>
      <w:proofErr w:type="gramEnd"/>
      <w:r w:rsidRPr="00BB4877">
        <w:t xml:space="preserve"> «Каспийская нефтяная компания».</w:t>
      </w:r>
    </w:p>
    <w:p w:rsidR="003553FC" w:rsidRPr="00BB4877" w:rsidRDefault="003553FC" w:rsidP="003553FC">
      <w:pPr>
        <w:widowControl w:val="0"/>
        <w:autoSpaceDE w:val="0"/>
        <w:autoSpaceDN w:val="0"/>
        <w:adjustRightInd w:val="0"/>
        <w:ind w:firstLine="567"/>
        <w:jc w:val="both"/>
      </w:pPr>
      <w:r w:rsidRPr="00BB4877">
        <w:t>9. Определение метеорологических и гидрологических характеристик, в период проведения полевых работ и исследований.</w:t>
      </w:r>
    </w:p>
    <w:p w:rsidR="003553FC" w:rsidRDefault="003553FC" w:rsidP="003553FC">
      <w:pPr>
        <w:spacing w:after="200"/>
        <w:ind w:firstLine="567"/>
        <w:jc w:val="both"/>
      </w:pPr>
      <w:r w:rsidRPr="00BB4877">
        <w:t>10. Подготовка научно-технического отчета по материалам проведенных исследований.</w:t>
      </w:r>
    </w:p>
    <w:p w:rsidR="003553FC" w:rsidRDefault="003553FC" w:rsidP="003553FC">
      <w:pPr>
        <w:spacing w:after="200"/>
        <w:ind w:firstLine="567"/>
        <w:jc w:val="both"/>
      </w:pPr>
    </w:p>
    <w:p w:rsidR="003553FC" w:rsidRDefault="003553FC" w:rsidP="003553FC">
      <w:pPr>
        <w:spacing w:after="200"/>
        <w:ind w:firstLine="567"/>
        <w:jc w:val="both"/>
      </w:pPr>
    </w:p>
    <w:p w:rsidR="003553FC" w:rsidRDefault="003553FC" w:rsidP="003553FC">
      <w:pPr>
        <w:spacing w:after="200"/>
        <w:ind w:firstLine="567"/>
        <w:jc w:val="both"/>
      </w:pPr>
    </w:p>
    <w:p w:rsidR="003553FC" w:rsidRDefault="003553FC" w:rsidP="003553FC">
      <w:pPr>
        <w:spacing w:after="200"/>
        <w:ind w:firstLine="567"/>
        <w:jc w:val="both"/>
      </w:pPr>
    </w:p>
    <w:p w:rsidR="003553FC" w:rsidRPr="004A6FB0" w:rsidRDefault="003553FC" w:rsidP="003553FC">
      <w:pPr>
        <w:widowControl w:val="0"/>
        <w:autoSpaceDE w:val="0"/>
        <w:autoSpaceDN w:val="0"/>
        <w:adjustRightInd w:val="0"/>
        <w:ind w:firstLine="567"/>
        <w:jc w:val="right"/>
        <w:rPr>
          <w:b/>
        </w:rPr>
      </w:pPr>
      <w:r w:rsidRPr="004A6FB0">
        <w:rPr>
          <w:b/>
        </w:rPr>
        <w:t>Приложение</w:t>
      </w:r>
      <w:proofErr w:type="gramStart"/>
      <w:r w:rsidRPr="004A6FB0">
        <w:rPr>
          <w:b/>
        </w:rPr>
        <w:t xml:space="preserve"> В</w:t>
      </w:r>
      <w:proofErr w:type="gramEnd"/>
    </w:p>
    <w:p w:rsidR="003553FC" w:rsidRPr="004A6FB0" w:rsidRDefault="003553FC" w:rsidP="003553FC">
      <w:pPr>
        <w:widowControl w:val="0"/>
        <w:autoSpaceDE w:val="0"/>
        <w:autoSpaceDN w:val="0"/>
        <w:adjustRightInd w:val="0"/>
        <w:ind w:firstLine="567"/>
        <w:jc w:val="both"/>
        <w:rPr>
          <w:b/>
        </w:rPr>
      </w:pPr>
    </w:p>
    <w:p w:rsidR="003553FC" w:rsidRPr="004A6FB0" w:rsidRDefault="003553FC" w:rsidP="003553FC">
      <w:pPr>
        <w:widowControl w:val="0"/>
        <w:autoSpaceDE w:val="0"/>
        <w:autoSpaceDN w:val="0"/>
        <w:adjustRightInd w:val="0"/>
        <w:ind w:firstLine="567"/>
        <w:jc w:val="both"/>
        <w:rPr>
          <w:b/>
          <w:bCs/>
        </w:rPr>
      </w:pPr>
    </w:p>
    <w:p w:rsidR="003553FC" w:rsidRPr="004A6FB0" w:rsidRDefault="003553FC" w:rsidP="003553FC">
      <w:pPr>
        <w:widowControl w:val="0"/>
        <w:autoSpaceDE w:val="0"/>
        <w:autoSpaceDN w:val="0"/>
        <w:adjustRightInd w:val="0"/>
        <w:ind w:firstLine="567"/>
        <w:jc w:val="center"/>
        <w:rPr>
          <w:b/>
          <w:bCs/>
        </w:rPr>
      </w:pPr>
      <w:r w:rsidRPr="004A6FB0">
        <w:rPr>
          <w:b/>
          <w:bCs/>
        </w:rPr>
        <w:t>ТЕХНИЧЕСКОЕ ЗАДАНИЕ</w:t>
      </w:r>
    </w:p>
    <w:p w:rsidR="003553FC" w:rsidRDefault="003553FC" w:rsidP="003553FC">
      <w:pPr>
        <w:widowControl w:val="0"/>
        <w:autoSpaceDE w:val="0"/>
        <w:autoSpaceDN w:val="0"/>
        <w:adjustRightInd w:val="0"/>
        <w:ind w:firstLine="567"/>
        <w:jc w:val="center"/>
        <w:rPr>
          <w:b/>
          <w:bCs/>
        </w:rPr>
      </w:pPr>
      <w:r w:rsidRPr="004A6FB0">
        <w:rPr>
          <w:b/>
          <w:bCs/>
        </w:rPr>
        <w:t>проведение фонового экологического мониторинга на лицензионных участках «Северо-Каспийская площадь» и «Западно-Ракушечное нефтяное месторождение»</w:t>
      </w:r>
    </w:p>
    <w:p w:rsidR="003553FC" w:rsidRPr="004A6FB0" w:rsidRDefault="003553FC" w:rsidP="003553FC">
      <w:pPr>
        <w:widowControl w:val="0"/>
        <w:autoSpaceDE w:val="0"/>
        <w:autoSpaceDN w:val="0"/>
        <w:adjustRightInd w:val="0"/>
        <w:ind w:firstLine="567"/>
        <w:jc w:val="center"/>
        <w:rPr>
          <w:b/>
          <w:bCs/>
        </w:rPr>
      </w:pPr>
    </w:p>
    <w:p w:rsidR="003553FC" w:rsidRPr="004A6FB0" w:rsidRDefault="003553FC" w:rsidP="003553FC">
      <w:pPr>
        <w:ind w:firstLine="567"/>
        <w:jc w:val="both"/>
        <w:rPr>
          <w:rFonts w:eastAsia="Calibri"/>
          <w:lang w:eastAsia="en-US"/>
        </w:rPr>
      </w:pPr>
      <w:proofErr w:type="gramStart"/>
      <w:r w:rsidRPr="004A6FB0">
        <w:rPr>
          <w:rFonts w:eastAsia="Calibri"/>
          <w:lang w:eastAsia="en-US"/>
        </w:rPr>
        <w:t>Фоновый экологический мониторинг на лицензионных участках «Северо-Каспийская площадь» и «Западно-Ракушечное нефтяное месторождение», предваряющий проведение геологоразведочных работ на нефть и газ выполняется в соответствии с Программами производственного экологического мониторинга при проведении геологоразведочных работ на лицензионных участках «Северо-Каспийская площадь» и «Западно-Ракушечное нефтяное месторождение», и разработанными на основе законодательства РФ о недрах, охране окружающей среды и санитарно-</w:t>
      </w:r>
      <w:proofErr w:type="spellStart"/>
      <w:r w:rsidRPr="004A6FB0">
        <w:rPr>
          <w:rFonts w:eastAsia="Calibri"/>
          <w:lang w:eastAsia="en-US"/>
        </w:rPr>
        <w:t>эпидемилогическом</w:t>
      </w:r>
      <w:proofErr w:type="spellEnd"/>
      <w:r w:rsidRPr="004A6FB0">
        <w:rPr>
          <w:rFonts w:eastAsia="Calibri"/>
          <w:lang w:eastAsia="en-US"/>
        </w:rPr>
        <w:t xml:space="preserve"> благополучии населения и утвержденными Генеральным директором</w:t>
      </w:r>
      <w:proofErr w:type="gramEnd"/>
      <w:r w:rsidRPr="004A6FB0">
        <w:rPr>
          <w:rFonts w:eastAsia="Calibri"/>
          <w:lang w:eastAsia="en-US"/>
        </w:rPr>
        <w:t xml:space="preserve"> ООО «Каспийская нефтяная компания», именуемой далее «Программы».</w:t>
      </w:r>
    </w:p>
    <w:p w:rsidR="003553FC" w:rsidRPr="004A6FB0" w:rsidRDefault="003553FC" w:rsidP="003553FC">
      <w:pPr>
        <w:ind w:firstLine="567"/>
        <w:jc w:val="both"/>
        <w:rPr>
          <w:rFonts w:eastAsia="Calibri"/>
          <w:b/>
          <w:lang w:eastAsia="en-US"/>
        </w:rPr>
      </w:pPr>
    </w:p>
    <w:p w:rsidR="003553FC" w:rsidRPr="004A6FB0" w:rsidRDefault="003553FC" w:rsidP="003553FC">
      <w:pPr>
        <w:ind w:firstLine="567"/>
        <w:jc w:val="both"/>
        <w:rPr>
          <w:rFonts w:eastAsia="Calibri"/>
          <w:b/>
          <w:lang w:eastAsia="en-US"/>
        </w:rPr>
      </w:pPr>
      <w:r w:rsidRPr="004A6FB0">
        <w:rPr>
          <w:rFonts w:eastAsia="Calibri"/>
          <w:b/>
          <w:lang w:eastAsia="en-US"/>
        </w:rPr>
        <w:t>Цель работ.</w:t>
      </w:r>
    </w:p>
    <w:p w:rsidR="003553FC" w:rsidRPr="004A6FB0" w:rsidRDefault="003553FC" w:rsidP="003553FC">
      <w:pPr>
        <w:ind w:firstLine="567"/>
        <w:jc w:val="both"/>
        <w:rPr>
          <w:rFonts w:eastAsia="Calibri"/>
          <w:lang w:eastAsia="en-US"/>
        </w:rPr>
      </w:pPr>
      <w:r w:rsidRPr="004A6FB0">
        <w:rPr>
          <w:rFonts w:eastAsia="Calibri"/>
          <w:lang w:eastAsia="en-US"/>
        </w:rPr>
        <w:t>Основной целью фонового экологического мониторинга является получение временных рядов наблюдений, позволяющих выполнить оценку сезонной и многолетней динамики экосистем в районах планируемых геологоразведочных работ.</w:t>
      </w:r>
    </w:p>
    <w:p w:rsidR="003553FC" w:rsidRPr="004A6FB0" w:rsidRDefault="003553FC" w:rsidP="003553FC">
      <w:pPr>
        <w:ind w:firstLine="567"/>
        <w:jc w:val="both"/>
        <w:rPr>
          <w:rFonts w:eastAsia="Calibri"/>
          <w:lang w:eastAsia="en-US"/>
        </w:rPr>
      </w:pPr>
    </w:p>
    <w:p w:rsidR="003553FC" w:rsidRPr="004A6FB0" w:rsidRDefault="003553FC" w:rsidP="003553FC">
      <w:pPr>
        <w:ind w:firstLine="567"/>
        <w:jc w:val="both"/>
        <w:rPr>
          <w:rFonts w:eastAsia="Calibri"/>
          <w:lang w:eastAsia="en-US"/>
        </w:rPr>
      </w:pPr>
      <w:r w:rsidRPr="004A6FB0">
        <w:rPr>
          <w:rFonts w:eastAsia="Calibri"/>
          <w:b/>
          <w:lang w:eastAsia="en-US"/>
        </w:rPr>
        <w:t>Задачи выполнения работ</w:t>
      </w:r>
      <w:r w:rsidRPr="004A6FB0">
        <w:rPr>
          <w:rFonts w:eastAsia="Calibri"/>
          <w:lang w:eastAsia="en-US"/>
        </w:rPr>
        <w:t>.</w:t>
      </w:r>
    </w:p>
    <w:p w:rsidR="003553FC" w:rsidRPr="004A6FB0" w:rsidRDefault="003553FC" w:rsidP="003553FC">
      <w:pPr>
        <w:ind w:firstLine="567"/>
        <w:jc w:val="both"/>
        <w:rPr>
          <w:rFonts w:eastAsia="Calibri"/>
          <w:lang w:eastAsia="en-US"/>
        </w:rPr>
      </w:pPr>
      <w:r w:rsidRPr="004A6FB0">
        <w:rPr>
          <w:rFonts w:eastAsia="Calibri"/>
          <w:lang w:eastAsia="en-US"/>
        </w:rPr>
        <w:lastRenderedPageBreak/>
        <w:t xml:space="preserve">Основными задачами фонового экологического мониторинга являются: </w:t>
      </w:r>
    </w:p>
    <w:p w:rsidR="003553FC" w:rsidRPr="004A6FB0" w:rsidRDefault="003553FC" w:rsidP="003553FC">
      <w:pPr>
        <w:widowControl w:val="0"/>
        <w:numPr>
          <w:ilvl w:val="0"/>
          <w:numId w:val="37"/>
        </w:numPr>
        <w:autoSpaceDE w:val="0"/>
        <w:autoSpaceDN w:val="0"/>
        <w:adjustRightInd w:val="0"/>
        <w:ind w:left="0" w:firstLine="567"/>
        <w:contextualSpacing/>
        <w:jc w:val="both"/>
        <w:rPr>
          <w:rFonts w:eastAsia="Calibri"/>
          <w:lang w:eastAsia="en-US"/>
        </w:rPr>
      </w:pPr>
      <w:r w:rsidRPr="004A6FB0">
        <w:rPr>
          <w:rFonts w:eastAsia="Calibri"/>
          <w:lang w:eastAsia="en-US"/>
        </w:rPr>
        <w:t xml:space="preserve"> определение причин негативных изменений морской среды в районах разведки углеводородного сырья в случаях, когда он вызваны внешними факторами;  </w:t>
      </w:r>
    </w:p>
    <w:p w:rsidR="003553FC" w:rsidRPr="004A6FB0" w:rsidRDefault="003553FC" w:rsidP="003553FC">
      <w:pPr>
        <w:widowControl w:val="0"/>
        <w:numPr>
          <w:ilvl w:val="0"/>
          <w:numId w:val="37"/>
        </w:numPr>
        <w:autoSpaceDE w:val="0"/>
        <w:autoSpaceDN w:val="0"/>
        <w:adjustRightInd w:val="0"/>
        <w:ind w:left="0" w:firstLine="567"/>
        <w:contextualSpacing/>
        <w:jc w:val="both"/>
        <w:rPr>
          <w:rFonts w:eastAsia="Calibri"/>
          <w:lang w:eastAsia="en-US"/>
        </w:rPr>
      </w:pPr>
      <w:r w:rsidRPr="004A6FB0">
        <w:rPr>
          <w:rFonts w:eastAsia="Calibri"/>
          <w:lang w:eastAsia="en-US"/>
        </w:rPr>
        <w:t xml:space="preserve"> установление пределов естественных колебаний как критериев оценки изменений морской среды, вызванных техногенным воздействием;</w:t>
      </w:r>
    </w:p>
    <w:p w:rsidR="003553FC" w:rsidRPr="004A6FB0" w:rsidRDefault="003553FC" w:rsidP="003553FC">
      <w:pPr>
        <w:widowControl w:val="0"/>
        <w:numPr>
          <w:ilvl w:val="0"/>
          <w:numId w:val="37"/>
        </w:numPr>
        <w:autoSpaceDE w:val="0"/>
        <w:autoSpaceDN w:val="0"/>
        <w:adjustRightInd w:val="0"/>
        <w:ind w:left="0" w:firstLine="567"/>
        <w:contextualSpacing/>
        <w:jc w:val="both"/>
        <w:rPr>
          <w:rFonts w:eastAsia="Calibri"/>
          <w:lang w:eastAsia="en-US"/>
        </w:rPr>
      </w:pPr>
      <w:r w:rsidRPr="004A6FB0">
        <w:rPr>
          <w:rFonts w:eastAsia="Calibri"/>
          <w:lang w:eastAsia="en-US"/>
        </w:rPr>
        <w:t xml:space="preserve"> определение фоновых значений параметров морской среды как критериев оценки ее состояния в районах нефтегазодобывающей деятельности; </w:t>
      </w:r>
    </w:p>
    <w:p w:rsidR="003553FC" w:rsidRPr="004A6FB0" w:rsidRDefault="003553FC" w:rsidP="003553FC">
      <w:pPr>
        <w:widowControl w:val="0"/>
        <w:numPr>
          <w:ilvl w:val="0"/>
          <w:numId w:val="37"/>
        </w:numPr>
        <w:autoSpaceDE w:val="0"/>
        <w:autoSpaceDN w:val="0"/>
        <w:adjustRightInd w:val="0"/>
        <w:ind w:left="0" w:firstLine="567"/>
        <w:contextualSpacing/>
        <w:jc w:val="both"/>
        <w:rPr>
          <w:rFonts w:eastAsia="Calibri"/>
          <w:lang w:eastAsia="en-US"/>
        </w:rPr>
      </w:pPr>
      <w:r w:rsidRPr="004A6FB0">
        <w:rPr>
          <w:rFonts w:eastAsia="Calibri"/>
          <w:lang w:eastAsia="en-US"/>
        </w:rPr>
        <w:t xml:space="preserve"> сбор материалов для экологического обоснования намечаемой деятельности (разделов ОВОС и МООС проектной документации); </w:t>
      </w:r>
    </w:p>
    <w:p w:rsidR="003553FC" w:rsidRPr="004A6FB0" w:rsidRDefault="003553FC" w:rsidP="003553FC">
      <w:pPr>
        <w:widowControl w:val="0"/>
        <w:numPr>
          <w:ilvl w:val="0"/>
          <w:numId w:val="37"/>
        </w:numPr>
        <w:autoSpaceDE w:val="0"/>
        <w:autoSpaceDN w:val="0"/>
        <w:adjustRightInd w:val="0"/>
        <w:ind w:left="0" w:firstLine="567"/>
        <w:contextualSpacing/>
        <w:jc w:val="both"/>
        <w:rPr>
          <w:rFonts w:eastAsia="Calibri"/>
          <w:lang w:eastAsia="en-US"/>
        </w:rPr>
      </w:pPr>
      <w:r w:rsidRPr="004A6FB0">
        <w:rPr>
          <w:rFonts w:eastAsia="Calibri"/>
          <w:lang w:eastAsia="en-US"/>
        </w:rPr>
        <w:t xml:space="preserve"> сбор материалов для оценки ущерба биологическим ресурсам, нанесенного при реализации инвестиционных проектов; </w:t>
      </w:r>
    </w:p>
    <w:p w:rsidR="003553FC" w:rsidRPr="004A6FB0" w:rsidRDefault="003553FC" w:rsidP="003553FC">
      <w:pPr>
        <w:widowControl w:val="0"/>
        <w:numPr>
          <w:ilvl w:val="0"/>
          <w:numId w:val="37"/>
        </w:numPr>
        <w:autoSpaceDE w:val="0"/>
        <w:autoSpaceDN w:val="0"/>
        <w:adjustRightInd w:val="0"/>
        <w:ind w:left="0" w:firstLine="567"/>
        <w:contextualSpacing/>
        <w:jc w:val="both"/>
        <w:rPr>
          <w:rFonts w:eastAsia="Calibri"/>
          <w:lang w:eastAsia="en-US"/>
        </w:rPr>
      </w:pPr>
      <w:r w:rsidRPr="004A6FB0">
        <w:rPr>
          <w:rFonts w:eastAsia="Calibri"/>
          <w:lang w:eastAsia="en-US"/>
        </w:rPr>
        <w:t xml:space="preserve"> сбор материалов для информирования надзорных органов о состоянии и загрязнения морской среды на лицензионном участке. </w:t>
      </w:r>
    </w:p>
    <w:p w:rsidR="003553FC" w:rsidRPr="004A6FB0" w:rsidRDefault="003553FC" w:rsidP="003553FC">
      <w:pPr>
        <w:widowControl w:val="0"/>
        <w:autoSpaceDE w:val="0"/>
        <w:autoSpaceDN w:val="0"/>
        <w:adjustRightInd w:val="0"/>
        <w:ind w:firstLine="567"/>
        <w:jc w:val="both"/>
        <w:rPr>
          <w:b/>
        </w:rPr>
      </w:pPr>
    </w:p>
    <w:p w:rsidR="003553FC" w:rsidRPr="004A6FB0" w:rsidRDefault="003553FC" w:rsidP="003553FC">
      <w:pPr>
        <w:widowControl w:val="0"/>
        <w:autoSpaceDE w:val="0"/>
        <w:autoSpaceDN w:val="0"/>
        <w:adjustRightInd w:val="0"/>
        <w:ind w:firstLine="567"/>
        <w:jc w:val="both"/>
        <w:rPr>
          <w:b/>
        </w:rPr>
      </w:pPr>
      <w:r w:rsidRPr="004A6FB0">
        <w:rPr>
          <w:b/>
        </w:rPr>
        <w:t>Нормативно-правовая база.</w:t>
      </w:r>
    </w:p>
    <w:p w:rsidR="003553FC" w:rsidRPr="004A6FB0" w:rsidRDefault="003553FC" w:rsidP="003553FC">
      <w:pPr>
        <w:widowControl w:val="0"/>
        <w:autoSpaceDE w:val="0"/>
        <w:autoSpaceDN w:val="0"/>
        <w:adjustRightInd w:val="0"/>
        <w:ind w:firstLine="567"/>
        <w:jc w:val="both"/>
        <w:rPr>
          <w:rFonts w:eastAsia="Calibri"/>
          <w:lang w:eastAsia="en-US"/>
        </w:rPr>
      </w:pPr>
      <w:r w:rsidRPr="004A6FB0">
        <w:rPr>
          <w:rFonts w:eastAsia="Calibri"/>
          <w:lang w:eastAsia="en-US"/>
        </w:rPr>
        <w:t>Фоновый экологический мониторинг на лицензионных участках «Северо-Каспийская площадь» и «Западно-Ракушечное месторождение» выполняется в соответствии с требованиями:</w:t>
      </w:r>
    </w:p>
    <w:p w:rsidR="003553FC" w:rsidRPr="004A6FB0" w:rsidRDefault="003553FC" w:rsidP="003553FC">
      <w:pPr>
        <w:widowControl w:val="0"/>
        <w:numPr>
          <w:ilvl w:val="0"/>
          <w:numId w:val="43"/>
        </w:numPr>
        <w:autoSpaceDE w:val="0"/>
        <w:autoSpaceDN w:val="0"/>
        <w:adjustRightInd w:val="0"/>
        <w:ind w:left="0" w:firstLine="567"/>
        <w:contextualSpacing/>
        <w:jc w:val="both"/>
        <w:rPr>
          <w:rFonts w:eastAsia="Calibri"/>
          <w:lang w:eastAsia="en-US"/>
        </w:rPr>
      </w:pPr>
      <w:r w:rsidRPr="004A6FB0">
        <w:rPr>
          <w:rFonts w:eastAsia="Calibri"/>
          <w:lang w:eastAsia="en-US"/>
        </w:rPr>
        <w:t>Закона Российской Федерации от 21.02.1992 г. № 2395-1 «О недрах»,</w:t>
      </w:r>
    </w:p>
    <w:p w:rsidR="003553FC" w:rsidRPr="004A6FB0" w:rsidRDefault="003553FC" w:rsidP="003553FC">
      <w:pPr>
        <w:widowControl w:val="0"/>
        <w:numPr>
          <w:ilvl w:val="0"/>
          <w:numId w:val="43"/>
        </w:numPr>
        <w:autoSpaceDE w:val="0"/>
        <w:autoSpaceDN w:val="0"/>
        <w:adjustRightInd w:val="0"/>
        <w:ind w:left="0" w:firstLine="567"/>
        <w:contextualSpacing/>
        <w:jc w:val="both"/>
        <w:rPr>
          <w:rFonts w:eastAsia="Calibri"/>
          <w:lang w:eastAsia="en-US"/>
        </w:rPr>
      </w:pPr>
      <w:r w:rsidRPr="004A6FB0">
        <w:rPr>
          <w:rFonts w:eastAsia="Calibri"/>
          <w:lang w:eastAsia="en-US"/>
        </w:rPr>
        <w:t xml:space="preserve"> Постановления Верховного Совета РФ от 15.07.1992 № 3314-1 «О порядке введения в действие Положения о порядке лицензирования пользования недрами», </w:t>
      </w:r>
    </w:p>
    <w:p w:rsidR="003553FC" w:rsidRPr="004A6FB0" w:rsidRDefault="003553FC" w:rsidP="003553FC">
      <w:pPr>
        <w:widowControl w:val="0"/>
        <w:numPr>
          <w:ilvl w:val="0"/>
          <w:numId w:val="43"/>
        </w:numPr>
        <w:autoSpaceDE w:val="0"/>
        <w:autoSpaceDN w:val="0"/>
        <w:adjustRightInd w:val="0"/>
        <w:ind w:left="0" w:firstLine="567"/>
        <w:contextualSpacing/>
        <w:jc w:val="both"/>
        <w:rPr>
          <w:rFonts w:eastAsia="Calibri"/>
          <w:lang w:eastAsia="en-US"/>
        </w:rPr>
      </w:pPr>
      <w:r w:rsidRPr="004A6FB0">
        <w:rPr>
          <w:rFonts w:eastAsia="Calibri"/>
          <w:lang w:eastAsia="en-US"/>
        </w:rPr>
        <w:t xml:space="preserve"> с учетом ГОСТ 53241-2008 «Требования к охране морской среды при разведке и освоении нефтегазовых месторождений континентального шельфа, территориального моря и прибрежной зоны»; </w:t>
      </w:r>
    </w:p>
    <w:p w:rsidR="003553FC" w:rsidRPr="004A6FB0" w:rsidRDefault="003553FC" w:rsidP="003553FC">
      <w:pPr>
        <w:widowControl w:val="0"/>
        <w:numPr>
          <w:ilvl w:val="0"/>
          <w:numId w:val="43"/>
        </w:numPr>
        <w:autoSpaceDE w:val="0"/>
        <w:autoSpaceDN w:val="0"/>
        <w:adjustRightInd w:val="0"/>
        <w:ind w:left="0" w:firstLine="567"/>
        <w:contextualSpacing/>
        <w:jc w:val="both"/>
        <w:rPr>
          <w:rFonts w:eastAsia="Calibri"/>
          <w:lang w:eastAsia="en-US"/>
        </w:rPr>
      </w:pPr>
      <w:r w:rsidRPr="004A6FB0">
        <w:rPr>
          <w:rFonts w:eastAsia="Calibri"/>
          <w:lang w:eastAsia="en-US"/>
        </w:rPr>
        <w:t xml:space="preserve">Закона Российской Федерации от 10.01.2002  г. №7-ФЗ «Об охране окружающей среды» с учетом ГОСТ </w:t>
      </w:r>
      <w:proofErr w:type="gramStart"/>
      <w:r w:rsidRPr="004A6FB0">
        <w:rPr>
          <w:rFonts w:eastAsia="Calibri"/>
          <w:lang w:eastAsia="en-US"/>
        </w:rPr>
        <w:t>Р</w:t>
      </w:r>
      <w:proofErr w:type="gramEnd"/>
      <w:r w:rsidRPr="004A6FB0">
        <w:rPr>
          <w:rFonts w:eastAsia="Calibri"/>
          <w:lang w:eastAsia="en-US"/>
        </w:rPr>
        <w:t xml:space="preserve"> 56062-2014 «Производственный экологический контроль. Общие положения» и ГОСТ </w:t>
      </w:r>
      <w:proofErr w:type="gramStart"/>
      <w:r w:rsidRPr="004A6FB0">
        <w:rPr>
          <w:rFonts w:eastAsia="Calibri"/>
          <w:lang w:eastAsia="en-US"/>
        </w:rPr>
        <w:t>Р</w:t>
      </w:r>
      <w:proofErr w:type="gramEnd"/>
      <w:r w:rsidRPr="004A6FB0">
        <w:rPr>
          <w:rFonts w:eastAsia="Calibri"/>
          <w:lang w:eastAsia="en-US"/>
        </w:rPr>
        <w:t xml:space="preserve"> 56059-2014 «Производственный экологический мониторинг. Общие положения». Обязательность применения этих стандартов к организациям,  осуществляющим геологическое изучение, разведку и добычу углеводородного сырья, установлена ст. 22  Закона Российской Федерации от 21.02.1992  г. № 2395-1 «О недрах»;</w:t>
      </w:r>
    </w:p>
    <w:p w:rsidR="003553FC" w:rsidRPr="004A6FB0" w:rsidRDefault="003553FC" w:rsidP="003553FC">
      <w:pPr>
        <w:widowControl w:val="0"/>
        <w:autoSpaceDE w:val="0"/>
        <w:autoSpaceDN w:val="0"/>
        <w:adjustRightInd w:val="0"/>
        <w:ind w:firstLine="567"/>
        <w:jc w:val="both"/>
        <w:rPr>
          <w:b/>
        </w:rPr>
      </w:pPr>
    </w:p>
    <w:p w:rsidR="003553FC" w:rsidRPr="004A6FB0" w:rsidRDefault="003553FC" w:rsidP="003553FC">
      <w:pPr>
        <w:widowControl w:val="0"/>
        <w:autoSpaceDE w:val="0"/>
        <w:autoSpaceDN w:val="0"/>
        <w:adjustRightInd w:val="0"/>
        <w:ind w:firstLine="567"/>
        <w:jc w:val="both"/>
        <w:rPr>
          <w:b/>
        </w:rPr>
      </w:pPr>
      <w:r w:rsidRPr="004A6FB0">
        <w:rPr>
          <w:b/>
        </w:rPr>
        <w:t>Периодичность проведения работ.</w:t>
      </w:r>
    </w:p>
    <w:p w:rsidR="003553FC" w:rsidRPr="004A6FB0" w:rsidRDefault="003553FC" w:rsidP="003553FC">
      <w:pPr>
        <w:widowControl w:val="0"/>
        <w:autoSpaceDE w:val="0"/>
        <w:autoSpaceDN w:val="0"/>
        <w:adjustRightInd w:val="0"/>
        <w:ind w:firstLine="567"/>
        <w:jc w:val="both"/>
      </w:pPr>
      <w:r w:rsidRPr="004A6FB0">
        <w:t xml:space="preserve">Фоновый экологический мониторинг проводится на акватории лицензионных  участков «Северо-Каспийская площадь» и «Западно-Ракушечное нефтяное месторождение» два раза в год в </w:t>
      </w:r>
      <w:proofErr w:type="spellStart"/>
      <w:r w:rsidRPr="004A6FB0">
        <w:t>безледовый</w:t>
      </w:r>
      <w:proofErr w:type="spellEnd"/>
      <w:r w:rsidRPr="004A6FB0">
        <w:t xml:space="preserve"> период в разные сезоны.</w:t>
      </w:r>
    </w:p>
    <w:p w:rsidR="003553FC" w:rsidRPr="004A6FB0" w:rsidRDefault="003553FC" w:rsidP="003553FC">
      <w:pPr>
        <w:widowControl w:val="0"/>
        <w:autoSpaceDE w:val="0"/>
        <w:autoSpaceDN w:val="0"/>
        <w:adjustRightInd w:val="0"/>
        <w:ind w:firstLine="567"/>
        <w:jc w:val="both"/>
      </w:pPr>
    </w:p>
    <w:p w:rsidR="003553FC" w:rsidRPr="004A6FB0" w:rsidRDefault="003553FC" w:rsidP="003553FC">
      <w:pPr>
        <w:widowControl w:val="0"/>
        <w:autoSpaceDE w:val="0"/>
        <w:autoSpaceDN w:val="0"/>
        <w:adjustRightInd w:val="0"/>
        <w:ind w:firstLine="567"/>
        <w:jc w:val="both"/>
      </w:pPr>
      <w:r w:rsidRPr="004A6FB0">
        <w:rPr>
          <w:b/>
        </w:rPr>
        <w:t>Состав работ</w:t>
      </w:r>
      <w:r w:rsidRPr="004A6FB0">
        <w:t>.</w:t>
      </w:r>
    </w:p>
    <w:p w:rsidR="003553FC" w:rsidRPr="004A6FB0" w:rsidRDefault="003553FC" w:rsidP="003553FC">
      <w:pPr>
        <w:widowControl w:val="0"/>
        <w:autoSpaceDE w:val="0"/>
        <w:autoSpaceDN w:val="0"/>
        <w:adjustRightInd w:val="0"/>
        <w:ind w:firstLine="567"/>
        <w:jc w:val="both"/>
      </w:pPr>
      <w:r w:rsidRPr="004A6FB0">
        <w:t xml:space="preserve"> 1. Наблюдения и исследования, входящие в состав фонового экологического мониторинга, проводятся в море на морских научно-исследовательских судах и на берегу в стационарных научно-исследовательских лабораториях, включают в себя наблюдения за состоянием и загрязнением морской среды, микробиологические, гидробиологические, ихтиологические, орнитологические и </w:t>
      </w:r>
      <w:proofErr w:type="spellStart"/>
      <w:r w:rsidRPr="004A6FB0">
        <w:t>териологические</w:t>
      </w:r>
      <w:proofErr w:type="spellEnd"/>
      <w:r w:rsidRPr="004A6FB0">
        <w:t xml:space="preserve"> исследования.  </w:t>
      </w:r>
    </w:p>
    <w:p w:rsidR="003553FC" w:rsidRPr="004A6FB0" w:rsidRDefault="003553FC" w:rsidP="003553FC">
      <w:pPr>
        <w:widowControl w:val="0"/>
        <w:autoSpaceDE w:val="0"/>
        <w:autoSpaceDN w:val="0"/>
        <w:adjustRightInd w:val="0"/>
        <w:ind w:firstLine="567"/>
        <w:jc w:val="both"/>
      </w:pPr>
      <w:r w:rsidRPr="004A6FB0">
        <w:t xml:space="preserve">2. Для осуществления фонового экологического мониторинга используются морские суда, снабженные системой спутникового позиционирования, располагающие помещениями для работы и отдыха научного состава, оснащенные приборами и оборудованием, необходимыми для проведения наблюдений и исследований. При этом для проведения различных видов наблюдений и исследований могут использоваться различные суда.  </w:t>
      </w:r>
    </w:p>
    <w:p w:rsidR="003553FC" w:rsidRPr="004A6FB0" w:rsidRDefault="003553FC" w:rsidP="003553FC">
      <w:pPr>
        <w:shd w:val="clear" w:color="auto" w:fill="FFFFFF"/>
        <w:ind w:firstLine="567"/>
        <w:jc w:val="both"/>
        <w:rPr>
          <w:rFonts w:eastAsia="Calibri"/>
          <w:lang w:eastAsia="en-US"/>
        </w:rPr>
      </w:pPr>
      <w:r w:rsidRPr="004A6FB0">
        <w:rPr>
          <w:rFonts w:eastAsia="Calibri"/>
          <w:lang w:eastAsia="en-US"/>
        </w:rPr>
        <w:t>3. Судовые наблюдения и исследования на лицензионном участке «Северо-Каспийская площадь» проводятся на 18 станциях (рис.1), координаты которых приведены ниже в табл. 1:</w:t>
      </w:r>
    </w:p>
    <w:p w:rsidR="003553FC" w:rsidRPr="004A6FB0" w:rsidRDefault="003553FC" w:rsidP="003553FC">
      <w:pPr>
        <w:shd w:val="clear" w:color="auto" w:fill="FFFFFF"/>
        <w:ind w:firstLine="567"/>
        <w:jc w:val="both"/>
        <w:rPr>
          <w:rFonts w:ascii="Arial" w:eastAsia="Calibri" w:hAnsi="Arial" w:cs="Arial"/>
          <w:lang w:eastAsia="en-US"/>
        </w:rPr>
      </w:pPr>
    </w:p>
    <w:p w:rsidR="003553FC" w:rsidRPr="004A6FB0" w:rsidRDefault="003553FC" w:rsidP="003553FC">
      <w:pPr>
        <w:autoSpaceDE w:val="0"/>
        <w:autoSpaceDN w:val="0"/>
        <w:adjustRightInd w:val="0"/>
        <w:ind w:firstLine="567"/>
        <w:jc w:val="both"/>
        <w:rPr>
          <w:rFonts w:ascii="Arial" w:hAnsi="Arial" w:cs="Arial"/>
        </w:rPr>
      </w:pPr>
      <w:r w:rsidRPr="004A6FB0">
        <w:rPr>
          <w:noProof/>
          <w:sz w:val="20"/>
          <w:szCs w:val="20"/>
        </w:rPr>
        <w:lastRenderedPageBreak/>
        <w:drawing>
          <wp:inline distT="0" distB="0" distL="0" distR="0" wp14:anchorId="4FC92FB3" wp14:editId="7437B7C5">
            <wp:extent cx="5145958" cy="3913285"/>
            <wp:effectExtent l="19050" t="0" r="0" b="0"/>
            <wp:docPr id="21" name="Рисунок 21" descr="C:\Documents and Settings\Пользователь\Рабочий стол\2015 год\КНК Мониторинг 2015\Картинки\14-08-2015_16-29-26\КНК_СКпл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Пользователь\Рабочий стол\2015 год\КНК Мониторинг 2015\Картинки\14-08-2015_16-29-26\КНК_СКпл_15.JPG"/>
                    <pic:cNvPicPr>
                      <a:picLocks noChangeAspect="1" noChangeArrowheads="1"/>
                    </pic:cNvPicPr>
                  </pic:nvPicPr>
                  <pic:blipFill>
                    <a:blip r:embed="rId9" cstate="print"/>
                    <a:srcRect/>
                    <a:stretch>
                      <a:fillRect/>
                    </a:stretch>
                  </pic:blipFill>
                  <pic:spPr bwMode="auto">
                    <a:xfrm>
                      <a:off x="0" y="0"/>
                      <a:ext cx="5146878" cy="3913985"/>
                    </a:xfrm>
                    <a:prstGeom prst="rect">
                      <a:avLst/>
                    </a:prstGeom>
                    <a:noFill/>
                    <a:ln w="9525">
                      <a:noFill/>
                      <a:miter lim="800000"/>
                      <a:headEnd/>
                      <a:tailEnd/>
                    </a:ln>
                  </pic:spPr>
                </pic:pic>
              </a:graphicData>
            </a:graphic>
          </wp:inline>
        </w:drawing>
      </w:r>
    </w:p>
    <w:tbl>
      <w:tblPr>
        <w:tblStyle w:val="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3553FC" w:rsidRPr="004A6FB0" w:rsidTr="00510350">
        <w:tc>
          <w:tcPr>
            <w:tcW w:w="9571" w:type="dxa"/>
          </w:tcPr>
          <w:p w:rsidR="003553FC" w:rsidRPr="004A6FB0" w:rsidRDefault="003553FC" w:rsidP="00510350">
            <w:pPr>
              <w:autoSpaceDE w:val="0"/>
              <w:autoSpaceDN w:val="0"/>
              <w:adjustRightInd w:val="0"/>
              <w:jc w:val="both"/>
            </w:pPr>
          </w:p>
          <w:p w:rsidR="003553FC" w:rsidRPr="004A6FB0" w:rsidRDefault="003553FC" w:rsidP="00510350">
            <w:pPr>
              <w:autoSpaceDE w:val="0"/>
              <w:autoSpaceDN w:val="0"/>
              <w:adjustRightInd w:val="0"/>
              <w:jc w:val="both"/>
            </w:pPr>
            <w:r w:rsidRPr="004A6FB0">
              <w:t>Рис. 1 Схема расположения станций фонового экологического мониторинга на лицензионном участке «Северо-Каспийская площадь»</w:t>
            </w:r>
          </w:p>
        </w:tc>
      </w:tr>
    </w:tbl>
    <w:p w:rsidR="003553FC" w:rsidRPr="004A6FB0" w:rsidRDefault="003553FC" w:rsidP="003553FC">
      <w:pPr>
        <w:autoSpaceDE w:val="0"/>
        <w:autoSpaceDN w:val="0"/>
        <w:adjustRightInd w:val="0"/>
        <w:ind w:firstLine="567"/>
        <w:jc w:val="both"/>
      </w:pPr>
    </w:p>
    <w:p w:rsidR="003553FC" w:rsidRPr="004A6FB0" w:rsidRDefault="003553FC" w:rsidP="003553FC">
      <w:pPr>
        <w:autoSpaceDE w:val="0"/>
        <w:autoSpaceDN w:val="0"/>
        <w:adjustRightInd w:val="0"/>
        <w:jc w:val="both"/>
      </w:pPr>
      <w:r w:rsidRPr="004A6FB0">
        <w:t>Таблица 1 Координаты станций фонового экологического мониторинга на лицензионном участке «Северо-Каспийская площадь»</w:t>
      </w:r>
    </w:p>
    <w:p w:rsidR="003553FC" w:rsidRPr="004A6FB0" w:rsidRDefault="003553FC" w:rsidP="003553FC">
      <w:pPr>
        <w:autoSpaceDE w:val="0"/>
        <w:autoSpaceDN w:val="0"/>
        <w:adjustRightInd w:val="0"/>
        <w:jc w:val="both"/>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41"/>
        <w:gridCol w:w="2934"/>
        <w:gridCol w:w="3703"/>
      </w:tblGrid>
      <w:tr w:rsidR="003553FC" w:rsidRPr="004A6FB0" w:rsidTr="00510350">
        <w:trPr>
          <w:trHeight w:val="315"/>
          <w:jc w:val="center"/>
        </w:trPr>
        <w:tc>
          <w:tcPr>
            <w:tcW w:w="1833"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Номер станции</w:t>
            </w:r>
          </w:p>
        </w:tc>
        <w:tc>
          <w:tcPr>
            <w:tcW w:w="1400" w:type="pct"/>
            <w:vAlign w:val="center"/>
          </w:tcPr>
          <w:p w:rsidR="003553FC" w:rsidRPr="004A6FB0" w:rsidRDefault="003553FC" w:rsidP="00510350">
            <w:pPr>
              <w:jc w:val="center"/>
              <w:rPr>
                <w:rFonts w:eastAsia="Calibri"/>
                <w:lang w:eastAsia="en-US"/>
              </w:rPr>
            </w:pPr>
            <w:r w:rsidRPr="004A6FB0">
              <w:rPr>
                <w:rFonts w:eastAsia="Calibri"/>
                <w:lang w:eastAsia="en-US"/>
              </w:rPr>
              <w:t>Широта, северная</w:t>
            </w:r>
          </w:p>
        </w:tc>
        <w:tc>
          <w:tcPr>
            <w:tcW w:w="1767"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Долгота, восточная</w:t>
            </w:r>
          </w:p>
        </w:tc>
      </w:tr>
      <w:tr w:rsidR="003553FC" w:rsidRPr="004A6FB0" w:rsidTr="00510350">
        <w:trPr>
          <w:trHeight w:val="315"/>
          <w:jc w:val="center"/>
        </w:trPr>
        <w:tc>
          <w:tcPr>
            <w:tcW w:w="1833"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1-2</w:t>
            </w:r>
          </w:p>
        </w:tc>
        <w:tc>
          <w:tcPr>
            <w:tcW w:w="1400" w:type="pct"/>
            <w:vAlign w:val="center"/>
          </w:tcPr>
          <w:p w:rsidR="003553FC" w:rsidRPr="004A6FB0" w:rsidRDefault="003553FC" w:rsidP="00510350">
            <w:pPr>
              <w:jc w:val="center"/>
              <w:rPr>
                <w:rFonts w:eastAsia="Calibri"/>
                <w:lang w:eastAsia="en-US"/>
              </w:rPr>
            </w:pPr>
            <w:r w:rsidRPr="004A6FB0">
              <w:rPr>
                <w:rFonts w:eastAsia="Calibri"/>
                <w:lang w:eastAsia="en-US"/>
              </w:rPr>
              <w:t>44,8167</w:t>
            </w:r>
          </w:p>
        </w:tc>
        <w:tc>
          <w:tcPr>
            <w:tcW w:w="1767"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47,8303</w:t>
            </w:r>
          </w:p>
        </w:tc>
      </w:tr>
      <w:tr w:rsidR="003553FC" w:rsidRPr="004A6FB0" w:rsidTr="00510350">
        <w:trPr>
          <w:trHeight w:val="315"/>
          <w:jc w:val="center"/>
        </w:trPr>
        <w:tc>
          <w:tcPr>
            <w:tcW w:w="1833"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3</w:t>
            </w:r>
          </w:p>
        </w:tc>
        <w:tc>
          <w:tcPr>
            <w:tcW w:w="1400" w:type="pct"/>
            <w:vAlign w:val="center"/>
          </w:tcPr>
          <w:p w:rsidR="003553FC" w:rsidRPr="004A6FB0" w:rsidRDefault="003553FC" w:rsidP="00510350">
            <w:pPr>
              <w:jc w:val="center"/>
              <w:rPr>
                <w:rFonts w:eastAsia="Calibri"/>
                <w:lang w:eastAsia="en-US"/>
              </w:rPr>
            </w:pPr>
            <w:r w:rsidRPr="004A6FB0">
              <w:rPr>
                <w:rFonts w:eastAsia="Calibri"/>
                <w:lang w:eastAsia="en-US"/>
              </w:rPr>
              <w:t>44,7817</w:t>
            </w:r>
          </w:p>
        </w:tc>
        <w:tc>
          <w:tcPr>
            <w:tcW w:w="1767"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48,1939</w:t>
            </w:r>
          </w:p>
        </w:tc>
      </w:tr>
      <w:tr w:rsidR="003553FC" w:rsidRPr="004A6FB0" w:rsidTr="00510350">
        <w:trPr>
          <w:trHeight w:val="315"/>
          <w:jc w:val="center"/>
        </w:trPr>
        <w:tc>
          <w:tcPr>
            <w:tcW w:w="1833"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3-0</w:t>
            </w:r>
          </w:p>
        </w:tc>
        <w:tc>
          <w:tcPr>
            <w:tcW w:w="1400" w:type="pct"/>
            <w:vAlign w:val="center"/>
          </w:tcPr>
          <w:p w:rsidR="003553FC" w:rsidRPr="004A6FB0" w:rsidRDefault="003553FC" w:rsidP="00510350">
            <w:pPr>
              <w:jc w:val="center"/>
              <w:rPr>
                <w:rFonts w:eastAsia="Calibri"/>
                <w:lang w:eastAsia="en-US"/>
              </w:rPr>
            </w:pPr>
            <w:r w:rsidRPr="004A6FB0">
              <w:rPr>
                <w:rFonts w:eastAsia="Calibri"/>
                <w:lang w:eastAsia="en-US"/>
              </w:rPr>
              <w:t>45,5067</w:t>
            </w:r>
          </w:p>
        </w:tc>
        <w:tc>
          <w:tcPr>
            <w:tcW w:w="1767"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48,9075</w:t>
            </w:r>
          </w:p>
        </w:tc>
      </w:tr>
      <w:tr w:rsidR="003553FC" w:rsidRPr="004A6FB0" w:rsidTr="00510350">
        <w:trPr>
          <w:trHeight w:val="315"/>
          <w:jc w:val="center"/>
        </w:trPr>
        <w:tc>
          <w:tcPr>
            <w:tcW w:w="1833"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3-1</w:t>
            </w:r>
          </w:p>
        </w:tc>
        <w:tc>
          <w:tcPr>
            <w:tcW w:w="1400" w:type="pct"/>
            <w:vAlign w:val="center"/>
          </w:tcPr>
          <w:p w:rsidR="003553FC" w:rsidRPr="004A6FB0" w:rsidRDefault="003553FC" w:rsidP="00510350">
            <w:pPr>
              <w:jc w:val="center"/>
              <w:rPr>
                <w:rFonts w:eastAsia="Calibri"/>
                <w:lang w:eastAsia="en-US"/>
              </w:rPr>
            </w:pPr>
            <w:r w:rsidRPr="004A6FB0">
              <w:rPr>
                <w:rFonts w:eastAsia="Calibri"/>
                <w:lang w:eastAsia="en-US"/>
              </w:rPr>
              <w:t>45,4603</w:t>
            </w:r>
          </w:p>
        </w:tc>
        <w:tc>
          <w:tcPr>
            <w:tcW w:w="1767"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49,1086</w:t>
            </w:r>
          </w:p>
        </w:tc>
      </w:tr>
      <w:tr w:rsidR="003553FC" w:rsidRPr="004A6FB0" w:rsidTr="00510350">
        <w:trPr>
          <w:trHeight w:val="315"/>
          <w:jc w:val="center"/>
        </w:trPr>
        <w:tc>
          <w:tcPr>
            <w:tcW w:w="1833"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3-2</w:t>
            </w:r>
          </w:p>
        </w:tc>
        <w:tc>
          <w:tcPr>
            <w:tcW w:w="1400" w:type="pct"/>
            <w:vAlign w:val="center"/>
          </w:tcPr>
          <w:p w:rsidR="003553FC" w:rsidRPr="004A6FB0" w:rsidRDefault="003553FC" w:rsidP="00510350">
            <w:pPr>
              <w:jc w:val="center"/>
              <w:rPr>
                <w:rFonts w:eastAsia="Calibri"/>
                <w:lang w:eastAsia="en-US"/>
              </w:rPr>
            </w:pPr>
            <w:r w:rsidRPr="004A6FB0">
              <w:rPr>
                <w:rFonts w:eastAsia="Calibri"/>
                <w:lang w:eastAsia="en-US"/>
              </w:rPr>
              <w:t>45,3528</w:t>
            </w:r>
          </w:p>
        </w:tc>
        <w:tc>
          <w:tcPr>
            <w:tcW w:w="1767"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48,9397</w:t>
            </w:r>
          </w:p>
        </w:tc>
      </w:tr>
      <w:tr w:rsidR="003553FC" w:rsidRPr="004A6FB0" w:rsidTr="00510350">
        <w:trPr>
          <w:trHeight w:val="315"/>
          <w:jc w:val="center"/>
        </w:trPr>
        <w:tc>
          <w:tcPr>
            <w:tcW w:w="1833"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3-3</w:t>
            </w:r>
          </w:p>
        </w:tc>
        <w:tc>
          <w:tcPr>
            <w:tcW w:w="1400" w:type="pct"/>
            <w:vAlign w:val="center"/>
          </w:tcPr>
          <w:p w:rsidR="003553FC" w:rsidRPr="004A6FB0" w:rsidRDefault="003553FC" w:rsidP="00510350">
            <w:pPr>
              <w:jc w:val="center"/>
              <w:rPr>
                <w:rFonts w:eastAsia="Calibri"/>
                <w:lang w:eastAsia="en-US"/>
              </w:rPr>
            </w:pPr>
            <w:r w:rsidRPr="004A6FB0">
              <w:rPr>
                <w:rFonts w:eastAsia="Calibri"/>
                <w:lang w:eastAsia="en-US"/>
              </w:rPr>
              <w:t>45,2264</w:t>
            </w:r>
          </w:p>
        </w:tc>
        <w:tc>
          <w:tcPr>
            <w:tcW w:w="1767"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48,9442</w:t>
            </w:r>
          </w:p>
        </w:tc>
      </w:tr>
      <w:tr w:rsidR="003553FC" w:rsidRPr="004A6FB0" w:rsidTr="00510350">
        <w:trPr>
          <w:trHeight w:val="315"/>
          <w:jc w:val="center"/>
        </w:trPr>
        <w:tc>
          <w:tcPr>
            <w:tcW w:w="1833"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4-1</w:t>
            </w:r>
          </w:p>
        </w:tc>
        <w:tc>
          <w:tcPr>
            <w:tcW w:w="1400" w:type="pct"/>
            <w:vAlign w:val="center"/>
          </w:tcPr>
          <w:p w:rsidR="003553FC" w:rsidRPr="004A6FB0" w:rsidRDefault="003553FC" w:rsidP="00510350">
            <w:pPr>
              <w:jc w:val="center"/>
              <w:rPr>
                <w:rFonts w:eastAsia="Calibri"/>
                <w:lang w:eastAsia="en-US"/>
              </w:rPr>
            </w:pPr>
            <w:r w:rsidRPr="004A6FB0">
              <w:rPr>
                <w:rFonts w:eastAsia="Calibri"/>
                <w:lang w:eastAsia="en-US"/>
              </w:rPr>
              <w:t>45,5020</w:t>
            </w:r>
          </w:p>
        </w:tc>
        <w:tc>
          <w:tcPr>
            <w:tcW w:w="1767"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49,5397</w:t>
            </w:r>
          </w:p>
        </w:tc>
      </w:tr>
      <w:tr w:rsidR="003553FC" w:rsidRPr="004A6FB0" w:rsidTr="00510350">
        <w:trPr>
          <w:trHeight w:val="315"/>
          <w:jc w:val="center"/>
        </w:trPr>
        <w:tc>
          <w:tcPr>
            <w:tcW w:w="1833"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4-2</w:t>
            </w:r>
          </w:p>
        </w:tc>
        <w:tc>
          <w:tcPr>
            <w:tcW w:w="1400" w:type="pct"/>
            <w:vAlign w:val="center"/>
          </w:tcPr>
          <w:p w:rsidR="003553FC" w:rsidRPr="004A6FB0" w:rsidRDefault="003553FC" w:rsidP="00510350">
            <w:pPr>
              <w:jc w:val="center"/>
              <w:rPr>
                <w:rFonts w:eastAsia="Calibri"/>
                <w:lang w:eastAsia="en-US"/>
              </w:rPr>
            </w:pPr>
            <w:r w:rsidRPr="004A6FB0">
              <w:rPr>
                <w:rFonts w:eastAsia="Calibri"/>
                <w:lang w:eastAsia="en-US"/>
              </w:rPr>
              <w:t>45,6292</w:t>
            </w:r>
          </w:p>
        </w:tc>
        <w:tc>
          <w:tcPr>
            <w:tcW w:w="1767"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49,3803</w:t>
            </w:r>
          </w:p>
        </w:tc>
      </w:tr>
      <w:tr w:rsidR="003553FC" w:rsidRPr="004A6FB0" w:rsidTr="00510350">
        <w:trPr>
          <w:trHeight w:val="315"/>
          <w:jc w:val="center"/>
        </w:trPr>
        <w:tc>
          <w:tcPr>
            <w:tcW w:w="1833"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6</w:t>
            </w:r>
          </w:p>
        </w:tc>
        <w:tc>
          <w:tcPr>
            <w:tcW w:w="1400" w:type="pct"/>
            <w:vAlign w:val="center"/>
          </w:tcPr>
          <w:p w:rsidR="003553FC" w:rsidRPr="004A6FB0" w:rsidRDefault="003553FC" w:rsidP="00510350">
            <w:pPr>
              <w:jc w:val="center"/>
              <w:rPr>
                <w:rFonts w:eastAsia="Calibri"/>
                <w:lang w:eastAsia="en-US"/>
              </w:rPr>
            </w:pPr>
            <w:r w:rsidRPr="004A6FB0">
              <w:rPr>
                <w:rFonts w:eastAsia="Calibri"/>
                <w:lang w:eastAsia="en-US"/>
              </w:rPr>
              <w:t>45,7925</w:t>
            </w:r>
          </w:p>
        </w:tc>
        <w:tc>
          <w:tcPr>
            <w:tcW w:w="1767"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49,7081</w:t>
            </w:r>
          </w:p>
        </w:tc>
      </w:tr>
      <w:tr w:rsidR="003553FC" w:rsidRPr="004A6FB0" w:rsidTr="00510350">
        <w:trPr>
          <w:trHeight w:val="315"/>
          <w:jc w:val="center"/>
        </w:trPr>
        <w:tc>
          <w:tcPr>
            <w:tcW w:w="1833"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7</w:t>
            </w:r>
          </w:p>
        </w:tc>
        <w:tc>
          <w:tcPr>
            <w:tcW w:w="1400" w:type="pct"/>
            <w:vAlign w:val="center"/>
          </w:tcPr>
          <w:p w:rsidR="003553FC" w:rsidRPr="004A6FB0" w:rsidRDefault="003553FC" w:rsidP="00510350">
            <w:pPr>
              <w:jc w:val="center"/>
              <w:rPr>
                <w:rFonts w:eastAsia="Calibri"/>
                <w:lang w:eastAsia="en-US"/>
              </w:rPr>
            </w:pPr>
            <w:r w:rsidRPr="004A6FB0">
              <w:rPr>
                <w:rFonts w:eastAsia="Calibri"/>
                <w:lang w:eastAsia="en-US"/>
              </w:rPr>
              <w:t>45,6792</w:t>
            </w:r>
          </w:p>
        </w:tc>
        <w:tc>
          <w:tcPr>
            <w:tcW w:w="1767"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49,7081</w:t>
            </w:r>
          </w:p>
        </w:tc>
      </w:tr>
      <w:tr w:rsidR="003553FC" w:rsidRPr="004A6FB0" w:rsidTr="00510350">
        <w:trPr>
          <w:trHeight w:val="315"/>
          <w:jc w:val="center"/>
        </w:trPr>
        <w:tc>
          <w:tcPr>
            <w:tcW w:w="1833"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9</w:t>
            </w:r>
          </w:p>
        </w:tc>
        <w:tc>
          <w:tcPr>
            <w:tcW w:w="1400" w:type="pct"/>
            <w:vAlign w:val="center"/>
          </w:tcPr>
          <w:p w:rsidR="003553FC" w:rsidRPr="004A6FB0" w:rsidRDefault="003553FC" w:rsidP="00510350">
            <w:pPr>
              <w:jc w:val="center"/>
              <w:rPr>
                <w:rFonts w:eastAsia="Calibri"/>
                <w:lang w:eastAsia="en-US"/>
              </w:rPr>
            </w:pPr>
            <w:r w:rsidRPr="004A6FB0">
              <w:rPr>
                <w:rFonts w:eastAsia="Calibri"/>
                <w:lang w:eastAsia="en-US"/>
              </w:rPr>
              <w:t>45,0825</w:t>
            </w:r>
          </w:p>
        </w:tc>
        <w:tc>
          <w:tcPr>
            <w:tcW w:w="1767"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48,2150</w:t>
            </w:r>
          </w:p>
        </w:tc>
      </w:tr>
      <w:tr w:rsidR="003553FC" w:rsidRPr="004A6FB0" w:rsidTr="00510350">
        <w:trPr>
          <w:trHeight w:val="315"/>
          <w:jc w:val="center"/>
        </w:trPr>
        <w:tc>
          <w:tcPr>
            <w:tcW w:w="1833"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10</w:t>
            </w:r>
          </w:p>
        </w:tc>
        <w:tc>
          <w:tcPr>
            <w:tcW w:w="1400" w:type="pct"/>
            <w:vAlign w:val="center"/>
          </w:tcPr>
          <w:p w:rsidR="003553FC" w:rsidRPr="004A6FB0" w:rsidRDefault="003553FC" w:rsidP="00510350">
            <w:pPr>
              <w:jc w:val="center"/>
              <w:rPr>
                <w:rFonts w:eastAsia="Calibri"/>
                <w:lang w:eastAsia="en-US"/>
              </w:rPr>
            </w:pPr>
            <w:r w:rsidRPr="004A6FB0">
              <w:rPr>
                <w:rFonts w:eastAsia="Calibri"/>
                <w:lang w:eastAsia="en-US"/>
              </w:rPr>
              <w:t>45,7547</w:t>
            </w:r>
          </w:p>
        </w:tc>
        <w:tc>
          <w:tcPr>
            <w:tcW w:w="1767"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49,3692</w:t>
            </w:r>
          </w:p>
        </w:tc>
      </w:tr>
      <w:tr w:rsidR="003553FC" w:rsidRPr="004A6FB0" w:rsidTr="00510350">
        <w:trPr>
          <w:trHeight w:val="315"/>
          <w:jc w:val="center"/>
        </w:trPr>
        <w:tc>
          <w:tcPr>
            <w:tcW w:w="1833"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11</w:t>
            </w:r>
          </w:p>
        </w:tc>
        <w:tc>
          <w:tcPr>
            <w:tcW w:w="1400" w:type="pct"/>
            <w:vAlign w:val="center"/>
          </w:tcPr>
          <w:p w:rsidR="003553FC" w:rsidRPr="004A6FB0" w:rsidRDefault="003553FC" w:rsidP="00510350">
            <w:pPr>
              <w:jc w:val="center"/>
              <w:rPr>
                <w:rFonts w:eastAsia="Calibri"/>
                <w:lang w:eastAsia="en-US"/>
              </w:rPr>
            </w:pPr>
            <w:r w:rsidRPr="004A6FB0">
              <w:rPr>
                <w:rFonts w:eastAsia="Calibri"/>
                <w:lang w:eastAsia="en-US"/>
              </w:rPr>
              <w:t>45,8314</w:t>
            </w:r>
          </w:p>
        </w:tc>
        <w:tc>
          <w:tcPr>
            <w:tcW w:w="1767"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49,8497</w:t>
            </w:r>
          </w:p>
        </w:tc>
      </w:tr>
      <w:tr w:rsidR="003553FC" w:rsidRPr="004A6FB0" w:rsidTr="00510350">
        <w:trPr>
          <w:trHeight w:val="315"/>
          <w:jc w:val="center"/>
        </w:trPr>
        <w:tc>
          <w:tcPr>
            <w:tcW w:w="1833"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12</w:t>
            </w:r>
          </w:p>
        </w:tc>
        <w:tc>
          <w:tcPr>
            <w:tcW w:w="1400" w:type="pct"/>
            <w:vAlign w:val="center"/>
          </w:tcPr>
          <w:p w:rsidR="003553FC" w:rsidRPr="004A6FB0" w:rsidRDefault="003553FC" w:rsidP="00510350">
            <w:pPr>
              <w:jc w:val="center"/>
              <w:rPr>
                <w:rFonts w:eastAsia="Calibri"/>
                <w:lang w:eastAsia="en-US"/>
              </w:rPr>
            </w:pPr>
            <w:r w:rsidRPr="004A6FB0">
              <w:rPr>
                <w:rFonts w:eastAsia="Calibri"/>
                <w:lang w:eastAsia="en-US"/>
              </w:rPr>
              <w:t>45,9650</w:t>
            </w:r>
          </w:p>
        </w:tc>
        <w:tc>
          <w:tcPr>
            <w:tcW w:w="1767"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49,8090</w:t>
            </w:r>
          </w:p>
        </w:tc>
      </w:tr>
      <w:tr w:rsidR="003553FC" w:rsidRPr="004A6FB0" w:rsidTr="00510350">
        <w:trPr>
          <w:trHeight w:val="315"/>
          <w:jc w:val="center"/>
        </w:trPr>
        <w:tc>
          <w:tcPr>
            <w:tcW w:w="1833"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14</w:t>
            </w:r>
          </w:p>
        </w:tc>
        <w:tc>
          <w:tcPr>
            <w:tcW w:w="1400" w:type="pct"/>
            <w:vAlign w:val="center"/>
          </w:tcPr>
          <w:p w:rsidR="003553FC" w:rsidRPr="004A6FB0" w:rsidRDefault="003553FC" w:rsidP="00510350">
            <w:pPr>
              <w:jc w:val="center"/>
              <w:rPr>
                <w:rFonts w:eastAsia="Calibri"/>
                <w:lang w:eastAsia="en-US"/>
              </w:rPr>
            </w:pPr>
            <w:r w:rsidRPr="004A6FB0">
              <w:rPr>
                <w:rFonts w:eastAsia="Calibri"/>
                <w:lang w:eastAsia="en-US"/>
              </w:rPr>
              <w:t>45,8850</w:t>
            </w:r>
          </w:p>
        </w:tc>
        <w:tc>
          <w:tcPr>
            <w:tcW w:w="1767"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49,6047</w:t>
            </w:r>
          </w:p>
        </w:tc>
      </w:tr>
      <w:tr w:rsidR="003553FC" w:rsidRPr="004A6FB0" w:rsidTr="00510350">
        <w:trPr>
          <w:trHeight w:val="315"/>
          <w:jc w:val="center"/>
        </w:trPr>
        <w:tc>
          <w:tcPr>
            <w:tcW w:w="1833"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15</w:t>
            </w:r>
          </w:p>
        </w:tc>
        <w:tc>
          <w:tcPr>
            <w:tcW w:w="1400" w:type="pct"/>
            <w:vAlign w:val="center"/>
          </w:tcPr>
          <w:p w:rsidR="003553FC" w:rsidRPr="004A6FB0" w:rsidRDefault="003553FC" w:rsidP="00510350">
            <w:pPr>
              <w:jc w:val="center"/>
              <w:rPr>
                <w:rFonts w:eastAsia="Calibri"/>
                <w:lang w:eastAsia="en-US"/>
              </w:rPr>
            </w:pPr>
            <w:r w:rsidRPr="004A6FB0">
              <w:rPr>
                <w:rFonts w:eastAsia="Calibri"/>
                <w:lang w:eastAsia="en-US"/>
              </w:rPr>
              <w:t>45,6128</w:t>
            </w:r>
          </w:p>
        </w:tc>
        <w:tc>
          <w:tcPr>
            <w:tcW w:w="1767"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49,0886</w:t>
            </w:r>
          </w:p>
        </w:tc>
      </w:tr>
      <w:tr w:rsidR="003553FC" w:rsidRPr="004A6FB0" w:rsidTr="00510350">
        <w:trPr>
          <w:trHeight w:val="315"/>
          <w:jc w:val="center"/>
        </w:trPr>
        <w:tc>
          <w:tcPr>
            <w:tcW w:w="1833"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16</w:t>
            </w:r>
          </w:p>
        </w:tc>
        <w:tc>
          <w:tcPr>
            <w:tcW w:w="1400" w:type="pct"/>
            <w:vAlign w:val="center"/>
          </w:tcPr>
          <w:p w:rsidR="003553FC" w:rsidRPr="004A6FB0" w:rsidRDefault="003553FC" w:rsidP="00510350">
            <w:pPr>
              <w:jc w:val="center"/>
              <w:rPr>
                <w:rFonts w:eastAsia="Calibri"/>
                <w:lang w:eastAsia="en-US"/>
              </w:rPr>
            </w:pPr>
            <w:r w:rsidRPr="004A6FB0">
              <w:rPr>
                <w:rFonts w:eastAsia="Calibri"/>
                <w:lang w:eastAsia="en-US"/>
              </w:rPr>
              <w:t>45,4250</w:t>
            </w:r>
          </w:p>
        </w:tc>
        <w:tc>
          <w:tcPr>
            <w:tcW w:w="1767"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48,6128</w:t>
            </w:r>
          </w:p>
        </w:tc>
      </w:tr>
      <w:tr w:rsidR="003553FC" w:rsidRPr="004A6FB0" w:rsidTr="00510350">
        <w:trPr>
          <w:trHeight w:val="315"/>
          <w:jc w:val="center"/>
        </w:trPr>
        <w:tc>
          <w:tcPr>
            <w:tcW w:w="1833"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17</w:t>
            </w:r>
          </w:p>
        </w:tc>
        <w:tc>
          <w:tcPr>
            <w:tcW w:w="1400" w:type="pct"/>
            <w:vAlign w:val="center"/>
          </w:tcPr>
          <w:p w:rsidR="003553FC" w:rsidRPr="004A6FB0" w:rsidRDefault="003553FC" w:rsidP="00510350">
            <w:pPr>
              <w:jc w:val="center"/>
              <w:rPr>
                <w:rFonts w:eastAsia="Calibri"/>
                <w:lang w:eastAsia="en-US"/>
              </w:rPr>
            </w:pPr>
            <w:r w:rsidRPr="004A6FB0">
              <w:rPr>
                <w:rFonts w:eastAsia="Calibri"/>
                <w:lang w:eastAsia="en-US"/>
              </w:rPr>
              <w:t>45,0995</w:t>
            </w:r>
          </w:p>
        </w:tc>
        <w:tc>
          <w:tcPr>
            <w:tcW w:w="1767" w:type="pct"/>
            <w:noWrap/>
            <w:vAlign w:val="center"/>
            <w:hideMark/>
          </w:tcPr>
          <w:p w:rsidR="003553FC" w:rsidRPr="004A6FB0" w:rsidRDefault="003553FC" w:rsidP="00510350">
            <w:pPr>
              <w:jc w:val="center"/>
              <w:rPr>
                <w:rFonts w:eastAsia="Calibri"/>
                <w:lang w:eastAsia="en-US"/>
              </w:rPr>
            </w:pPr>
            <w:r w:rsidRPr="004A6FB0">
              <w:rPr>
                <w:rFonts w:eastAsia="Calibri"/>
                <w:lang w:eastAsia="en-US"/>
              </w:rPr>
              <w:t>48,9481</w:t>
            </w:r>
          </w:p>
        </w:tc>
      </w:tr>
    </w:tbl>
    <w:p w:rsidR="003553FC" w:rsidRPr="004A6FB0" w:rsidRDefault="003553FC" w:rsidP="003553FC">
      <w:pPr>
        <w:rPr>
          <w:rFonts w:eastAsia="Calibri"/>
          <w:lang w:eastAsia="en-US"/>
        </w:rPr>
      </w:pPr>
    </w:p>
    <w:p w:rsidR="003553FC" w:rsidRPr="004A6FB0" w:rsidRDefault="003553FC" w:rsidP="003553FC">
      <w:pPr>
        <w:shd w:val="clear" w:color="auto" w:fill="FFFFFF"/>
        <w:ind w:firstLine="567"/>
        <w:jc w:val="both"/>
        <w:rPr>
          <w:rFonts w:eastAsia="Calibri"/>
          <w:lang w:eastAsia="en-US"/>
        </w:rPr>
      </w:pPr>
      <w:r w:rsidRPr="004A6FB0">
        <w:rPr>
          <w:rFonts w:eastAsia="Calibri"/>
          <w:lang w:eastAsia="en-US"/>
        </w:rPr>
        <w:t>4. Судовые наблюдения и исследования на лицензионном участке «Западно-Ракушечное месторождение» проводятся на 5 станциях (рис.2), координаты которых приведены ниже в табл. 2</w:t>
      </w:r>
    </w:p>
    <w:p w:rsidR="003553FC" w:rsidRPr="004A6FB0" w:rsidRDefault="003553FC" w:rsidP="003553FC">
      <w:pPr>
        <w:rPr>
          <w:rFonts w:ascii="Arial" w:eastAsia="Calibri" w:hAnsi="Arial" w:cs="Arial"/>
          <w:lang w:eastAsia="en-US"/>
        </w:rPr>
      </w:pPr>
    </w:p>
    <w:p w:rsidR="003553FC" w:rsidRPr="004A6FB0" w:rsidRDefault="003553FC" w:rsidP="003553FC">
      <w:pPr>
        <w:rPr>
          <w:rFonts w:ascii="Arial" w:eastAsia="Calibri" w:hAnsi="Arial" w:cs="Arial"/>
          <w:lang w:eastAsia="en-US"/>
        </w:rPr>
      </w:pPr>
      <w:r w:rsidRPr="004A6FB0">
        <w:rPr>
          <w:noProof/>
          <w:sz w:val="20"/>
          <w:szCs w:val="20"/>
        </w:rPr>
        <w:lastRenderedPageBreak/>
        <w:drawing>
          <wp:inline distT="0" distB="0" distL="0" distR="0" wp14:anchorId="1892074A" wp14:editId="352E6BFD">
            <wp:extent cx="5486400" cy="3371850"/>
            <wp:effectExtent l="0" t="0" r="0" b="0"/>
            <wp:docPr id="22" name="Рисунок 1" descr="КНК_ЗРм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НК_ЗРм_15"/>
                    <pic:cNvPicPr>
                      <a:picLocks noChangeAspect="1" noChangeArrowheads="1"/>
                    </pic:cNvPicPr>
                  </pic:nvPicPr>
                  <pic:blipFill>
                    <a:blip r:embed="rId10" cstate="print"/>
                    <a:srcRect/>
                    <a:stretch>
                      <a:fillRect/>
                    </a:stretch>
                  </pic:blipFill>
                  <pic:spPr bwMode="auto">
                    <a:xfrm>
                      <a:off x="0" y="0"/>
                      <a:ext cx="5513806" cy="3388693"/>
                    </a:xfrm>
                    <a:prstGeom prst="rect">
                      <a:avLst/>
                    </a:prstGeom>
                    <a:noFill/>
                    <a:ln w="9525">
                      <a:noFill/>
                      <a:miter lim="800000"/>
                      <a:headEnd/>
                      <a:tailEnd/>
                    </a:ln>
                  </pic:spPr>
                </pic:pic>
              </a:graphicData>
            </a:graphic>
          </wp:inline>
        </w:drawing>
      </w:r>
    </w:p>
    <w:p w:rsidR="003553FC" w:rsidRPr="004A6FB0" w:rsidRDefault="003553FC" w:rsidP="003553FC">
      <w:pPr>
        <w:autoSpaceDE w:val="0"/>
        <w:autoSpaceDN w:val="0"/>
        <w:adjustRightInd w:val="0"/>
        <w:rPr>
          <w:rFonts w:ascii="Arial" w:hAnsi="Arial" w:cs="Arial"/>
          <w:sz w:val="20"/>
          <w:szCs w:val="20"/>
        </w:rPr>
      </w:pPr>
    </w:p>
    <w:p w:rsidR="003553FC" w:rsidRPr="004A6FB0" w:rsidRDefault="003553FC" w:rsidP="003553FC">
      <w:pPr>
        <w:autoSpaceDE w:val="0"/>
        <w:autoSpaceDN w:val="0"/>
        <w:adjustRightInd w:val="0"/>
        <w:jc w:val="both"/>
      </w:pPr>
      <w:r w:rsidRPr="004A6FB0">
        <w:t>Рис. 2 Схема расположения станций фонового экологического мониторинга на лицензионном участке «Западно-Ракушечное нефтяное месторождение»</w:t>
      </w:r>
    </w:p>
    <w:p w:rsidR="003553FC" w:rsidRPr="004A6FB0" w:rsidRDefault="003553FC" w:rsidP="003553FC">
      <w:pPr>
        <w:jc w:val="both"/>
        <w:rPr>
          <w:rFonts w:eastAsia="Calibri"/>
          <w:lang w:eastAsia="en-US"/>
        </w:rPr>
      </w:pPr>
    </w:p>
    <w:p w:rsidR="003553FC" w:rsidRPr="004A6FB0" w:rsidRDefault="003553FC" w:rsidP="003553FC">
      <w:pPr>
        <w:autoSpaceDE w:val="0"/>
        <w:autoSpaceDN w:val="0"/>
        <w:adjustRightInd w:val="0"/>
        <w:jc w:val="both"/>
      </w:pPr>
      <w:r w:rsidRPr="004A6FB0">
        <w:t>Таблица 2 Координаты станций фонового экологического мониторинга на лицензионном участке «Западно-Ракушечное месторождение»</w:t>
      </w:r>
    </w:p>
    <w:p w:rsidR="003553FC" w:rsidRPr="004A6FB0" w:rsidRDefault="003553FC" w:rsidP="003553FC">
      <w:pPr>
        <w:autoSpaceDE w:val="0"/>
        <w:autoSpaceDN w:val="0"/>
        <w:adjustRightInd w:val="0"/>
        <w:jc w:val="both"/>
      </w:pPr>
    </w:p>
    <w:tbl>
      <w:tblPr>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841"/>
        <w:gridCol w:w="2934"/>
        <w:gridCol w:w="3703"/>
      </w:tblGrid>
      <w:tr w:rsidR="003553FC" w:rsidRPr="004A6FB0" w:rsidTr="00510350">
        <w:trPr>
          <w:trHeight w:val="315"/>
          <w:jc w:val="center"/>
        </w:trPr>
        <w:tc>
          <w:tcPr>
            <w:tcW w:w="1833" w:type="pct"/>
            <w:noWrap/>
            <w:vAlign w:val="center"/>
            <w:hideMark/>
          </w:tcPr>
          <w:p w:rsidR="003553FC" w:rsidRPr="004A6FB0" w:rsidRDefault="003553FC" w:rsidP="00510350">
            <w:pPr>
              <w:widowControl w:val="0"/>
              <w:autoSpaceDE w:val="0"/>
              <w:autoSpaceDN w:val="0"/>
              <w:adjustRightInd w:val="0"/>
              <w:jc w:val="both"/>
            </w:pPr>
            <w:r w:rsidRPr="004A6FB0">
              <w:t>Номер станции</w:t>
            </w:r>
          </w:p>
        </w:tc>
        <w:tc>
          <w:tcPr>
            <w:tcW w:w="1400" w:type="pct"/>
            <w:vAlign w:val="center"/>
          </w:tcPr>
          <w:p w:rsidR="003553FC" w:rsidRPr="004A6FB0" w:rsidRDefault="003553FC" w:rsidP="00510350">
            <w:pPr>
              <w:widowControl w:val="0"/>
              <w:autoSpaceDE w:val="0"/>
              <w:autoSpaceDN w:val="0"/>
              <w:adjustRightInd w:val="0"/>
              <w:jc w:val="both"/>
            </w:pPr>
            <w:r w:rsidRPr="004A6FB0">
              <w:t>Широта, северная</w:t>
            </w:r>
          </w:p>
        </w:tc>
        <w:tc>
          <w:tcPr>
            <w:tcW w:w="1767" w:type="pct"/>
            <w:noWrap/>
            <w:vAlign w:val="center"/>
            <w:hideMark/>
          </w:tcPr>
          <w:p w:rsidR="003553FC" w:rsidRPr="004A6FB0" w:rsidRDefault="003553FC" w:rsidP="00510350">
            <w:pPr>
              <w:widowControl w:val="0"/>
              <w:autoSpaceDE w:val="0"/>
              <w:autoSpaceDN w:val="0"/>
              <w:adjustRightInd w:val="0"/>
              <w:jc w:val="both"/>
            </w:pPr>
            <w:r w:rsidRPr="004A6FB0">
              <w:t>Долгота, восточная</w:t>
            </w:r>
          </w:p>
        </w:tc>
      </w:tr>
      <w:tr w:rsidR="003553FC" w:rsidRPr="004A6FB0" w:rsidTr="00510350">
        <w:trPr>
          <w:trHeight w:val="315"/>
          <w:jc w:val="center"/>
        </w:trPr>
        <w:tc>
          <w:tcPr>
            <w:tcW w:w="1833" w:type="pct"/>
            <w:noWrap/>
            <w:vAlign w:val="center"/>
            <w:hideMark/>
          </w:tcPr>
          <w:p w:rsidR="003553FC" w:rsidRPr="004A6FB0" w:rsidRDefault="003553FC" w:rsidP="00510350">
            <w:pPr>
              <w:widowControl w:val="0"/>
              <w:autoSpaceDE w:val="0"/>
              <w:autoSpaceDN w:val="0"/>
              <w:adjustRightInd w:val="0"/>
              <w:jc w:val="both"/>
            </w:pPr>
            <w:r w:rsidRPr="004A6FB0">
              <w:t>1зр</w:t>
            </w:r>
          </w:p>
        </w:tc>
        <w:tc>
          <w:tcPr>
            <w:tcW w:w="1400" w:type="pct"/>
            <w:vAlign w:val="center"/>
          </w:tcPr>
          <w:p w:rsidR="003553FC" w:rsidRPr="004A6FB0" w:rsidRDefault="003553FC" w:rsidP="00510350">
            <w:pPr>
              <w:widowControl w:val="0"/>
              <w:autoSpaceDE w:val="0"/>
              <w:autoSpaceDN w:val="0"/>
              <w:adjustRightInd w:val="0"/>
              <w:jc w:val="both"/>
            </w:pPr>
            <w:r w:rsidRPr="004A6FB0">
              <w:t>45,2509</w:t>
            </w:r>
          </w:p>
        </w:tc>
        <w:tc>
          <w:tcPr>
            <w:tcW w:w="1767" w:type="pct"/>
            <w:noWrap/>
            <w:vAlign w:val="center"/>
            <w:hideMark/>
          </w:tcPr>
          <w:p w:rsidR="003553FC" w:rsidRPr="004A6FB0" w:rsidRDefault="003553FC" w:rsidP="00510350">
            <w:pPr>
              <w:widowControl w:val="0"/>
              <w:autoSpaceDE w:val="0"/>
              <w:autoSpaceDN w:val="0"/>
              <w:adjustRightInd w:val="0"/>
              <w:jc w:val="both"/>
            </w:pPr>
            <w:r w:rsidRPr="004A6FB0">
              <w:t>48,1205</w:t>
            </w:r>
          </w:p>
        </w:tc>
      </w:tr>
      <w:tr w:rsidR="003553FC" w:rsidRPr="004A6FB0" w:rsidTr="00510350">
        <w:trPr>
          <w:trHeight w:val="315"/>
          <w:jc w:val="center"/>
        </w:trPr>
        <w:tc>
          <w:tcPr>
            <w:tcW w:w="1833" w:type="pct"/>
            <w:noWrap/>
            <w:vAlign w:val="center"/>
            <w:hideMark/>
          </w:tcPr>
          <w:p w:rsidR="003553FC" w:rsidRPr="004A6FB0" w:rsidRDefault="003553FC" w:rsidP="00510350">
            <w:pPr>
              <w:widowControl w:val="0"/>
              <w:autoSpaceDE w:val="0"/>
              <w:autoSpaceDN w:val="0"/>
              <w:adjustRightInd w:val="0"/>
              <w:jc w:val="both"/>
            </w:pPr>
            <w:r w:rsidRPr="004A6FB0">
              <w:t>2зр</w:t>
            </w:r>
          </w:p>
        </w:tc>
        <w:tc>
          <w:tcPr>
            <w:tcW w:w="1400" w:type="pct"/>
            <w:vAlign w:val="center"/>
          </w:tcPr>
          <w:p w:rsidR="003553FC" w:rsidRPr="004A6FB0" w:rsidRDefault="003553FC" w:rsidP="00510350">
            <w:pPr>
              <w:widowControl w:val="0"/>
              <w:autoSpaceDE w:val="0"/>
              <w:autoSpaceDN w:val="0"/>
              <w:adjustRightInd w:val="0"/>
              <w:jc w:val="both"/>
            </w:pPr>
            <w:r w:rsidRPr="004A6FB0">
              <w:t>45,1831</w:t>
            </w:r>
          </w:p>
        </w:tc>
        <w:tc>
          <w:tcPr>
            <w:tcW w:w="1767" w:type="pct"/>
            <w:noWrap/>
            <w:vAlign w:val="center"/>
            <w:hideMark/>
          </w:tcPr>
          <w:p w:rsidR="003553FC" w:rsidRPr="004A6FB0" w:rsidRDefault="003553FC" w:rsidP="00510350">
            <w:pPr>
              <w:widowControl w:val="0"/>
              <w:autoSpaceDE w:val="0"/>
              <w:autoSpaceDN w:val="0"/>
              <w:adjustRightInd w:val="0"/>
              <w:jc w:val="both"/>
            </w:pPr>
            <w:r w:rsidRPr="004A6FB0">
              <w:t>48,0888</w:t>
            </w:r>
          </w:p>
        </w:tc>
      </w:tr>
      <w:tr w:rsidR="003553FC" w:rsidRPr="004A6FB0" w:rsidTr="00510350">
        <w:trPr>
          <w:trHeight w:val="315"/>
          <w:jc w:val="center"/>
        </w:trPr>
        <w:tc>
          <w:tcPr>
            <w:tcW w:w="1833" w:type="pct"/>
            <w:noWrap/>
            <w:vAlign w:val="center"/>
            <w:hideMark/>
          </w:tcPr>
          <w:p w:rsidR="003553FC" w:rsidRPr="004A6FB0" w:rsidRDefault="003553FC" w:rsidP="00510350">
            <w:pPr>
              <w:widowControl w:val="0"/>
              <w:autoSpaceDE w:val="0"/>
              <w:autoSpaceDN w:val="0"/>
              <w:adjustRightInd w:val="0"/>
              <w:jc w:val="both"/>
            </w:pPr>
            <w:r w:rsidRPr="004A6FB0">
              <w:t>4зр</w:t>
            </w:r>
          </w:p>
        </w:tc>
        <w:tc>
          <w:tcPr>
            <w:tcW w:w="1400" w:type="pct"/>
            <w:vAlign w:val="center"/>
          </w:tcPr>
          <w:p w:rsidR="003553FC" w:rsidRPr="004A6FB0" w:rsidRDefault="003553FC" w:rsidP="00510350">
            <w:pPr>
              <w:widowControl w:val="0"/>
              <w:autoSpaceDE w:val="0"/>
              <w:autoSpaceDN w:val="0"/>
              <w:adjustRightInd w:val="0"/>
              <w:jc w:val="both"/>
            </w:pPr>
            <w:r w:rsidRPr="004A6FB0">
              <w:t>45,2208</w:t>
            </w:r>
          </w:p>
        </w:tc>
        <w:tc>
          <w:tcPr>
            <w:tcW w:w="1767" w:type="pct"/>
            <w:noWrap/>
            <w:vAlign w:val="center"/>
            <w:hideMark/>
          </w:tcPr>
          <w:p w:rsidR="003553FC" w:rsidRPr="004A6FB0" w:rsidRDefault="003553FC" w:rsidP="00510350">
            <w:pPr>
              <w:widowControl w:val="0"/>
              <w:autoSpaceDE w:val="0"/>
              <w:autoSpaceDN w:val="0"/>
              <w:adjustRightInd w:val="0"/>
              <w:jc w:val="both"/>
            </w:pPr>
            <w:r w:rsidRPr="004A6FB0">
              <w:t>48,1990</w:t>
            </w:r>
          </w:p>
        </w:tc>
      </w:tr>
      <w:tr w:rsidR="003553FC" w:rsidRPr="004A6FB0" w:rsidTr="00510350">
        <w:trPr>
          <w:trHeight w:val="315"/>
          <w:jc w:val="center"/>
        </w:trPr>
        <w:tc>
          <w:tcPr>
            <w:tcW w:w="1833" w:type="pct"/>
            <w:noWrap/>
            <w:vAlign w:val="center"/>
            <w:hideMark/>
          </w:tcPr>
          <w:p w:rsidR="003553FC" w:rsidRPr="004A6FB0" w:rsidRDefault="003553FC" w:rsidP="00510350">
            <w:pPr>
              <w:widowControl w:val="0"/>
              <w:autoSpaceDE w:val="0"/>
              <w:autoSpaceDN w:val="0"/>
              <w:adjustRightInd w:val="0"/>
              <w:jc w:val="both"/>
            </w:pPr>
            <w:r w:rsidRPr="004A6FB0">
              <w:t>5зр</w:t>
            </w:r>
          </w:p>
        </w:tc>
        <w:tc>
          <w:tcPr>
            <w:tcW w:w="1400" w:type="pct"/>
            <w:vAlign w:val="center"/>
          </w:tcPr>
          <w:p w:rsidR="003553FC" w:rsidRPr="004A6FB0" w:rsidRDefault="003553FC" w:rsidP="00510350">
            <w:pPr>
              <w:widowControl w:val="0"/>
              <w:autoSpaceDE w:val="0"/>
              <w:autoSpaceDN w:val="0"/>
              <w:adjustRightInd w:val="0"/>
              <w:jc w:val="both"/>
            </w:pPr>
            <w:r w:rsidRPr="004A6FB0">
              <w:t>45,1723</w:t>
            </w:r>
          </w:p>
        </w:tc>
        <w:tc>
          <w:tcPr>
            <w:tcW w:w="1767" w:type="pct"/>
            <w:noWrap/>
            <w:vAlign w:val="center"/>
            <w:hideMark/>
          </w:tcPr>
          <w:p w:rsidR="003553FC" w:rsidRPr="004A6FB0" w:rsidRDefault="003553FC" w:rsidP="00510350">
            <w:pPr>
              <w:widowControl w:val="0"/>
              <w:autoSpaceDE w:val="0"/>
              <w:autoSpaceDN w:val="0"/>
              <w:adjustRightInd w:val="0"/>
              <w:jc w:val="both"/>
            </w:pPr>
            <w:r w:rsidRPr="004A6FB0">
              <w:t>48,1674</w:t>
            </w:r>
          </w:p>
        </w:tc>
      </w:tr>
      <w:tr w:rsidR="003553FC" w:rsidRPr="004A6FB0" w:rsidTr="00510350">
        <w:trPr>
          <w:trHeight w:val="315"/>
          <w:jc w:val="center"/>
        </w:trPr>
        <w:tc>
          <w:tcPr>
            <w:tcW w:w="1833" w:type="pct"/>
            <w:noWrap/>
            <w:vAlign w:val="center"/>
            <w:hideMark/>
          </w:tcPr>
          <w:p w:rsidR="003553FC" w:rsidRPr="004A6FB0" w:rsidRDefault="003553FC" w:rsidP="00510350">
            <w:pPr>
              <w:widowControl w:val="0"/>
              <w:autoSpaceDE w:val="0"/>
              <w:autoSpaceDN w:val="0"/>
              <w:adjustRightInd w:val="0"/>
              <w:jc w:val="both"/>
            </w:pPr>
            <w:r w:rsidRPr="004A6FB0">
              <w:t>8зр</w:t>
            </w:r>
          </w:p>
        </w:tc>
        <w:tc>
          <w:tcPr>
            <w:tcW w:w="1400" w:type="pct"/>
            <w:vAlign w:val="center"/>
          </w:tcPr>
          <w:p w:rsidR="003553FC" w:rsidRPr="004A6FB0" w:rsidRDefault="003553FC" w:rsidP="00510350">
            <w:pPr>
              <w:widowControl w:val="0"/>
              <w:autoSpaceDE w:val="0"/>
              <w:autoSpaceDN w:val="0"/>
              <w:adjustRightInd w:val="0"/>
              <w:jc w:val="both"/>
            </w:pPr>
            <w:r w:rsidRPr="004A6FB0">
              <w:t>45,2116</w:t>
            </w:r>
          </w:p>
        </w:tc>
        <w:tc>
          <w:tcPr>
            <w:tcW w:w="1767" w:type="pct"/>
            <w:noWrap/>
            <w:vAlign w:val="center"/>
            <w:hideMark/>
          </w:tcPr>
          <w:p w:rsidR="003553FC" w:rsidRPr="004A6FB0" w:rsidRDefault="003553FC" w:rsidP="00510350">
            <w:pPr>
              <w:widowControl w:val="0"/>
              <w:autoSpaceDE w:val="0"/>
              <w:autoSpaceDN w:val="0"/>
              <w:adjustRightInd w:val="0"/>
              <w:jc w:val="both"/>
            </w:pPr>
            <w:r w:rsidRPr="004A6FB0">
              <w:t>48,1368</w:t>
            </w:r>
          </w:p>
        </w:tc>
      </w:tr>
    </w:tbl>
    <w:p w:rsidR="003553FC" w:rsidRPr="004A6FB0" w:rsidRDefault="003553FC" w:rsidP="003553FC">
      <w:pPr>
        <w:autoSpaceDE w:val="0"/>
        <w:autoSpaceDN w:val="0"/>
        <w:adjustRightInd w:val="0"/>
        <w:jc w:val="both"/>
      </w:pPr>
    </w:p>
    <w:p w:rsidR="003553FC" w:rsidRPr="004A6FB0" w:rsidRDefault="003553FC" w:rsidP="003553FC">
      <w:pPr>
        <w:autoSpaceDE w:val="0"/>
        <w:autoSpaceDN w:val="0"/>
        <w:adjustRightInd w:val="0"/>
        <w:jc w:val="both"/>
      </w:pPr>
    </w:p>
    <w:p w:rsidR="003553FC" w:rsidRPr="004A6FB0" w:rsidRDefault="003553FC" w:rsidP="003553FC">
      <w:pPr>
        <w:autoSpaceDE w:val="0"/>
        <w:autoSpaceDN w:val="0"/>
        <w:adjustRightInd w:val="0"/>
        <w:ind w:firstLine="567"/>
        <w:jc w:val="both"/>
      </w:pPr>
      <w:r w:rsidRPr="004A6FB0">
        <w:t xml:space="preserve">5. В состав судовых наблюдений за состоянием и загрязнением морской среды входят метеорологические, гидрологические и гидрохимические наблюдения, а также отбор проб воды и донных отложений для их последующего анализа в береговых лабораториях. </w:t>
      </w:r>
    </w:p>
    <w:p w:rsidR="003553FC" w:rsidRPr="004A6FB0" w:rsidRDefault="003553FC" w:rsidP="003553FC">
      <w:pPr>
        <w:autoSpaceDE w:val="0"/>
        <w:autoSpaceDN w:val="0"/>
        <w:adjustRightInd w:val="0"/>
        <w:ind w:firstLine="567"/>
        <w:jc w:val="both"/>
      </w:pPr>
      <w:r w:rsidRPr="004A6FB0">
        <w:t>6. Судовые метеорологические наблюдения проводятся в соответствии с методическими указаниями, приведенными в «Программе», и включают в себя измерение (определение):</w:t>
      </w:r>
    </w:p>
    <w:p w:rsidR="003553FC" w:rsidRPr="004A6FB0" w:rsidRDefault="003553FC" w:rsidP="003553FC">
      <w:pPr>
        <w:widowControl w:val="0"/>
        <w:numPr>
          <w:ilvl w:val="0"/>
          <w:numId w:val="38"/>
        </w:numPr>
        <w:autoSpaceDE w:val="0"/>
        <w:autoSpaceDN w:val="0"/>
        <w:adjustRightInd w:val="0"/>
        <w:spacing w:after="200" w:line="276" w:lineRule="auto"/>
        <w:ind w:left="0" w:firstLine="567"/>
        <w:contextualSpacing/>
        <w:jc w:val="both"/>
        <w:rPr>
          <w:rFonts w:eastAsia="Calibri"/>
          <w:lang w:eastAsia="en-US"/>
        </w:rPr>
      </w:pPr>
      <w:r w:rsidRPr="004A6FB0">
        <w:rPr>
          <w:rFonts w:eastAsia="Calibri"/>
          <w:lang w:eastAsia="en-US"/>
        </w:rPr>
        <w:t xml:space="preserve"> атмосферного давления;</w:t>
      </w:r>
    </w:p>
    <w:p w:rsidR="003553FC" w:rsidRPr="004A6FB0" w:rsidRDefault="003553FC" w:rsidP="003553FC">
      <w:pPr>
        <w:widowControl w:val="0"/>
        <w:numPr>
          <w:ilvl w:val="0"/>
          <w:numId w:val="38"/>
        </w:numPr>
        <w:autoSpaceDE w:val="0"/>
        <w:autoSpaceDN w:val="0"/>
        <w:adjustRightInd w:val="0"/>
        <w:spacing w:after="200" w:line="276" w:lineRule="auto"/>
        <w:ind w:left="0" w:firstLine="567"/>
        <w:contextualSpacing/>
        <w:jc w:val="both"/>
        <w:rPr>
          <w:rFonts w:eastAsia="Calibri"/>
          <w:lang w:eastAsia="en-US"/>
        </w:rPr>
      </w:pPr>
      <w:r w:rsidRPr="004A6FB0">
        <w:rPr>
          <w:rFonts w:eastAsia="Calibri"/>
          <w:lang w:eastAsia="en-US"/>
        </w:rPr>
        <w:t xml:space="preserve"> температуры воздуха;</w:t>
      </w:r>
    </w:p>
    <w:p w:rsidR="003553FC" w:rsidRPr="004A6FB0" w:rsidRDefault="003553FC" w:rsidP="003553FC">
      <w:pPr>
        <w:widowControl w:val="0"/>
        <w:numPr>
          <w:ilvl w:val="0"/>
          <w:numId w:val="38"/>
        </w:numPr>
        <w:autoSpaceDE w:val="0"/>
        <w:autoSpaceDN w:val="0"/>
        <w:adjustRightInd w:val="0"/>
        <w:spacing w:after="200" w:line="276" w:lineRule="auto"/>
        <w:ind w:left="0" w:firstLine="567"/>
        <w:contextualSpacing/>
        <w:jc w:val="both"/>
        <w:rPr>
          <w:rFonts w:eastAsia="Calibri"/>
          <w:lang w:eastAsia="en-US"/>
        </w:rPr>
      </w:pPr>
      <w:r w:rsidRPr="004A6FB0">
        <w:rPr>
          <w:rFonts w:eastAsia="Calibri"/>
          <w:lang w:eastAsia="en-US"/>
        </w:rPr>
        <w:t xml:space="preserve"> относительной влажности  воздуха;</w:t>
      </w:r>
    </w:p>
    <w:p w:rsidR="003553FC" w:rsidRPr="004A6FB0" w:rsidRDefault="003553FC" w:rsidP="003553FC">
      <w:pPr>
        <w:widowControl w:val="0"/>
        <w:numPr>
          <w:ilvl w:val="0"/>
          <w:numId w:val="38"/>
        </w:numPr>
        <w:autoSpaceDE w:val="0"/>
        <w:autoSpaceDN w:val="0"/>
        <w:adjustRightInd w:val="0"/>
        <w:spacing w:after="200" w:line="276" w:lineRule="auto"/>
        <w:ind w:left="0" w:firstLine="567"/>
        <w:contextualSpacing/>
        <w:jc w:val="both"/>
        <w:rPr>
          <w:rFonts w:eastAsia="Calibri"/>
          <w:lang w:eastAsia="en-US"/>
        </w:rPr>
      </w:pPr>
      <w:r w:rsidRPr="004A6FB0">
        <w:rPr>
          <w:rFonts w:eastAsia="Calibri"/>
          <w:lang w:eastAsia="en-US"/>
        </w:rPr>
        <w:t xml:space="preserve"> скорости ветра;</w:t>
      </w:r>
    </w:p>
    <w:p w:rsidR="003553FC" w:rsidRPr="004A6FB0" w:rsidRDefault="003553FC" w:rsidP="003553FC">
      <w:pPr>
        <w:widowControl w:val="0"/>
        <w:numPr>
          <w:ilvl w:val="0"/>
          <w:numId w:val="38"/>
        </w:numPr>
        <w:autoSpaceDE w:val="0"/>
        <w:autoSpaceDN w:val="0"/>
        <w:adjustRightInd w:val="0"/>
        <w:spacing w:after="200" w:line="276" w:lineRule="auto"/>
        <w:ind w:left="0" w:firstLine="567"/>
        <w:contextualSpacing/>
        <w:jc w:val="both"/>
        <w:rPr>
          <w:rFonts w:eastAsia="Calibri"/>
          <w:lang w:eastAsia="en-US"/>
        </w:rPr>
      </w:pPr>
      <w:r w:rsidRPr="004A6FB0">
        <w:rPr>
          <w:rFonts w:eastAsia="Calibri"/>
          <w:lang w:eastAsia="en-US"/>
        </w:rPr>
        <w:t xml:space="preserve"> направления ветра;</w:t>
      </w:r>
    </w:p>
    <w:p w:rsidR="003553FC" w:rsidRPr="004A6FB0" w:rsidRDefault="003553FC" w:rsidP="003553FC">
      <w:pPr>
        <w:widowControl w:val="0"/>
        <w:numPr>
          <w:ilvl w:val="0"/>
          <w:numId w:val="38"/>
        </w:numPr>
        <w:autoSpaceDE w:val="0"/>
        <w:autoSpaceDN w:val="0"/>
        <w:adjustRightInd w:val="0"/>
        <w:spacing w:after="200" w:line="276" w:lineRule="auto"/>
        <w:ind w:left="0" w:firstLine="567"/>
        <w:contextualSpacing/>
        <w:jc w:val="both"/>
        <w:rPr>
          <w:rFonts w:eastAsia="Calibri"/>
          <w:lang w:eastAsia="en-US"/>
        </w:rPr>
      </w:pPr>
      <w:r w:rsidRPr="004A6FB0">
        <w:rPr>
          <w:rFonts w:eastAsia="Calibri"/>
          <w:lang w:eastAsia="en-US"/>
        </w:rPr>
        <w:t xml:space="preserve"> облачности;</w:t>
      </w:r>
    </w:p>
    <w:p w:rsidR="003553FC" w:rsidRPr="004A6FB0" w:rsidRDefault="003553FC" w:rsidP="003553FC">
      <w:pPr>
        <w:widowControl w:val="0"/>
        <w:numPr>
          <w:ilvl w:val="0"/>
          <w:numId w:val="38"/>
        </w:numPr>
        <w:autoSpaceDE w:val="0"/>
        <w:autoSpaceDN w:val="0"/>
        <w:adjustRightInd w:val="0"/>
        <w:spacing w:after="200" w:line="276" w:lineRule="auto"/>
        <w:ind w:left="0" w:firstLine="567"/>
        <w:contextualSpacing/>
        <w:jc w:val="both"/>
        <w:rPr>
          <w:rFonts w:eastAsia="Calibri"/>
          <w:lang w:eastAsia="en-US"/>
        </w:rPr>
      </w:pPr>
      <w:r w:rsidRPr="004A6FB0">
        <w:rPr>
          <w:rFonts w:eastAsia="Calibri"/>
          <w:lang w:eastAsia="en-US"/>
        </w:rPr>
        <w:t xml:space="preserve"> видимости.</w:t>
      </w:r>
    </w:p>
    <w:p w:rsidR="003553FC" w:rsidRPr="004A6FB0" w:rsidRDefault="003553FC" w:rsidP="003553FC">
      <w:pPr>
        <w:autoSpaceDE w:val="0"/>
        <w:autoSpaceDN w:val="0"/>
        <w:adjustRightInd w:val="0"/>
        <w:ind w:firstLine="567"/>
        <w:jc w:val="both"/>
      </w:pPr>
      <w:r w:rsidRPr="004A6FB0">
        <w:t>7. Судовые гидрологические наблюдения проводятся в соответствии с методическими указаниями, приведенными в «Программе», и включают в себя измерения (определения):</w:t>
      </w:r>
    </w:p>
    <w:p w:rsidR="003553FC" w:rsidRPr="004A6FB0" w:rsidRDefault="003553FC" w:rsidP="003553FC">
      <w:pPr>
        <w:widowControl w:val="0"/>
        <w:numPr>
          <w:ilvl w:val="0"/>
          <w:numId w:val="39"/>
        </w:numPr>
        <w:tabs>
          <w:tab w:val="left" w:pos="0"/>
        </w:tabs>
        <w:autoSpaceDE w:val="0"/>
        <w:autoSpaceDN w:val="0"/>
        <w:adjustRightInd w:val="0"/>
        <w:spacing w:after="200" w:line="276" w:lineRule="auto"/>
        <w:ind w:left="0" w:firstLine="567"/>
        <w:contextualSpacing/>
        <w:jc w:val="both"/>
        <w:rPr>
          <w:rFonts w:eastAsia="Calibri"/>
          <w:lang w:eastAsia="en-US"/>
        </w:rPr>
      </w:pPr>
      <w:r w:rsidRPr="004A6FB0">
        <w:rPr>
          <w:rFonts w:eastAsia="Calibri"/>
          <w:lang w:eastAsia="en-US"/>
        </w:rPr>
        <w:t xml:space="preserve"> состояния поверхности моря;</w:t>
      </w:r>
    </w:p>
    <w:p w:rsidR="003553FC" w:rsidRPr="004A6FB0" w:rsidRDefault="003553FC" w:rsidP="003553FC">
      <w:pPr>
        <w:widowControl w:val="0"/>
        <w:numPr>
          <w:ilvl w:val="0"/>
          <w:numId w:val="39"/>
        </w:numPr>
        <w:tabs>
          <w:tab w:val="left" w:pos="0"/>
        </w:tabs>
        <w:autoSpaceDE w:val="0"/>
        <w:autoSpaceDN w:val="0"/>
        <w:adjustRightInd w:val="0"/>
        <w:spacing w:after="200" w:line="276" w:lineRule="auto"/>
        <w:ind w:left="0" w:firstLine="567"/>
        <w:contextualSpacing/>
        <w:jc w:val="both"/>
        <w:rPr>
          <w:rFonts w:eastAsia="Calibri"/>
          <w:lang w:eastAsia="en-US"/>
        </w:rPr>
      </w:pPr>
      <w:r w:rsidRPr="004A6FB0">
        <w:rPr>
          <w:rFonts w:eastAsia="Calibri"/>
          <w:lang w:eastAsia="en-US"/>
        </w:rPr>
        <w:t>вида, направления, высоты, длины и периода волн;</w:t>
      </w:r>
    </w:p>
    <w:p w:rsidR="003553FC" w:rsidRPr="004A6FB0" w:rsidRDefault="003553FC" w:rsidP="003553FC">
      <w:pPr>
        <w:widowControl w:val="0"/>
        <w:numPr>
          <w:ilvl w:val="0"/>
          <w:numId w:val="39"/>
        </w:numPr>
        <w:tabs>
          <w:tab w:val="left" w:pos="0"/>
        </w:tabs>
        <w:autoSpaceDE w:val="0"/>
        <w:autoSpaceDN w:val="0"/>
        <w:adjustRightInd w:val="0"/>
        <w:spacing w:after="200" w:line="276" w:lineRule="auto"/>
        <w:ind w:left="0" w:firstLine="567"/>
        <w:contextualSpacing/>
        <w:jc w:val="both"/>
        <w:rPr>
          <w:rFonts w:eastAsia="Calibri"/>
          <w:lang w:eastAsia="en-US"/>
        </w:rPr>
      </w:pPr>
      <w:r w:rsidRPr="004A6FB0">
        <w:rPr>
          <w:rFonts w:eastAsia="Calibri"/>
          <w:lang w:eastAsia="en-US"/>
        </w:rPr>
        <w:t xml:space="preserve"> прозрачности;</w:t>
      </w:r>
    </w:p>
    <w:p w:rsidR="003553FC" w:rsidRPr="004A6FB0" w:rsidRDefault="003553FC" w:rsidP="003553FC">
      <w:pPr>
        <w:widowControl w:val="0"/>
        <w:numPr>
          <w:ilvl w:val="0"/>
          <w:numId w:val="39"/>
        </w:numPr>
        <w:tabs>
          <w:tab w:val="left" w:pos="0"/>
        </w:tabs>
        <w:autoSpaceDE w:val="0"/>
        <w:autoSpaceDN w:val="0"/>
        <w:adjustRightInd w:val="0"/>
        <w:spacing w:after="200" w:line="276" w:lineRule="auto"/>
        <w:ind w:left="0" w:firstLine="567"/>
        <w:contextualSpacing/>
        <w:jc w:val="both"/>
        <w:rPr>
          <w:rFonts w:eastAsia="Calibri"/>
          <w:lang w:eastAsia="en-US"/>
        </w:rPr>
      </w:pPr>
      <w:r w:rsidRPr="004A6FB0">
        <w:rPr>
          <w:rFonts w:eastAsia="Calibri"/>
          <w:lang w:eastAsia="en-US"/>
        </w:rPr>
        <w:t xml:space="preserve"> цветности;</w:t>
      </w:r>
    </w:p>
    <w:p w:rsidR="003553FC" w:rsidRPr="004A6FB0" w:rsidRDefault="003553FC" w:rsidP="003553FC">
      <w:pPr>
        <w:widowControl w:val="0"/>
        <w:numPr>
          <w:ilvl w:val="0"/>
          <w:numId w:val="39"/>
        </w:numPr>
        <w:tabs>
          <w:tab w:val="left" w:pos="0"/>
        </w:tabs>
        <w:autoSpaceDE w:val="0"/>
        <w:autoSpaceDN w:val="0"/>
        <w:adjustRightInd w:val="0"/>
        <w:spacing w:after="200" w:line="276" w:lineRule="auto"/>
        <w:ind w:left="0" w:firstLine="567"/>
        <w:contextualSpacing/>
        <w:jc w:val="both"/>
        <w:rPr>
          <w:rFonts w:eastAsia="Calibri"/>
          <w:lang w:eastAsia="en-US"/>
        </w:rPr>
      </w:pPr>
      <w:r w:rsidRPr="004A6FB0">
        <w:rPr>
          <w:rFonts w:eastAsia="Calibri"/>
          <w:lang w:eastAsia="en-US"/>
        </w:rPr>
        <w:lastRenderedPageBreak/>
        <w:t xml:space="preserve"> температуры воды в поверхностном и придонном слое;</w:t>
      </w:r>
    </w:p>
    <w:p w:rsidR="003553FC" w:rsidRPr="004A6FB0" w:rsidRDefault="003553FC" w:rsidP="003553FC">
      <w:pPr>
        <w:widowControl w:val="0"/>
        <w:numPr>
          <w:ilvl w:val="0"/>
          <w:numId w:val="39"/>
        </w:numPr>
        <w:tabs>
          <w:tab w:val="left" w:pos="0"/>
        </w:tabs>
        <w:autoSpaceDE w:val="0"/>
        <w:autoSpaceDN w:val="0"/>
        <w:adjustRightInd w:val="0"/>
        <w:spacing w:after="200" w:line="276" w:lineRule="auto"/>
        <w:ind w:left="0" w:firstLine="567"/>
        <w:contextualSpacing/>
        <w:jc w:val="both"/>
        <w:rPr>
          <w:rFonts w:eastAsia="Calibri"/>
          <w:lang w:eastAsia="en-US"/>
        </w:rPr>
      </w:pPr>
      <w:r w:rsidRPr="004A6FB0">
        <w:rPr>
          <w:rFonts w:eastAsia="Calibri"/>
          <w:lang w:eastAsia="en-US"/>
        </w:rPr>
        <w:t xml:space="preserve"> солености в поверхностном и придонном слое.</w:t>
      </w:r>
    </w:p>
    <w:p w:rsidR="003553FC" w:rsidRPr="004A6FB0" w:rsidRDefault="003553FC" w:rsidP="003553FC">
      <w:pPr>
        <w:ind w:firstLine="567"/>
        <w:jc w:val="both"/>
        <w:rPr>
          <w:rFonts w:eastAsia="Calibri"/>
          <w:lang w:eastAsia="en-US"/>
        </w:rPr>
      </w:pPr>
      <w:r w:rsidRPr="004A6FB0">
        <w:rPr>
          <w:rFonts w:eastAsia="Calibri"/>
          <w:lang w:eastAsia="en-US"/>
        </w:rPr>
        <w:t xml:space="preserve">8. Одновременно с гидрологическими наблюдениями за состоянием поверхности моря проводятся визуальные наблюдения за ее загрязнением и/или засорением (наличием пленки, пены, мусора и т.п.), при этом определяется площадь загрязнения и/или засорения </w:t>
      </w:r>
      <w:proofErr w:type="gramStart"/>
      <w:r w:rsidRPr="004A6FB0">
        <w:rPr>
          <w:rFonts w:eastAsia="Calibri"/>
          <w:lang w:eastAsia="en-US"/>
        </w:rPr>
        <w:t>в</w:t>
      </w:r>
      <w:proofErr w:type="gramEnd"/>
      <w:r w:rsidRPr="004A6FB0">
        <w:rPr>
          <w:rFonts w:eastAsia="Calibri"/>
          <w:lang w:eastAsia="en-US"/>
        </w:rPr>
        <w:t xml:space="preserve"> % </w:t>
      </w:r>
      <w:proofErr w:type="gramStart"/>
      <w:r w:rsidRPr="004A6FB0">
        <w:rPr>
          <w:rFonts w:eastAsia="Calibri"/>
          <w:lang w:eastAsia="en-US"/>
        </w:rPr>
        <w:t>от</w:t>
      </w:r>
      <w:proofErr w:type="gramEnd"/>
      <w:r w:rsidRPr="004A6FB0">
        <w:rPr>
          <w:rFonts w:eastAsia="Calibri"/>
          <w:lang w:eastAsia="en-US"/>
        </w:rPr>
        <w:t xml:space="preserve"> площади обозримой поверхности.  </w:t>
      </w:r>
    </w:p>
    <w:p w:rsidR="003553FC" w:rsidRPr="004A6FB0" w:rsidRDefault="003553FC" w:rsidP="003553FC">
      <w:pPr>
        <w:ind w:firstLine="567"/>
        <w:jc w:val="both"/>
        <w:rPr>
          <w:rFonts w:eastAsia="Calibri"/>
          <w:lang w:eastAsia="en-US"/>
        </w:rPr>
      </w:pPr>
      <w:r w:rsidRPr="004A6FB0">
        <w:rPr>
          <w:rFonts w:eastAsia="Calibri"/>
          <w:lang w:eastAsia="en-US"/>
        </w:rPr>
        <w:t xml:space="preserve">9. </w:t>
      </w:r>
      <w:proofErr w:type="gramStart"/>
      <w:r w:rsidRPr="004A6FB0">
        <w:rPr>
          <w:rFonts w:eastAsia="Calibri"/>
          <w:lang w:eastAsia="en-US"/>
        </w:rPr>
        <w:t>Судовые гидрохимические наблюдения проводятся на каждой станции в поверхностном и придонном слоях воды в соответствии с методическими указаниями, приведенными в «Программе», и включают в себя измерения (определения):</w:t>
      </w:r>
      <w:proofErr w:type="gramEnd"/>
    </w:p>
    <w:p w:rsidR="003553FC" w:rsidRPr="004A6FB0" w:rsidRDefault="003553FC" w:rsidP="003553FC">
      <w:pPr>
        <w:widowControl w:val="0"/>
        <w:numPr>
          <w:ilvl w:val="0"/>
          <w:numId w:val="40"/>
        </w:numPr>
        <w:autoSpaceDE w:val="0"/>
        <w:autoSpaceDN w:val="0"/>
        <w:adjustRightInd w:val="0"/>
        <w:spacing w:after="200" w:line="276" w:lineRule="auto"/>
        <w:ind w:left="0" w:firstLine="567"/>
        <w:contextualSpacing/>
        <w:jc w:val="both"/>
        <w:rPr>
          <w:rFonts w:eastAsia="Calibri"/>
          <w:lang w:eastAsia="en-US"/>
        </w:rPr>
      </w:pPr>
      <w:r w:rsidRPr="004A6FB0">
        <w:rPr>
          <w:rFonts w:eastAsia="Calibri"/>
          <w:lang w:eastAsia="en-US"/>
        </w:rPr>
        <w:t xml:space="preserve"> взвешенных веществ;</w:t>
      </w:r>
    </w:p>
    <w:p w:rsidR="003553FC" w:rsidRPr="004A6FB0" w:rsidRDefault="003553FC" w:rsidP="003553FC">
      <w:pPr>
        <w:widowControl w:val="0"/>
        <w:numPr>
          <w:ilvl w:val="0"/>
          <w:numId w:val="40"/>
        </w:numPr>
        <w:autoSpaceDE w:val="0"/>
        <w:autoSpaceDN w:val="0"/>
        <w:adjustRightInd w:val="0"/>
        <w:spacing w:after="200" w:line="276" w:lineRule="auto"/>
        <w:ind w:left="0" w:firstLine="567"/>
        <w:contextualSpacing/>
        <w:jc w:val="both"/>
        <w:rPr>
          <w:rFonts w:eastAsia="Calibri"/>
          <w:lang w:eastAsia="en-US"/>
        </w:rPr>
      </w:pPr>
      <w:r w:rsidRPr="004A6FB0">
        <w:rPr>
          <w:rFonts w:eastAsia="Calibri"/>
          <w:lang w:eastAsia="en-US"/>
        </w:rPr>
        <w:t xml:space="preserve"> водородного показателя (рН), </w:t>
      </w:r>
    </w:p>
    <w:p w:rsidR="003553FC" w:rsidRPr="004A6FB0" w:rsidRDefault="003553FC" w:rsidP="003553FC">
      <w:pPr>
        <w:widowControl w:val="0"/>
        <w:numPr>
          <w:ilvl w:val="0"/>
          <w:numId w:val="40"/>
        </w:numPr>
        <w:autoSpaceDE w:val="0"/>
        <w:autoSpaceDN w:val="0"/>
        <w:adjustRightInd w:val="0"/>
        <w:spacing w:after="200" w:line="276" w:lineRule="auto"/>
        <w:ind w:left="0" w:firstLine="567"/>
        <w:contextualSpacing/>
        <w:jc w:val="both"/>
        <w:rPr>
          <w:rFonts w:eastAsia="Calibri"/>
          <w:lang w:eastAsia="en-US"/>
        </w:rPr>
      </w:pPr>
      <w:r w:rsidRPr="004A6FB0">
        <w:rPr>
          <w:rFonts w:eastAsia="Calibri"/>
          <w:lang w:eastAsia="en-US"/>
        </w:rPr>
        <w:t xml:space="preserve"> концентрации растворенного кислорода;</w:t>
      </w:r>
    </w:p>
    <w:p w:rsidR="003553FC" w:rsidRPr="004A6FB0" w:rsidRDefault="003553FC" w:rsidP="003553FC">
      <w:pPr>
        <w:widowControl w:val="0"/>
        <w:numPr>
          <w:ilvl w:val="0"/>
          <w:numId w:val="40"/>
        </w:numPr>
        <w:autoSpaceDE w:val="0"/>
        <w:autoSpaceDN w:val="0"/>
        <w:adjustRightInd w:val="0"/>
        <w:spacing w:after="200" w:line="276" w:lineRule="auto"/>
        <w:ind w:left="0" w:firstLine="567"/>
        <w:contextualSpacing/>
        <w:jc w:val="both"/>
        <w:rPr>
          <w:rFonts w:eastAsia="Calibri"/>
          <w:lang w:eastAsia="en-US"/>
        </w:rPr>
      </w:pPr>
      <w:r w:rsidRPr="004A6FB0">
        <w:rPr>
          <w:rFonts w:eastAsia="Calibri"/>
          <w:lang w:eastAsia="en-US"/>
        </w:rPr>
        <w:t xml:space="preserve"> степени насыщения вод кислородом;</w:t>
      </w:r>
    </w:p>
    <w:p w:rsidR="003553FC" w:rsidRPr="004A6FB0" w:rsidRDefault="003553FC" w:rsidP="003553FC">
      <w:pPr>
        <w:widowControl w:val="0"/>
        <w:numPr>
          <w:ilvl w:val="0"/>
          <w:numId w:val="40"/>
        </w:numPr>
        <w:autoSpaceDE w:val="0"/>
        <w:autoSpaceDN w:val="0"/>
        <w:adjustRightInd w:val="0"/>
        <w:spacing w:after="200" w:line="276" w:lineRule="auto"/>
        <w:ind w:left="0" w:firstLine="567"/>
        <w:contextualSpacing/>
        <w:jc w:val="both"/>
        <w:rPr>
          <w:rFonts w:eastAsia="Calibri"/>
          <w:lang w:eastAsia="en-US"/>
        </w:rPr>
      </w:pPr>
      <w:r w:rsidRPr="004A6FB0">
        <w:rPr>
          <w:rFonts w:eastAsia="Calibri"/>
          <w:lang w:eastAsia="en-US"/>
        </w:rPr>
        <w:t xml:space="preserve">  сероводорода (только при концентрации растворенного кислорода менее 1 мг/дм</w:t>
      </w:r>
      <w:r w:rsidRPr="004A6FB0">
        <w:rPr>
          <w:rFonts w:eastAsia="Calibri"/>
          <w:vertAlign w:val="superscript"/>
          <w:lang w:eastAsia="en-US"/>
        </w:rPr>
        <w:t>3</w:t>
      </w:r>
      <w:r w:rsidRPr="004A6FB0">
        <w:rPr>
          <w:rFonts w:eastAsia="Calibri"/>
          <w:lang w:eastAsia="en-US"/>
        </w:rPr>
        <w:t>);</w:t>
      </w:r>
    </w:p>
    <w:p w:rsidR="003553FC" w:rsidRPr="004A6FB0" w:rsidRDefault="003553FC" w:rsidP="003553FC">
      <w:pPr>
        <w:widowControl w:val="0"/>
        <w:numPr>
          <w:ilvl w:val="0"/>
          <w:numId w:val="40"/>
        </w:numPr>
        <w:autoSpaceDE w:val="0"/>
        <w:autoSpaceDN w:val="0"/>
        <w:adjustRightInd w:val="0"/>
        <w:spacing w:after="200" w:line="276" w:lineRule="auto"/>
        <w:ind w:left="0" w:firstLine="567"/>
        <w:contextualSpacing/>
        <w:jc w:val="both"/>
        <w:rPr>
          <w:rFonts w:eastAsia="Calibri"/>
          <w:lang w:eastAsia="en-US"/>
        </w:rPr>
      </w:pPr>
      <w:r w:rsidRPr="004A6FB0">
        <w:rPr>
          <w:rFonts w:eastAsia="Calibri"/>
          <w:lang w:eastAsia="en-US"/>
        </w:rPr>
        <w:t xml:space="preserve"> БПК</w:t>
      </w:r>
      <w:r w:rsidRPr="004A6FB0">
        <w:rPr>
          <w:rFonts w:eastAsia="Calibri"/>
          <w:vertAlign w:val="subscript"/>
          <w:lang w:eastAsia="en-US"/>
        </w:rPr>
        <w:t>5</w:t>
      </w:r>
      <w:r w:rsidRPr="004A6FB0">
        <w:rPr>
          <w:rFonts w:eastAsia="Calibri"/>
          <w:lang w:eastAsia="en-US"/>
        </w:rPr>
        <w:t xml:space="preserve">, </w:t>
      </w:r>
    </w:p>
    <w:p w:rsidR="003553FC" w:rsidRPr="004A6FB0" w:rsidRDefault="003553FC" w:rsidP="003553FC">
      <w:pPr>
        <w:widowControl w:val="0"/>
        <w:numPr>
          <w:ilvl w:val="0"/>
          <w:numId w:val="40"/>
        </w:numPr>
        <w:autoSpaceDE w:val="0"/>
        <w:autoSpaceDN w:val="0"/>
        <w:adjustRightInd w:val="0"/>
        <w:spacing w:after="200" w:line="276" w:lineRule="auto"/>
        <w:ind w:left="0" w:firstLine="567"/>
        <w:contextualSpacing/>
        <w:jc w:val="both"/>
        <w:rPr>
          <w:rFonts w:eastAsia="Calibri"/>
          <w:lang w:eastAsia="en-US"/>
        </w:rPr>
      </w:pPr>
      <w:r w:rsidRPr="004A6FB0">
        <w:rPr>
          <w:rFonts w:eastAsia="Calibri"/>
          <w:lang w:eastAsia="en-US"/>
        </w:rPr>
        <w:t xml:space="preserve"> фосфатов по фосфору;</w:t>
      </w:r>
    </w:p>
    <w:p w:rsidR="003553FC" w:rsidRPr="004A6FB0" w:rsidRDefault="003553FC" w:rsidP="003553FC">
      <w:pPr>
        <w:widowControl w:val="0"/>
        <w:numPr>
          <w:ilvl w:val="0"/>
          <w:numId w:val="40"/>
        </w:numPr>
        <w:autoSpaceDE w:val="0"/>
        <w:autoSpaceDN w:val="0"/>
        <w:adjustRightInd w:val="0"/>
        <w:spacing w:after="200" w:line="276" w:lineRule="auto"/>
        <w:ind w:left="0" w:firstLine="567"/>
        <w:contextualSpacing/>
        <w:jc w:val="both"/>
        <w:rPr>
          <w:rFonts w:eastAsia="Calibri"/>
          <w:lang w:eastAsia="en-US"/>
        </w:rPr>
      </w:pPr>
      <w:r w:rsidRPr="004A6FB0">
        <w:rPr>
          <w:rFonts w:eastAsia="Calibri"/>
          <w:lang w:eastAsia="en-US"/>
        </w:rPr>
        <w:t xml:space="preserve"> </w:t>
      </w:r>
      <w:proofErr w:type="gramStart"/>
      <w:r w:rsidRPr="004A6FB0">
        <w:rPr>
          <w:rFonts w:eastAsia="Calibri"/>
          <w:lang w:eastAsia="en-US"/>
        </w:rPr>
        <w:t>аммоний-иона</w:t>
      </w:r>
      <w:proofErr w:type="gramEnd"/>
      <w:r w:rsidRPr="004A6FB0">
        <w:rPr>
          <w:rFonts w:eastAsia="Calibri"/>
          <w:lang w:eastAsia="en-US"/>
        </w:rPr>
        <w:t xml:space="preserve"> по азоту;</w:t>
      </w:r>
    </w:p>
    <w:p w:rsidR="003553FC" w:rsidRPr="004A6FB0" w:rsidRDefault="003553FC" w:rsidP="003553FC">
      <w:pPr>
        <w:widowControl w:val="0"/>
        <w:numPr>
          <w:ilvl w:val="0"/>
          <w:numId w:val="40"/>
        </w:numPr>
        <w:autoSpaceDE w:val="0"/>
        <w:autoSpaceDN w:val="0"/>
        <w:adjustRightInd w:val="0"/>
        <w:spacing w:after="200" w:line="276" w:lineRule="auto"/>
        <w:ind w:left="0" w:firstLine="567"/>
        <w:contextualSpacing/>
        <w:jc w:val="both"/>
        <w:rPr>
          <w:rFonts w:eastAsia="Calibri"/>
          <w:lang w:eastAsia="en-US"/>
        </w:rPr>
      </w:pPr>
      <w:r w:rsidRPr="004A6FB0">
        <w:rPr>
          <w:rFonts w:eastAsia="Calibri"/>
          <w:lang w:eastAsia="en-US"/>
        </w:rPr>
        <w:t xml:space="preserve"> </w:t>
      </w:r>
      <w:proofErr w:type="gramStart"/>
      <w:r w:rsidRPr="004A6FB0">
        <w:rPr>
          <w:rFonts w:eastAsia="Calibri"/>
          <w:lang w:eastAsia="en-US"/>
        </w:rPr>
        <w:t>нитрит-иона</w:t>
      </w:r>
      <w:proofErr w:type="gramEnd"/>
      <w:r w:rsidRPr="004A6FB0">
        <w:rPr>
          <w:rFonts w:eastAsia="Calibri"/>
          <w:lang w:eastAsia="en-US"/>
        </w:rPr>
        <w:t xml:space="preserve"> по азоту;</w:t>
      </w:r>
    </w:p>
    <w:p w:rsidR="003553FC" w:rsidRPr="004A6FB0" w:rsidRDefault="003553FC" w:rsidP="003553FC">
      <w:pPr>
        <w:widowControl w:val="0"/>
        <w:numPr>
          <w:ilvl w:val="0"/>
          <w:numId w:val="40"/>
        </w:numPr>
        <w:autoSpaceDE w:val="0"/>
        <w:autoSpaceDN w:val="0"/>
        <w:adjustRightInd w:val="0"/>
        <w:spacing w:after="200" w:line="276" w:lineRule="auto"/>
        <w:ind w:left="0" w:firstLine="567"/>
        <w:contextualSpacing/>
        <w:jc w:val="both"/>
        <w:rPr>
          <w:rFonts w:eastAsia="Calibri"/>
          <w:lang w:eastAsia="en-US"/>
        </w:rPr>
      </w:pPr>
      <w:r w:rsidRPr="004A6FB0">
        <w:rPr>
          <w:rFonts w:eastAsia="Calibri"/>
          <w:lang w:eastAsia="en-US"/>
        </w:rPr>
        <w:t xml:space="preserve"> </w:t>
      </w:r>
      <w:proofErr w:type="gramStart"/>
      <w:r w:rsidRPr="004A6FB0">
        <w:rPr>
          <w:rFonts w:eastAsia="Calibri"/>
          <w:lang w:eastAsia="en-US"/>
        </w:rPr>
        <w:t>нитрат-иона</w:t>
      </w:r>
      <w:proofErr w:type="gramEnd"/>
      <w:r w:rsidRPr="004A6FB0">
        <w:rPr>
          <w:rFonts w:eastAsia="Calibri"/>
          <w:lang w:eastAsia="en-US"/>
        </w:rPr>
        <w:t xml:space="preserve"> по азоту;</w:t>
      </w:r>
    </w:p>
    <w:p w:rsidR="003553FC" w:rsidRPr="004A6FB0" w:rsidRDefault="003553FC" w:rsidP="003553FC">
      <w:pPr>
        <w:widowControl w:val="0"/>
        <w:numPr>
          <w:ilvl w:val="0"/>
          <w:numId w:val="40"/>
        </w:numPr>
        <w:autoSpaceDE w:val="0"/>
        <w:autoSpaceDN w:val="0"/>
        <w:adjustRightInd w:val="0"/>
        <w:spacing w:after="200" w:line="276" w:lineRule="auto"/>
        <w:ind w:left="0" w:firstLine="567"/>
        <w:contextualSpacing/>
        <w:jc w:val="both"/>
        <w:rPr>
          <w:rFonts w:eastAsia="Calibri"/>
          <w:lang w:eastAsia="en-US"/>
        </w:rPr>
      </w:pPr>
      <w:r w:rsidRPr="004A6FB0">
        <w:rPr>
          <w:rFonts w:eastAsia="Calibri"/>
          <w:lang w:eastAsia="en-US"/>
        </w:rPr>
        <w:t xml:space="preserve"> растворенного кремния. </w:t>
      </w:r>
    </w:p>
    <w:p w:rsidR="003553FC" w:rsidRPr="004A6FB0" w:rsidRDefault="003553FC" w:rsidP="003553FC">
      <w:pPr>
        <w:autoSpaceDE w:val="0"/>
        <w:autoSpaceDN w:val="0"/>
        <w:adjustRightInd w:val="0"/>
        <w:ind w:firstLine="567"/>
        <w:jc w:val="both"/>
      </w:pPr>
      <w:r w:rsidRPr="004A6FB0">
        <w:t>10. Измерения концентрации загрязняющих веще</w:t>
      </w:r>
      <w:proofErr w:type="gramStart"/>
      <w:r w:rsidRPr="004A6FB0">
        <w:t>ств в пр</w:t>
      </w:r>
      <w:proofErr w:type="gramEnd"/>
      <w:r w:rsidRPr="004A6FB0">
        <w:t xml:space="preserve">обах морской воды и донных отложений, как правило, проводятся в береговых стационарных лабораториях. При проведении отбора и анализа проб одной испытательной лабораторией и процедуре анализа, включающей экстракцию проб, </w:t>
      </w:r>
      <w:proofErr w:type="gramStart"/>
      <w:r w:rsidRPr="004A6FB0">
        <w:t>последняя</w:t>
      </w:r>
      <w:proofErr w:type="gramEnd"/>
      <w:r w:rsidRPr="004A6FB0">
        <w:t xml:space="preserve"> может быть выполнена на борту судна. </w:t>
      </w:r>
    </w:p>
    <w:p w:rsidR="003553FC" w:rsidRPr="004A6FB0" w:rsidRDefault="003553FC" w:rsidP="003553FC">
      <w:pPr>
        <w:autoSpaceDE w:val="0"/>
        <w:autoSpaceDN w:val="0"/>
        <w:adjustRightInd w:val="0"/>
        <w:ind w:firstLine="567"/>
        <w:jc w:val="both"/>
      </w:pPr>
      <w:r w:rsidRPr="004A6FB0">
        <w:t>11. В пробах морской воды, отобранных на каждой станции, поверхностном и придонном слоях воды, измеряется концентрация:</w:t>
      </w:r>
    </w:p>
    <w:p w:rsidR="003553FC" w:rsidRPr="004A6FB0" w:rsidRDefault="003553FC" w:rsidP="003553FC">
      <w:pPr>
        <w:widowControl w:val="0"/>
        <w:numPr>
          <w:ilvl w:val="0"/>
          <w:numId w:val="41"/>
        </w:numPr>
        <w:autoSpaceDE w:val="0"/>
        <w:autoSpaceDN w:val="0"/>
        <w:adjustRightInd w:val="0"/>
        <w:ind w:left="567" w:firstLine="0"/>
        <w:jc w:val="both"/>
      </w:pPr>
      <w:r w:rsidRPr="004A6FB0">
        <w:t xml:space="preserve"> общего фосфора;</w:t>
      </w:r>
    </w:p>
    <w:p w:rsidR="003553FC" w:rsidRPr="004A6FB0" w:rsidRDefault="003553FC" w:rsidP="003553FC">
      <w:pPr>
        <w:widowControl w:val="0"/>
        <w:numPr>
          <w:ilvl w:val="0"/>
          <w:numId w:val="41"/>
        </w:numPr>
        <w:autoSpaceDE w:val="0"/>
        <w:autoSpaceDN w:val="0"/>
        <w:adjustRightInd w:val="0"/>
        <w:ind w:left="567" w:firstLine="0"/>
        <w:jc w:val="both"/>
      </w:pPr>
      <w:r w:rsidRPr="004A6FB0">
        <w:t xml:space="preserve"> общего азота;</w:t>
      </w:r>
    </w:p>
    <w:p w:rsidR="003553FC" w:rsidRPr="004A6FB0" w:rsidRDefault="003553FC" w:rsidP="003553FC">
      <w:pPr>
        <w:widowControl w:val="0"/>
        <w:numPr>
          <w:ilvl w:val="0"/>
          <w:numId w:val="41"/>
        </w:numPr>
        <w:autoSpaceDE w:val="0"/>
        <w:autoSpaceDN w:val="0"/>
        <w:adjustRightInd w:val="0"/>
        <w:ind w:left="567" w:firstLine="0"/>
        <w:jc w:val="both"/>
      </w:pPr>
      <w:r w:rsidRPr="004A6FB0">
        <w:t xml:space="preserve"> нефтепродуктов;</w:t>
      </w:r>
    </w:p>
    <w:p w:rsidR="003553FC" w:rsidRPr="004A6FB0" w:rsidRDefault="003553FC" w:rsidP="003553FC">
      <w:pPr>
        <w:widowControl w:val="0"/>
        <w:numPr>
          <w:ilvl w:val="0"/>
          <w:numId w:val="41"/>
        </w:numPr>
        <w:autoSpaceDE w:val="0"/>
        <w:autoSpaceDN w:val="0"/>
        <w:adjustRightInd w:val="0"/>
        <w:ind w:left="567" w:firstLine="0"/>
        <w:jc w:val="both"/>
      </w:pPr>
      <w:r w:rsidRPr="004A6FB0">
        <w:t xml:space="preserve"> алифатических и </w:t>
      </w:r>
      <w:proofErr w:type="spellStart"/>
      <w:r w:rsidRPr="004A6FB0">
        <w:t>аликлических</w:t>
      </w:r>
      <w:proofErr w:type="spellEnd"/>
      <w:r w:rsidRPr="004A6FB0">
        <w:t xml:space="preserve"> углеводородов;  </w:t>
      </w:r>
    </w:p>
    <w:p w:rsidR="003553FC" w:rsidRPr="004A6FB0" w:rsidRDefault="003553FC" w:rsidP="003553FC">
      <w:pPr>
        <w:widowControl w:val="0"/>
        <w:numPr>
          <w:ilvl w:val="0"/>
          <w:numId w:val="41"/>
        </w:numPr>
        <w:autoSpaceDE w:val="0"/>
        <w:autoSpaceDN w:val="0"/>
        <w:adjustRightInd w:val="0"/>
        <w:ind w:left="567" w:firstLine="0"/>
        <w:jc w:val="both"/>
      </w:pPr>
      <w:r w:rsidRPr="004A6FB0">
        <w:t xml:space="preserve"> полициклических ароматических углеводородов;</w:t>
      </w:r>
    </w:p>
    <w:p w:rsidR="003553FC" w:rsidRPr="004A6FB0" w:rsidRDefault="003553FC" w:rsidP="003553FC">
      <w:pPr>
        <w:widowControl w:val="0"/>
        <w:numPr>
          <w:ilvl w:val="0"/>
          <w:numId w:val="41"/>
        </w:numPr>
        <w:autoSpaceDE w:val="0"/>
        <w:autoSpaceDN w:val="0"/>
        <w:adjustRightInd w:val="0"/>
        <w:ind w:left="567" w:firstLine="0"/>
        <w:jc w:val="both"/>
      </w:pPr>
      <w:r w:rsidRPr="004A6FB0">
        <w:t xml:space="preserve"> СПАВ;</w:t>
      </w:r>
    </w:p>
    <w:p w:rsidR="003553FC" w:rsidRPr="004A6FB0" w:rsidRDefault="003553FC" w:rsidP="003553FC">
      <w:pPr>
        <w:widowControl w:val="0"/>
        <w:numPr>
          <w:ilvl w:val="0"/>
          <w:numId w:val="41"/>
        </w:numPr>
        <w:autoSpaceDE w:val="0"/>
        <w:autoSpaceDN w:val="0"/>
        <w:adjustRightInd w:val="0"/>
        <w:ind w:left="567" w:firstLine="0"/>
        <w:jc w:val="both"/>
      </w:pPr>
      <w:r w:rsidRPr="004A6FB0">
        <w:t xml:space="preserve"> </w:t>
      </w:r>
      <w:proofErr w:type="gramStart"/>
      <w:r w:rsidRPr="004A6FB0">
        <w:t>тяжелых металлов (железа общего, марганца, цинка, никеля, меди, свинца, кадмия, хрома, ртути и бария).</w:t>
      </w:r>
      <w:proofErr w:type="gramEnd"/>
    </w:p>
    <w:p w:rsidR="003553FC" w:rsidRPr="004A6FB0" w:rsidRDefault="003553FC" w:rsidP="003553FC">
      <w:pPr>
        <w:autoSpaceDE w:val="0"/>
        <w:autoSpaceDN w:val="0"/>
        <w:adjustRightInd w:val="0"/>
        <w:ind w:firstLine="567"/>
        <w:jc w:val="both"/>
      </w:pPr>
      <w:r w:rsidRPr="004A6FB0">
        <w:t>12. В пробах донных отложений, отобранных на каждой станции, измеряется концентрация:</w:t>
      </w:r>
    </w:p>
    <w:p w:rsidR="003553FC" w:rsidRPr="004A6FB0" w:rsidRDefault="003553FC" w:rsidP="003553FC">
      <w:pPr>
        <w:widowControl w:val="0"/>
        <w:numPr>
          <w:ilvl w:val="0"/>
          <w:numId w:val="42"/>
        </w:numPr>
        <w:autoSpaceDE w:val="0"/>
        <w:autoSpaceDN w:val="0"/>
        <w:adjustRightInd w:val="0"/>
        <w:ind w:left="567" w:firstLine="0"/>
        <w:jc w:val="both"/>
      </w:pPr>
      <w:r w:rsidRPr="004A6FB0">
        <w:t xml:space="preserve"> нефтепродуктов;</w:t>
      </w:r>
    </w:p>
    <w:p w:rsidR="003553FC" w:rsidRPr="004A6FB0" w:rsidRDefault="003553FC" w:rsidP="003553FC">
      <w:pPr>
        <w:widowControl w:val="0"/>
        <w:numPr>
          <w:ilvl w:val="0"/>
          <w:numId w:val="42"/>
        </w:numPr>
        <w:autoSpaceDE w:val="0"/>
        <w:autoSpaceDN w:val="0"/>
        <w:adjustRightInd w:val="0"/>
        <w:ind w:left="567" w:firstLine="0"/>
        <w:jc w:val="both"/>
      </w:pPr>
      <w:r w:rsidRPr="004A6FB0">
        <w:t xml:space="preserve"> алифатических и </w:t>
      </w:r>
      <w:proofErr w:type="spellStart"/>
      <w:r w:rsidRPr="004A6FB0">
        <w:t>аликлических</w:t>
      </w:r>
      <w:proofErr w:type="spellEnd"/>
      <w:r w:rsidRPr="004A6FB0">
        <w:t xml:space="preserve"> углеводородов;  </w:t>
      </w:r>
    </w:p>
    <w:p w:rsidR="003553FC" w:rsidRPr="004A6FB0" w:rsidRDefault="003553FC" w:rsidP="003553FC">
      <w:pPr>
        <w:widowControl w:val="0"/>
        <w:numPr>
          <w:ilvl w:val="0"/>
          <w:numId w:val="42"/>
        </w:numPr>
        <w:autoSpaceDE w:val="0"/>
        <w:autoSpaceDN w:val="0"/>
        <w:adjustRightInd w:val="0"/>
        <w:ind w:left="567" w:firstLine="0"/>
        <w:jc w:val="both"/>
      </w:pPr>
      <w:r w:rsidRPr="004A6FB0">
        <w:t xml:space="preserve"> полициклических ароматических углеводородов;</w:t>
      </w:r>
    </w:p>
    <w:p w:rsidR="003553FC" w:rsidRPr="004A6FB0" w:rsidRDefault="003553FC" w:rsidP="003553FC">
      <w:pPr>
        <w:widowControl w:val="0"/>
        <w:numPr>
          <w:ilvl w:val="0"/>
          <w:numId w:val="42"/>
        </w:numPr>
        <w:autoSpaceDE w:val="0"/>
        <w:autoSpaceDN w:val="0"/>
        <w:adjustRightInd w:val="0"/>
        <w:ind w:left="567" w:firstLine="0"/>
        <w:jc w:val="both"/>
      </w:pPr>
      <w:r w:rsidRPr="004A6FB0">
        <w:t xml:space="preserve"> СПАВ;</w:t>
      </w:r>
    </w:p>
    <w:p w:rsidR="003553FC" w:rsidRPr="004A6FB0" w:rsidRDefault="003553FC" w:rsidP="003553FC">
      <w:pPr>
        <w:widowControl w:val="0"/>
        <w:numPr>
          <w:ilvl w:val="0"/>
          <w:numId w:val="42"/>
        </w:numPr>
        <w:autoSpaceDE w:val="0"/>
        <w:autoSpaceDN w:val="0"/>
        <w:adjustRightInd w:val="0"/>
        <w:ind w:left="567" w:firstLine="0"/>
        <w:jc w:val="both"/>
      </w:pPr>
      <w:r w:rsidRPr="004A6FB0">
        <w:t xml:space="preserve"> </w:t>
      </w:r>
      <w:proofErr w:type="gramStart"/>
      <w:r w:rsidRPr="004A6FB0">
        <w:t>тяжелых металлов (железа общего, марганца, цинка, никеля, меди, свинца, кадмия,  хрома, ртути и бария);</w:t>
      </w:r>
      <w:proofErr w:type="gramEnd"/>
    </w:p>
    <w:p w:rsidR="003553FC" w:rsidRPr="004A6FB0" w:rsidRDefault="003553FC" w:rsidP="003553FC">
      <w:pPr>
        <w:widowControl w:val="0"/>
        <w:numPr>
          <w:ilvl w:val="0"/>
          <w:numId w:val="42"/>
        </w:numPr>
        <w:autoSpaceDE w:val="0"/>
        <w:autoSpaceDN w:val="0"/>
        <w:adjustRightInd w:val="0"/>
        <w:ind w:left="567" w:firstLine="0"/>
        <w:jc w:val="both"/>
      </w:pPr>
      <w:r w:rsidRPr="004A6FB0">
        <w:t xml:space="preserve"> </w:t>
      </w:r>
      <w:proofErr w:type="spellStart"/>
      <w:r w:rsidRPr="004A6FB0">
        <w:t>полихлорированных</w:t>
      </w:r>
      <w:proofErr w:type="spellEnd"/>
      <w:r w:rsidRPr="004A6FB0">
        <w:t xml:space="preserve"> </w:t>
      </w:r>
      <w:proofErr w:type="spellStart"/>
      <w:r w:rsidRPr="004A6FB0">
        <w:t>бифенилов</w:t>
      </w:r>
      <w:proofErr w:type="spellEnd"/>
      <w:r w:rsidRPr="004A6FB0">
        <w:t>;</w:t>
      </w:r>
    </w:p>
    <w:p w:rsidR="003553FC" w:rsidRPr="004A6FB0" w:rsidRDefault="003553FC" w:rsidP="003553FC">
      <w:pPr>
        <w:widowControl w:val="0"/>
        <w:numPr>
          <w:ilvl w:val="0"/>
          <w:numId w:val="42"/>
        </w:numPr>
        <w:autoSpaceDE w:val="0"/>
        <w:autoSpaceDN w:val="0"/>
        <w:adjustRightInd w:val="0"/>
        <w:ind w:left="567" w:firstLine="0"/>
        <w:jc w:val="both"/>
      </w:pPr>
      <w:r w:rsidRPr="004A6FB0">
        <w:t xml:space="preserve"> хлорорганических пестицидов группы ГХЦГ и ДДТ.</w:t>
      </w:r>
    </w:p>
    <w:p w:rsidR="003553FC" w:rsidRPr="004A6FB0" w:rsidRDefault="003553FC" w:rsidP="003553FC">
      <w:pPr>
        <w:ind w:firstLine="567"/>
        <w:jc w:val="both"/>
        <w:rPr>
          <w:rFonts w:eastAsia="Calibri"/>
          <w:lang w:eastAsia="en-US"/>
        </w:rPr>
      </w:pPr>
      <w:r w:rsidRPr="004A6FB0">
        <w:rPr>
          <w:rFonts w:eastAsia="Calibri"/>
          <w:lang w:eastAsia="en-US"/>
        </w:rPr>
        <w:t>Измерения концентрации загрязняющих веще</w:t>
      </w:r>
      <w:proofErr w:type="gramStart"/>
      <w:r w:rsidRPr="004A6FB0">
        <w:rPr>
          <w:rFonts w:eastAsia="Calibri"/>
          <w:lang w:eastAsia="en-US"/>
        </w:rPr>
        <w:t>ств в пр</w:t>
      </w:r>
      <w:proofErr w:type="gramEnd"/>
      <w:r w:rsidRPr="004A6FB0">
        <w:rPr>
          <w:rFonts w:eastAsia="Calibri"/>
          <w:lang w:eastAsia="en-US"/>
        </w:rPr>
        <w:t>обах морской воды и донных отложений проводятся в соответствии с методическими указаниями, приведенными в «Программе».</w:t>
      </w:r>
    </w:p>
    <w:p w:rsidR="003553FC" w:rsidRPr="004A6FB0" w:rsidRDefault="003553FC" w:rsidP="003553FC">
      <w:pPr>
        <w:autoSpaceDE w:val="0"/>
        <w:autoSpaceDN w:val="0"/>
        <w:adjustRightInd w:val="0"/>
        <w:ind w:firstLine="567"/>
        <w:jc w:val="both"/>
      </w:pPr>
      <w:r w:rsidRPr="004A6FB0">
        <w:t>13. При обнаружении экстремального высокого загрязнения окружающей среды, критерии которого приведены приложении к «Программе», организации, выполняющие судовые наблюдения, и осуществляющие химический анализ морской воды и донных отложений, немедленно докладывает об этом заказчику.</w:t>
      </w:r>
    </w:p>
    <w:p w:rsidR="003553FC" w:rsidRPr="004A6FB0" w:rsidRDefault="003553FC" w:rsidP="003553FC">
      <w:pPr>
        <w:ind w:firstLine="567"/>
        <w:jc w:val="both"/>
        <w:rPr>
          <w:rFonts w:eastAsia="Calibri"/>
          <w:lang w:eastAsia="en-US"/>
        </w:rPr>
      </w:pPr>
      <w:r w:rsidRPr="004A6FB0">
        <w:rPr>
          <w:rFonts w:eastAsia="Calibri"/>
          <w:lang w:eastAsia="en-US"/>
        </w:rPr>
        <w:t xml:space="preserve">14. Отбор и первичная обработка проб </w:t>
      </w:r>
      <w:proofErr w:type="spellStart"/>
      <w:r w:rsidRPr="004A6FB0">
        <w:rPr>
          <w:rFonts w:eastAsia="Calibri"/>
          <w:lang w:eastAsia="en-US"/>
        </w:rPr>
        <w:t>фитопигментов</w:t>
      </w:r>
      <w:proofErr w:type="spellEnd"/>
      <w:r w:rsidRPr="004A6FB0">
        <w:rPr>
          <w:rFonts w:eastAsia="Calibri"/>
          <w:lang w:eastAsia="en-US"/>
        </w:rPr>
        <w:t xml:space="preserve">, нейстона, </w:t>
      </w:r>
      <w:proofErr w:type="spellStart"/>
      <w:r w:rsidRPr="004A6FB0">
        <w:rPr>
          <w:rFonts w:eastAsia="Calibri"/>
          <w:lang w:eastAsia="en-US"/>
        </w:rPr>
        <w:t>бактериопланктона</w:t>
      </w:r>
      <w:proofErr w:type="spellEnd"/>
      <w:r w:rsidRPr="004A6FB0">
        <w:rPr>
          <w:rFonts w:eastAsia="Calibri"/>
          <w:lang w:eastAsia="en-US"/>
        </w:rPr>
        <w:t xml:space="preserve">, фитопланктона, зоопланктона, </w:t>
      </w:r>
      <w:proofErr w:type="spellStart"/>
      <w:r w:rsidRPr="004A6FB0">
        <w:rPr>
          <w:rFonts w:eastAsia="Calibri"/>
          <w:lang w:eastAsia="en-US"/>
        </w:rPr>
        <w:t>бактериобентоса</w:t>
      </w:r>
      <w:proofErr w:type="spellEnd"/>
      <w:r w:rsidRPr="004A6FB0">
        <w:rPr>
          <w:rFonts w:eastAsia="Calibri"/>
          <w:lang w:eastAsia="en-US"/>
        </w:rPr>
        <w:t xml:space="preserve">, зообентоса и отлов рыб проводится на каждой </w:t>
      </w:r>
      <w:r w:rsidRPr="004A6FB0">
        <w:rPr>
          <w:rFonts w:eastAsia="Calibri"/>
          <w:lang w:eastAsia="en-US"/>
        </w:rPr>
        <w:lastRenderedPageBreak/>
        <w:t>станции с борта научно-исследовательского судна в соответствии с методическими указаниями, приведенными в «Программах».</w:t>
      </w:r>
    </w:p>
    <w:p w:rsidR="003553FC" w:rsidRPr="004A6FB0" w:rsidRDefault="003553FC" w:rsidP="003553FC">
      <w:pPr>
        <w:ind w:firstLine="567"/>
        <w:jc w:val="both"/>
        <w:rPr>
          <w:rFonts w:eastAsia="Calibri"/>
          <w:lang w:eastAsia="en-US"/>
        </w:rPr>
      </w:pPr>
      <w:r w:rsidRPr="004A6FB0">
        <w:rPr>
          <w:rFonts w:eastAsia="Calibri"/>
          <w:lang w:eastAsia="en-US"/>
        </w:rPr>
        <w:t xml:space="preserve">15. Микробиологические исследования включают в себя определение общей численности и биомассы микроорганизмов, численности сапрофитной микрофлоры и </w:t>
      </w:r>
      <w:proofErr w:type="spellStart"/>
      <w:r w:rsidRPr="004A6FB0">
        <w:rPr>
          <w:rFonts w:eastAsia="Calibri"/>
          <w:lang w:eastAsia="en-US"/>
        </w:rPr>
        <w:t>нефтеокисляющих</w:t>
      </w:r>
      <w:proofErr w:type="spellEnd"/>
      <w:r w:rsidRPr="004A6FB0">
        <w:rPr>
          <w:rFonts w:eastAsia="Calibri"/>
          <w:lang w:eastAsia="en-US"/>
        </w:rPr>
        <w:t xml:space="preserve"> бактерий в морской воде и донных отложениях.</w:t>
      </w:r>
    </w:p>
    <w:p w:rsidR="003553FC" w:rsidRPr="004A6FB0" w:rsidRDefault="003553FC" w:rsidP="003553FC">
      <w:pPr>
        <w:ind w:firstLine="567"/>
        <w:jc w:val="both"/>
        <w:rPr>
          <w:rFonts w:eastAsia="Calibri"/>
          <w:lang w:eastAsia="en-US"/>
        </w:rPr>
      </w:pPr>
      <w:r w:rsidRPr="004A6FB0">
        <w:rPr>
          <w:rFonts w:eastAsia="Calibri"/>
          <w:lang w:eastAsia="en-US"/>
        </w:rPr>
        <w:t xml:space="preserve">16. Гидробиологические исследования включают в себя в соответствии с «Программами…» определение видового состава, численности и биомассы нейстона, фитопланктона, зоопланктона и зообентоса, а также концентрации </w:t>
      </w:r>
      <w:proofErr w:type="spellStart"/>
      <w:r w:rsidRPr="004A6FB0">
        <w:rPr>
          <w:rFonts w:eastAsia="Calibri"/>
          <w:lang w:eastAsia="en-US"/>
        </w:rPr>
        <w:t>фитопигментов</w:t>
      </w:r>
      <w:proofErr w:type="spellEnd"/>
      <w:r w:rsidRPr="004A6FB0">
        <w:rPr>
          <w:rFonts w:eastAsia="Calibri"/>
          <w:lang w:eastAsia="en-US"/>
        </w:rPr>
        <w:t>, продукции и деструкции планктона. Анализ проб проводится в береговой лаборатории, за исключением измерений интенсивности продукционно-</w:t>
      </w:r>
      <w:proofErr w:type="spellStart"/>
      <w:r w:rsidRPr="004A6FB0">
        <w:rPr>
          <w:rFonts w:eastAsia="Calibri"/>
          <w:lang w:eastAsia="en-US"/>
        </w:rPr>
        <w:t>деструкционных</w:t>
      </w:r>
      <w:proofErr w:type="spellEnd"/>
      <w:r w:rsidRPr="004A6FB0">
        <w:rPr>
          <w:rFonts w:eastAsia="Calibri"/>
          <w:lang w:eastAsia="en-US"/>
        </w:rPr>
        <w:t xml:space="preserve"> процессов, которые проводятся на борту судна.</w:t>
      </w:r>
    </w:p>
    <w:p w:rsidR="003553FC" w:rsidRPr="004A6FB0" w:rsidRDefault="003553FC" w:rsidP="003553FC">
      <w:pPr>
        <w:ind w:firstLine="567"/>
        <w:jc w:val="both"/>
        <w:rPr>
          <w:rFonts w:eastAsia="Calibri"/>
          <w:lang w:eastAsia="en-US"/>
        </w:rPr>
      </w:pPr>
      <w:r w:rsidRPr="004A6FB0">
        <w:rPr>
          <w:rFonts w:eastAsia="Calibri"/>
          <w:lang w:eastAsia="en-US"/>
        </w:rPr>
        <w:t xml:space="preserve">17. Ихтиологические исследования включают в себя определение видового, возрастного, полового, размерного состава, численности и биомассы, упитанности и </w:t>
      </w:r>
      <w:proofErr w:type="spellStart"/>
      <w:r w:rsidRPr="004A6FB0">
        <w:rPr>
          <w:rFonts w:eastAsia="Calibri"/>
          <w:lang w:eastAsia="en-US"/>
        </w:rPr>
        <w:t>накормленности</w:t>
      </w:r>
      <w:proofErr w:type="spellEnd"/>
      <w:r w:rsidRPr="004A6FB0">
        <w:rPr>
          <w:rFonts w:eastAsia="Calibri"/>
          <w:lang w:eastAsia="en-US"/>
        </w:rPr>
        <w:t xml:space="preserve"> рыб, их биохимических и физиологических показателей, а также определение содержания тяжелых металлов, нефтепродуктов и ароматических углеводородов в жабрах, печени и мышцах основных промысловых видов. </w:t>
      </w:r>
    </w:p>
    <w:p w:rsidR="003553FC" w:rsidRPr="004A6FB0" w:rsidRDefault="003553FC" w:rsidP="003553FC">
      <w:pPr>
        <w:ind w:firstLine="567"/>
        <w:jc w:val="both"/>
        <w:rPr>
          <w:rFonts w:eastAsia="Calibri"/>
          <w:lang w:eastAsia="en-US"/>
        </w:rPr>
      </w:pPr>
      <w:r w:rsidRPr="004A6FB0">
        <w:rPr>
          <w:rFonts w:eastAsia="Calibri"/>
          <w:lang w:eastAsia="en-US"/>
        </w:rPr>
        <w:t xml:space="preserve">18. </w:t>
      </w:r>
      <w:proofErr w:type="gramStart"/>
      <w:r w:rsidRPr="004A6FB0">
        <w:rPr>
          <w:rFonts w:eastAsia="Calibri"/>
          <w:lang w:eastAsia="en-US"/>
        </w:rPr>
        <w:t>В задачи орнитологических исследований входит определение видового состава и численности птиц (с разделением их на оседлых, перелетных и пролетных), мест их массового скопления (гнездовых колоний, базаров, жировок и т.п.),</w:t>
      </w:r>
      <w:r w:rsidRPr="004A6FB0">
        <w:t xml:space="preserve"> аэровизуальная оценка численности водоплавающих птиц в </w:t>
      </w:r>
      <w:proofErr w:type="spellStart"/>
      <w:r w:rsidRPr="004A6FB0">
        <w:t>авандельте</w:t>
      </w:r>
      <w:proofErr w:type="spellEnd"/>
      <w:r w:rsidRPr="004A6FB0">
        <w:t xml:space="preserve"> Волги в период массовой осенней миграции</w:t>
      </w:r>
      <w:r w:rsidRPr="004A6FB0">
        <w:rPr>
          <w:rFonts w:eastAsia="Calibri"/>
          <w:lang w:eastAsia="en-US"/>
        </w:rPr>
        <w:t xml:space="preserve"> трасс перелета и других периодических миграций.</w:t>
      </w:r>
      <w:proofErr w:type="gramEnd"/>
      <w:r w:rsidRPr="004A6FB0">
        <w:rPr>
          <w:rFonts w:eastAsia="Calibri"/>
          <w:lang w:eastAsia="en-US"/>
        </w:rPr>
        <w:t xml:space="preserve"> Орнитологические исследования включают в себя наблюдения, проводимые на акватории лицензионных участков «Северо-Каспийская площадь» и «Западно-Ракушечное нефтяное месторождение, и наблюдения, проводимые в прибрежных районах, расположенных напротив лицензионных участков.</w:t>
      </w:r>
    </w:p>
    <w:p w:rsidR="003553FC" w:rsidRPr="004A6FB0" w:rsidRDefault="003553FC" w:rsidP="003553FC">
      <w:pPr>
        <w:ind w:firstLine="567"/>
        <w:jc w:val="both"/>
      </w:pPr>
      <w:r w:rsidRPr="004A6FB0">
        <w:rPr>
          <w:rFonts w:eastAsia="Calibri"/>
          <w:lang w:eastAsia="en-US"/>
        </w:rPr>
        <w:t>19. Кроме того проводится а</w:t>
      </w:r>
      <w:r w:rsidRPr="004A6FB0">
        <w:t xml:space="preserve">эровизуальная оценка численности ондатры на </w:t>
      </w:r>
      <w:proofErr w:type="spellStart"/>
      <w:r w:rsidRPr="004A6FB0">
        <w:t>предустьевом</w:t>
      </w:r>
      <w:proofErr w:type="spellEnd"/>
      <w:r w:rsidRPr="004A6FB0">
        <w:t xml:space="preserve"> взморье Волги, оценка численности кабана на стационарах Астраханского биосферного заповедника по данным учета в пик половодья.</w:t>
      </w:r>
    </w:p>
    <w:p w:rsidR="003553FC" w:rsidRPr="004A6FB0" w:rsidRDefault="003553FC" w:rsidP="003553FC">
      <w:pPr>
        <w:ind w:firstLine="567"/>
        <w:jc w:val="both"/>
      </w:pPr>
      <w:r w:rsidRPr="004A6FB0">
        <w:rPr>
          <w:rFonts w:eastAsia="Calibri"/>
          <w:lang w:eastAsia="en-US"/>
        </w:rPr>
        <w:t xml:space="preserve">20. </w:t>
      </w:r>
      <w:proofErr w:type="spellStart"/>
      <w:proofErr w:type="gramStart"/>
      <w:r w:rsidRPr="004A6FB0">
        <w:rPr>
          <w:rFonts w:eastAsia="Calibri"/>
          <w:lang w:eastAsia="en-US"/>
        </w:rPr>
        <w:t>Териологические</w:t>
      </w:r>
      <w:proofErr w:type="spellEnd"/>
      <w:r w:rsidRPr="004A6FB0">
        <w:rPr>
          <w:rFonts w:eastAsia="Calibri"/>
          <w:lang w:eastAsia="en-US"/>
        </w:rPr>
        <w:t xml:space="preserve"> исследования включают в себя определение численности каспийского тюленя на акватории лицензионных участков «Северо-Каспийская площадь» и «Западно-Ракушечное нефтяное месторождение» по данным маршрутных наблюдений с борта научно-исследовательского судна или </w:t>
      </w:r>
      <w:proofErr w:type="spellStart"/>
      <w:r w:rsidRPr="004A6FB0">
        <w:rPr>
          <w:rFonts w:eastAsia="Calibri"/>
          <w:lang w:eastAsia="en-US"/>
        </w:rPr>
        <w:t>аэронаблюдений</w:t>
      </w:r>
      <w:proofErr w:type="spellEnd"/>
      <w:r w:rsidRPr="004A6FB0">
        <w:rPr>
          <w:rFonts w:eastAsia="Calibri"/>
          <w:lang w:eastAsia="en-US"/>
        </w:rPr>
        <w:t xml:space="preserve">, </w:t>
      </w:r>
      <w:r w:rsidRPr="004A6FB0">
        <w:t>особенности сезонного распределения зверя с оценкой популяционных тенденций, физиолого-биохимические показатели тюленя и его кормовой базы, а также изучение возможного влияния углеводородного загрязнения в результате нефтяных операций.</w:t>
      </w:r>
      <w:proofErr w:type="gramEnd"/>
    </w:p>
    <w:p w:rsidR="003553FC" w:rsidRPr="004A6FB0" w:rsidRDefault="003553FC" w:rsidP="003553FC">
      <w:pPr>
        <w:autoSpaceDE w:val="0"/>
        <w:autoSpaceDN w:val="0"/>
        <w:adjustRightInd w:val="0"/>
        <w:ind w:firstLine="567"/>
        <w:jc w:val="both"/>
      </w:pPr>
      <w:r w:rsidRPr="004A6FB0">
        <w:t>21. Данные наблюдений за состоянием и загрязнением морской среды используются для оценки фонового загрязнения и качества морской среды на акватории лицензионного участка «Северо-Каспийская площадь». Оценку фонового загрязнения и качества морских вод и донных отложений проводят в соответствии с методическими указаниями, приведенными в «Программе».</w:t>
      </w:r>
    </w:p>
    <w:p w:rsidR="003553FC" w:rsidRPr="004A6FB0" w:rsidRDefault="003553FC" w:rsidP="003553FC">
      <w:pPr>
        <w:autoSpaceDE w:val="0"/>
        <w:autoSpaceDN w:val="0"/>
        <w:adjustRightInd w:val="0"/>
        <w:ind w:firstLine="567"/>
        <w:jc w:val="both"/>
      </w:pPr>
      <w:r w:rsidRPr="004A6FB0">
        <w:t xml:space="preserve">22. Результаты микробиологических, гидробиологических, ихтиологических, орнитологических и </w:t>
      </w:r>
      <w:proofErr w:type="spellStart"/>
      <w:r w:rsidRPr="004A6FB0">
        <w:t>териологических</w:t>
      </w:r>
      <w:proofErr w:type="spellEnd"/>
      <w:r w:rsidRPr="004A6FB0">
        <w:t xml:space="preserve"> исследований используются для оценки сезонной и многолетней динамики экосистемы Северного Каспия, а также для оценки </w:t>
      </w:r>
      <w:proofErr w:type="spellStart"/>
      <w:r w:rsidRPr="004A6FB0">
        <w:t>биоразнобразия</w:t>
      </w:r>
      <w:proofErr w:type="spellEnd"/>
      <w:r w:rsidRPr="004A6FB0">
        <w:t xml:space="preserve"> акватории в пределах лицензионного участка «Северо-Каспийская площадь». </w:t>
      </w:r>
    </w:p>
    <w:p w:rsidR="003553FC" w:rsidRPr="004A6FB0" w:rsidRDefault="003553FC" w:rsidP="003553FC">
      <w:pPr>
        <w:autoSpaceDE w:val="0"/>
        <w:autoSpaceDN w:val="0"/>
        <w:adjustRightInd w:val="0"/>
        <w:ind w:firstLine="567"/>
        <w:jc w:val="both"/>
      </w:pPr>
      <w:r w:rsidRPr="004A6FB0">
        <w:t xml:space="preserve">23. На основе данных наблюдений и </w:t>
      </w:r>
      <w:proofErr w:type="gramStart"/>
      <w:r w:rsidRPr="004A6FB0">
        <w:t>результатов исследований, выполненных в составе фонового экологического мониторинга должны быть установлены</w:t>
      </w:r>
      <w:proofErr w:type="gramEnd"/>
      <w:r w:rsidRPr="004A6FB0">
        <w:t xml:space="preserve">: </w:t>
      </w:r>
    </w:p>
    <w:p w:rsidR="003553FC" w:rsidRPr="004A6FB0" w:rsidRDefault="003553FC" w:rsidP="003553FC">
      <w:pPr>
        <w:widowControl w:val="0"/>
        <w:numPr>
          <w:ilvl w:val="0"/>
          <w:numId w:val="37"/>
        </w:numPr>
        <w:autoSpaceDE w:val="0"/>
        <w:autoSpaceDN w:val="0"/>
        <w:adjustRightInd w:val="0"/>
        <w:spacing w:after="200" w:line="276" w:lineRule="auto"/>
        <w:ind w:left="0" w:firstLine="567"/>
        <w:contextualSpacing/>
        <w:jc w:val="both"/>
        <w:rPr>
          <w:rFonts w:eastAsia="Calibri"/>
          <w:lang w:eastAsia="en-US"/>
        </w:rPr>
      </w:pPr>
      <w:r w:rsidRPr="004A6FB0">
        <w:rPr>
          <w:rFonts w:eastAsia="Calibri"/>
          <w:lang w:eastAsia="en-US"/>
        </w:rPr>
        <w:t xml:space="preserve"> </w:t>
      </w:r>
      <w:proofErr w:type="gramStart"/>
      <w:r w:rsidRPr="004A6FB0">
        <w:rPr>
          <w:rFonts w:eastAsia="Calibri"/>
          <w:lang w:eastAsia="en-US"/>
        </w:rPr>
        <w:t>пределы естественных колебаний экологических параметров, предназначенные в для оценки изменений состояния экосистемы, вызванных поисковыми работами;</w:t>
      </w:r>
      <w:proofErr w:type="gramEnd"/>
    </w:p>
    <w:p w:rsidR="003553FC" w:rsidRPr="004A6FB0" w:rsidRDefault="003553FC" w:rsidP="003553FC">
      <w:pPr>
        <w:widowControl w:val="0"/>
        <w:numPr>
          <w:ilvl w:val="0"/>
          <w:numId w:val="37"/>
        </w:numPr>
        <w:autoSpaceDE w:val="0"/>
        <w:autoSpaceDN w:val="0"/>
        <w:adjustRightInd w:val="0"/>
        <w:spacing w:after="200" w:line="276" w:lineRule="auto"/>
        <w:ind w:left="0" w:firstLine="567"/>
        <w:contextualSpacing/>
        <w:jc w:val="both"/>
        <w:rPr>
          <w:rFonts w:eastAsia="Calibri"/>
          <w:lang w:eastAsia="en-US"/>
        </w:rPr>
      </w:pPr>
      <w:r w:rsidRPr="004A6FB0">
        <w:rPr>
          <w:rFonts w:eastAsia="Calibri"/>
          <w:lang w:eastAsia="en-US"/>
        </w:rPr>
        <w:t xml:space="preserve"> фоновые значения параметров морской среды, предназначенные для оценки ее состояния в районах проведения поисковых работ на нефть и газ. </w:t>
      </w:r>
    </w:p>
    <w:p w:rsidR="003553FC" w:rsidRPr="004A6FB0" w:rsidRDefault="003553FC" w:rsidP="003553FC">
      <w:pPr>
        <w:autoSpaceDE w:val="0"/>
        <w:autoSpaceDN w:val="0"/>
        <w:adjustRightInd w:val="0"/>
        <w:ind w:firstLine="567"/>
        <w:jc w:val="both"/>
      </w:pPr>
      <w:r w:rsidRPr="004A6FB0">
        <w:t xml:space="preserve">24. Научно-технический отчет о проведении фонового экологического мониторинга, в полном объеме содержащий данные наблюдений, анализов и расчетов, а также результаты, перечисленные в </w:t>
      </w:r>
      <w:proofErr w:type="spellStart"/>
      <w:r w:rsidRPr="004A6FB0">
        <w:t>пп</w:t>
      </w:r>
      <w:proofErr w:type="spellEnd"/>
      <w:r w:rsidRPr="004A6FB0">
        <w:t>. 21-23 настоящего задания, генеральный подрядчик представляет ООО «Каспийская нефтяная компания». К отчету прилагается техническое резюме.</w:t>
      </w:r>
    </w:p>
    <w:p w:rsidR="003553FC" w:rsidRPr="004A6FB0" w:rsidRDefault="003553FC" w:rsidP="003553FC">
      <w:pPr>
        <w:ind w:firstLine="567"/>
        <w:jc w:val="both"/>
        <w:rPr>
          <w:rFonts w:eastAsia="Calibri"/>
          <w:lang w:eastAsia="en-US"/>
        </w:rPr>
      </w:pPr>
      <w:r w:rsidRPr="004A6FB0">
        <w:rPr>
          <w:rFonts w:eastAsia="Calibri"/>
          <w:lang w:eastAsia="en-US"/>
        </w:rPr>
        <w:t xml:space="preserve">25. </w:t>
      </w:r>
      <w:r w:rsidRPr="004A6FB0">
        <w:t>В табл. 3 сведены воедино основные требования к перечню контролируемых компонентов природной среды, видам и пунктам наблюдений, показателям состояния окружающей среды, измеряемых в ходе осуществления фонового экологического мониторинга на лицензионном участке «Северо-Каспийская площадь» и «Западно-Ракушечное нефтяное месторождение».</w:t>
      </w:r>
    </w:p>
    <w:p w:rsidR="003553FC" w:rsidRPr="004A6FB0" w:rsidRDefault="003553FC" w:rsidP="003553FC">
      <w:pPr>
        <w:ind w:firstLine="567"/>
        <w:jc w:val="both"/>
        <w:rPr>
          <w:rFonts w:eastAsia="Calibri"/>
          <w:lang w:eastAsia="en-US"/>
        </w:rPr>
      </w:pPr>
    </w:p>
    <w:p w:rsidR="003553FC" w:rsidRPr="004A6FB0" w:rsidRDefault="003553FC" w:rsidP="003553FC">
      <w:pPr>
        <w:widowControl w:val="0"/>
        <w:autoSpaceDE w:val="0"/>
        <w:autoSpaceDN w:val="0"/>
        <w:adjustRightInd w:val="0"/>
        <w:jc w:val="both"/>
      </w:pPr>
      <w:r w:rsidRPr="004A6FB0">
        <w:t>Таблица 3  Перечень контролируемых компонентов природной среды, видов и пунктов наблюдений, измеряемых показателей при осуществлении фонового экологического мониторинга  на лицензионных участках «Северо-Каспийская площадь» и «Западно-Ракушечное месторождение»</w:t>
      </w:r>
    </w:p>
    <w:p w:rsidR="003553FC" w:rsidRPr="004A6FB0" w:rsidRDefault="003553FC" w:rsidP="003553FC">
      <w:pPr>
        <w:widowControl w:val="0"/>
        <w:autoSpaceDE w:val="0"/>
        <w:autoSpaceDN w:val="0"/>
        <w:adjustRightInd w:val="0"/>
        <w:jc w:val="both"/>
      </w:pPr>
    </w:p>
    <w:tbl>
      <w:tblPr>
        <w:tblStyle w:val="14"/>
        <w:tblW w:w="5000" w:type="pct"/>
        <w:tblLook w:val="04A0" w:firstRow="1" w:lastRow="0" w:firstColumn="1" w:lastColumn="0" w:noHBand="0" w:noVBand="1"/>
      </w:tblPr>
      <w:tblGrid>
        <w:gridCol w:w="2592"/>
        <w:gridCol w:w="2737"/>
        <w:gridCol w:w="2869"/>
        <w:gridCol w:w="2280"/>
      </w:tblGrid>
      <w:tr w:rsidR="003553FC" w:rsidRPr="004A6FB0" w:rsidTr="00510350">
        <w:trPr>
          <w:trHeight w:val="609"/>
        </w:trPr>
        <w:tc>
          <w:tcPr>
            <w:tcW w:w="1237" w:type="pct"/>
            <w:vAlign w:val="center"/>
          </w:tcPr>
          <w:p w:rsidR="003553FC" w:rsidRPr="004A6FB0" w:rsidRDefault="003553FC" w:rsidP="00510350">
            <w:pPr>
              <w:widowControl w:val="0"/>
              <w:autoSpaceDE w:val="0"/>
              <w:autoSpaceDN w:val="0"/>
              <w:adjustRightInd w:val="0"/>
              <w:jc w:val="both"/>
            </w:pPr>
            <w:r w:rsidRPr="004A6FB0">
              <w:t xml:space="preserve">Компоненты природной среды </w:t>
            </w:r>
          </w:p>
        </w:tc>
        <w:tc>
          <w:tcPr>
            <w:tcW w:w="1306" w:type="pct"/>
            <w:vAlign w:val="center"/>
          </w:tcPr>
          <w:p w:rsidR="003553FC" w:rsidRPr="004A6FB0" w:rsidRDefault="003553FC" w:rsidP="00510350">
            <w:pPr>
              <w:widowControl w:val="0"/>
              <w:autoSpaceDE w:val="0"/>
              <w:autoSpaceDN w:val="0"/>
              <w:adjustRightInd w:val="0"/>
              <w:jc w:val="both"/>
            </w:pPr>
            <w:r w:rsidRPr="004A6FB0">
              <w:t>Вид наблюдений, исследований</w:t>
            </w:r>
          </w:p>
        </w:tc>
        <w:tc>
          <w:tcPr>
            <w:tcW w:w="1369" w:type="pct"/>
            <w:vAlign w:val="center"/>
          </w:tcPr>
          <w:p w:rsidR="003553FC" w:rsidRPr="004A6FB0" w:rsidRDefault="003553FC" w:rsidP="00510350">
            <w:pPr>
              <w:widowControl w:val="0"/>
              <w:autoSpaceDE w:val="0"/>
              <w:autoSpaceDN w:val="0"/>
              <w:adjustRightInd w:val="0"/>
              <w:jc w:val="both"/>
            </w:pPr>
            <w:r w:rsidRPr="004A6FB0">
              <w:t>Измеряемые показатели</w:t>
            </w:r>
          </w:p>
        </w:tc>
        <w:tc>
          <w:tcPr>
            <w:tcW w:w="1088" w:type="pct"/>
            <w:vAlign w:val="center"/>
          </w:tcPr>
          <w:p w:rsidR="003553FC" w:rsidRPr="004A6FB0" w:rsidRDefault="003553FC" w:rsidP="00510350">
            <w:pPr>
              <w:widowControl w:val="0"/>
              <w:autoSpaceDE w:val="0"/>
              <w:autoSpaceDN w:val="0"/>
              <w:adjustRightInd w:val="0"/>
              <w:jc w:val="both"/>
            </w:pPr>
            <w:r w:rsidRPr="004A6FB0">
              <w:t>Пункты наблюдений</w:t>
            </w:r>
          </w:p>
        </w:tc>
      </w:tr>
      <w:tr w:rsidR="003553FC" w:rsidRPr="004A6FB0" w:rsidTr="00510350">
        <w:trPr>
          <w:trHeight w:val="347"/>
        </w:trPr>
        <w:tc>
          <w:tcPr>
            <w:tcW w:w="1237" w:type="pct"/>
            <w:vAlign w:val="center"/>
          </w:tcPr>
          <w:p w:rsidR="003553FC" w:rsidRPr="004A6FB0" w:rsidRDefault="003553FC" w:rsidP="00510350">
            <w:pPr>
              <w:widowControl w:val="0"/>
              <w:autoSpaceDE w:val="0"/>
              <w:autoSpaceDN w:val="0"/>
              <w:adjustRightInd w:val="0"/>
              <w:jc w:val="both"/>
            </w:pPr>
            <w:r w:rsidRPr="004A6FB0">
              <w:t>1</w:t>
            </w:r>
          </w:p>
        </w:tc>
        <w:tc>
          <w:tcPr>
            <w:tcW w:w="1306" w:type="pct"/>
            <w:vAlign w:val="center"/>
          </w:tcPr>
          <w:p w:rsidR="003553FC" w:rsidRPr="004A6FB0" w:rsidRDefault="003553FC" w:rsidP="00510350">
            <w:pPr>
              <w:widowControl w:val="0"/>
              <w:autoSpaceDE w:val="0"/>
              <w:autoSpaceDN w:val="0"/>
              <w:adjustRightInd w:val="0"/>
              <w:jc w:val="both"/>
            </w:pPr>
            <w:r w:rsidRPr="004A6FB0">
              <w:t>2</w:t>
            </w:r>
          </w:p>
        </w:tc>
        <w:tc>
          <w:tcPr>
            <w:tcW w:w="1369" w:type="pct"/>
            <w:vAlign w:val="center"/>
          </w:tcPr>
          <w:p w:rsidR="003553FC" w:rsidRPr="004A6FB0" w:rsidRDefault="003553FC" w:rsidP="00510350">
            <w:pPr>
              <w:widowControl w:val="0"/>
              <w:autoSpaceDE w:val="0"/>
              <w:autoSpaceDN w:val="0"/>
              <w:adjustRightInd w:val="0"/>
              <w:jc w:val="both"/>
            </w:pPr>
            <w:r w:rsidRPr="004A6FB0">
              <w:t>3</w:t>
            </w:r>
          </w:p>
        </w:tc>
        <w:tc>
          <w:tcPr>
            <w:tcW w:w="1088" w:type="pct"/>
            <w:vAlign w:val="center"/>
          </w:tcPr>
          <w:p w:rsidR="003553FC" w:rsidRPr="004A6FB0" w:rsidRDefault="003553FC" w:rsidP="00510350">
            <w:pPr>
              <w:widowControl w:val="0"/>
              <w:autoSpaceDE w:val="0"/>
              <w:autoSpaceDN w:val="0"/>
              <w:adjustRightInd w:val="0"/>
              <w:jc w:val="both"/>
            </w:pPr>
            <w:r w:rsidRPr="004A6FB0">
              <w:t>4</w:t>
            </w:r>
          </w:p>
        </w:tc>
      </w:tr>
      <w:tr w:rsidR="003553FC" w:rsidRPr="004A6FB0" w:rsidTr="00510350">
        <w:tc>
          <w:tcPr>
            <w:tcW w:w="1237" w:type="pct"/>
            <w:vAlign w:val="center"/>
          </w:tcPr>
          <w:p w:rsidR="003553FC" w:rsidRPr="004A6FB0" w:rsidRDefault="003553FC" w:rsidP="00510350">
            <w:pPr>
              <w:widowControl w:val="0"/>
              <w:autoSpaceDE w:val="0"/>
              <w:autoSpaceDN w:val="0"/>
              <w:adjustRightInd w:val="0"/>
              <w:jc w:val="both"/>
            </w:pPr>
            <w:r w:rsidRPr="004A6FB0">
              <w:t xml:space="preserve">Атмосфера, </w:t>
            </w:r>
            <w:proofErr w:type="spellStart"/>
            <w:r w:rsidRPr="004A6FB0">
              <w:t>приводный</w:t>
            </w:r>
            <w:proofErr w:type="spellEnd"/>
            <w:r w:rsidRPr="004A6FB0">
              <w:t xml:space="preserve"> слой </w:t>
            </w:r>
          </w:p>
        </w:tc>
        <w:tc>
          <w:tcPr>
            <w:tcW w:w="1306" w:type="pct"/>
            <w:vAlign w:val="center"/>
          </w:tcPr>
          <w:p w:rsidR="003553FC" w:rsidRPr="004A6FB0" w:rsidRDefault="003553FC" w:rsidP="00510350">
            <w:pPr>
              <w:widowControl w:val="0"/>
              <w:autoSpaceDE w:val="0"/>
              <w:autoSpaceDN w:val="0"/>
              <w:adjustRightInd w:val="0"/>
              <w:jc w:val="both"/>
            </w:pPr>
            <w:r w:rsidRPr="004A6FB0">
              <w:t>Метеорологические</w:t>
            </w:r>
          </w:p>
        </w:tc>
        <w:tc>
          <w:tcPr>
            <w:tcW w:w="1369" w:type="pct"/>
            <w:vAlign w:val="center"/>
          </w:tcPr>
          <w:p w:rsidR="003553FC" w:rsidRPr="004A6FB0" w:rsidRDefault="003553FC" w:rsidP="00510350">
            <w:pPr>
              <w:widowControl w:val="0"/>
              <w:autoSpaceDE w:val="0"/>
              <w:autoSpaceDN w:val="0"/>
              <w:adjustRightInd w:val="0"/>
              <w:jc w:val="both"/>
            </w:pPr>
            <w:r w:rsidRPr="004A6FB0">
              <w:t>Атмосферное давление, Температура воздуха,</w:t>
            </w:r>
          </w:p>
          <w:p w:rsidR="003553FC" w:rsidRPr="004A6FB0" w:rsidRDefault="003553FC" w:rsidP="00510350">
            <w:pPr>
              <w:widowControl w:val="0"/>
              <w:autoSpaceDE w:val="0"/>
              <w:autoSpaceDN w:val="0"/>
              <w:adjustRightInd w:val="0"/>
              <w:jc w:val="both"/>
            </w:pPr>
            <w:r w:rsidRPr="004A6FB0">
              <w:t>Относительная влажность воздуха,</w:t>
            </w:r>
          </w:p>
          <w:p w:rsidR="003553FC" w:rsidRPr="004A6FB0" w:rsidRDefault="003553FC" w:rsidP="00510350">
            <w:pPr>
              <w:widowControl w:val="0"/>
              <w:autoSpaceDE w:val="0"/>
              <w:autoSpaceDN w:val="0"/>
              <w:adjustRightInd w:val="0"/>
              <w:jc w:val="both"/>
            </w:pPr>
            <w:r w:rsidRPr="004A6FB0">
              <w:t>Скорость ветра,</w:t>
            </w:r>
          </w:p>
          <w:p w:rsidR="003553FC" w:rsidRPr="004A6FB0" w:rsidRDefault="003553FC" w:rsidP="00510350">
            <w:pPr>
              <w:widowControl w:val="0"/>
              <w:autoSpaceDE w:val="0"/>
              <w:autoSpaceDN w:val="0"/>
              <w:adjustRightInd w:val="0"/>
              <w:jc w:val="both"/>
            </w:pPr>
            <w:r w:rsidRPr="004A6FB0">
              <w:t>Направление ветра,</w:t>
            </w:r>
          </w:p>
          <w:p w:rsidR="003553FC" w:rsidRPr="004A6FB0" w:rsidRDefault="003553FC" w:rsidP="00510350">
            <w:pPr>
              <w:widowControl w:val="0"/>
              <w:autoSpaceDE w:val="0"/>
              <w:autoSpaceDN w:val="0"/>
              <w:adjustRightInd w:val="0"/>
              <w:jc w:val="both"/>
            </w:pPr>
            <w:r w:rsidRPr="004A6FB0">
              <w:t>Облачность,</w:t>
            </w:r>
          </w:p>
          <w:p w:rsidR="003553FC" w:rsidRPr="004A6FB0" w:rsidRDefault="003553FC" w:rsidP="00510350">
            <w:pPr>
              <w:widowControl w:val="0"/>
              <w:autoSpaceDE w:val="0"/>
              <w:autoSpaceDN w:val="0"/>
              <w:adjustRightInd w:val="0"/>
              <w:jc w:val="both"/>
            </w:pPr>
            <w:r w:rsidRPr="004A6FB0">
              <w:t xml:space="preserve">Видимость. </w:t>
            </w:r>
          </w:p>
        </w:tc>
        <w:tc>
          <w:tcPr>
            <w:tcW w:w="1088" w:type="pct"/>
            <w:vAlign w:val="center"/>
          </w:tcPr>
          <w:p w:rsidR="003553FC" w:rsidRPr="004A6FB0" w:rsidRDefault="003553FC" w:rsidP="00510350">
            <w:pPr>
              <w:widowControl w:val="0"/>
              <w:autoSpaceDE w:val="0"/>
              <w:autoSpaceDN w:val="0"/>
              <w:adjustRightInd w:val="0"/>
              <w:jc w:val="both"/>
            </w:pPr>
            <w:r w:rsidRPr="004A6FB0">
              <w:t>На всех станциях</w:t>
            </w:r>
          </w:p>
        </w:tc>
      </w:tr>
      <w:tr w:rsidR="003553FC" w:rsidRPr="004A6FB0" w:rsidTr="00510350">
        <w:tc>
          <w:tcPr>
            <w:tcW w:w="1237" w:type="pct"/>
            <w:vAlign w:val="center"/>
          </w:tcPr>
          <w:p w:rsidR="003553FC" w:rsidRPr="004A6FB0" w:rsidRDefault="003553FC" w:rsidP="00510350">
            <w:pPr>
              <w:widowControl w:val="0"/>
              <w:autoSpaceDE w:val="0"/>
              <w:autoSpaceDN w:val="0"/>
              <w:adjustRightInd w:val="0"/>
              <w:jc w:val="both"/>
            </w:pPr>
            <w:r w:rsidRPr="004A6FB0">
              <w:t xml:space="preserve">Морские воды, поверхностный слой </w:t>
            </w:r>
          </w:p>
        </w:tc>
        <w:tc>
          <w:tcPr>
            <w:tcW w:w="1306" w:type="pct"/>
            <w:vAlign w:val="center"/>
          </w:tcPr>
          <w:p w:rsidR="003553FC" w:rsidRPr="004A6FB0" w:rsidRDefault="003553FC" w:rsidP="00510350">
            <w:pPr>
              <w:widowControl w:val="0"/>
              <w:autoSpaceDE w:val="0"/>
              <w:autoSpaceDN w:val="0"/>
              <w:adjustRightInd w:val="0"/>
              <w:jc w:val="both"/>
            </w:pPr>
            <w:r w:rsidRPr="004A6FB0">
              <w:t>Гидрологические</w:t>
            </w:r>
          </w:p>
        </w:tc>
        <w:tc>
          <w:tcPr>
            <w:tcW w:w="1369" w:type="pct"/>
            <w:vAlign w:val="center"/>
          </w:tcPr>
          <w:p w:rsidR="003553FC" w:rsidRPr="004A6FB0" w:rsidRDefault="003553FC" w:rsidP="00510350">
            <w:pPr>
              <w:widowControl w:val="0"/>
              <w:autoSpaceDE w:val="0"/>
              <w:autoSpaceDN w:val="0"/>
              <w:adjustRightInd w:val="0"/>
              <w:jc w:val="both"/>
            </w:pPr>
            <w:r w:rsidRPr="004A6FB0">
              <w:t>Состояние поверхности моря;</w:t>
            </w:r>
          </w:p>
          <w:p w:rsidR="003553FC" w:rsidRPr="004A6FB0" w:rsidRDefault="003553FC" w:rsidP="00510350">
            <w:pPr>
              <w:widowControl w:val="0"/>
              <w:autoSpaceDE w:val="0"/>
              <w:autoSpaceDN w:val="0"/>
              <w:adjustRightInd w:val="0"/>
              <w:jc w:val="both"/>
            </w:pPr>
            <w:r w:rsidRPr="004A6FB0">
              <w:t>Волнение (вид, направление, высота, длина, период волн),</w:t>
            </w:r>
          </w:p>
          <w:p w:rsidR="003553FC" w:rsidRPr="004A6FB0" w:rsidRDefault="003553FC" w:rsidP="00510350">
            <w:pPr>
              <w:widowControl w:val="0"/>
              <w:autoSpaceDE w:val="0"/>
              <w:autoSpaceDN w:val="0"/>
              <w:adjustRightInd w:val="0"/>
              <w:jc w:val="both"/>
            </w:pPr>
            <w:r w:rsidRPr="004A6FB0">
              <w:t>Прозрачность,</w:t>
            </w:r>
          </w:p>
          <w:p w:rsidR="003553FC" w:rsidRPr="004A6FB0" w:rsidRDefault="003553FC" w:rsidP="00510350">
            <w:pPr>
              <w:widowControl w:val="0"/>
              <w:autoSpaceDE w:val="0"/>
              <w:autoSpaceDN w:val="0"/>
              <w:adjustRightInd w:val="0"/>
              <w:jc w:val="both"/>
            </w:pPr>
            <w:r w:rsidRPr="004A6FB0">
              <w:t>Цветность,</w:t>
            </w:r>
          </w:p>
          <w:p w:rsidR="003553FC" w:rsidRPr="004A6FB0" w:rsidRDefault="003553FC" w:rsidP="00510350">
            <w:pPr>
              <w:widowControl w:val="0"/>
              <w:autoSpaceDE w:val="0"/>
              <w:autoSpaceDN w:val="0"/>
              <w:adjustRightInd w:val="0"/>
              <w:jc w:val="both"/>
            </w:pPr>
            <w:r w:rsidRPr="004A6FB0">
              <w:t>Температура воды,</w:t>
            </w:r>
          </w:p>
          <w:p w:rsidR="003553FC" w:rsidRPr="004A6FB0" w:rsidRDefault="003553FC" w:rsidP="00510350">
            <w:pPr>
              <w:widowControl w:val="0"/>
              <w:autoSpaceDE w:val="0"/>
              <w:autoSpaceDN w:val="0"/>
              <w:adjustRightInd w:val="0"/>
              <w:jc w:val="both"/>
            </w:pPr>
            <w:r w:rsidRPr="004A6FB0">
              <w:t xml:space="preserve">Соленость воды. </w:t>
            </w:r>
          </w:p>
        </w:tc>
        <w:tc>
          <w:tcPr>
            <w:tcW w:w="1088" w:type="pct"/>
            <w:vAlign w:val="center"/>
          </w:tcPr>
          <w:p w:rsidR="003553FC" w:rsidRPr="004A6FB0" w:rsidRDefault="003553FC" w:rsidP="00510350">
            <w:pPr>
              <w:widowControl w:val="0"/>
              <w:autoSpaceDE w:val="0"/>
              <w:autoSpaceDN w:val="0"/>
              <w:adjustRightInd w:val="0"/>
              <w:jc w:val="both"/>
            </w:pPr>
            <w:r w:rsidRPr="004A6FB0">
              <w:t>На всех станциях</w:t>
            </w:r>
          </w:p>
        </w:tc>
      </w:tr>
      <w:tr w:rsidR="003553FC" w:rsidRPr="004A6FB0" w:rsidTr="00510350">
        <w:tc>
          <w:tcPr>
            <w:tcW w:w="1237" w:type="pct"/>
            <w:vMerge w:val="restart"/>
            <w:vAlign w:val="center"/>
          </w:tcPr>
          <w:p w:rsidR="003553FC" w:rsidRPr="004A6FB0" w:rsidRDefault="003553FC" w:rsidP="00510350">
            <w:pPr>
              <w:widowControl w:val="0"/>
              <w:autoSpaceDE w:val="0"/>
              <w:autoSpaceDN w:val="0"/>
              <w:adjustRightInd w:val="0"/>
              <w:jc w:val="both"/>
            </w:pPr>
            <w:r w:rsidRPr="004A6FB0">
              <w:t>Морские воды, поверхностный слой</w:t>
            </w:r>
          </w:p>
        </w:tc>
        <w:tc>
          <w:tcPr>
            <w:tcW w:w="1306" w:type="pct"/>
            <w:vAlign w:val="center"/>
          </w:tcPr>
          <w:p w:rsidR="003553FC" w:rsidRPr="004A6FB0" w:rsidRDefault="003553FC" w:rsidP="00510350">
            <w:pPr>
              <w:widowControl w:val="0"/>
              <w:autoSpaceDE w:val="0"/>
              <w:autoSpaceDN w:val="0"/>
              <w:adjustRightInd w:val="0"/>
              <w:jc w:val="both"/>
            </w:pPr>
            <w:r w:rsidRPr="004A6FB0">
              <w:t>Гидрохимические</w:t>
            </w:r>
          </w:p>
        </w:tc>
        <w:tc>
          <w:tcPr>
            <w:tcW w:w="1369" w:type="pct"/>
            <w:vAlign w:val="center"/>
          </w:tcPr>
          <w:p w:rsidR="003553FC" w:rsidRPr="004A6FB0" w:rsidRDefault="003553FC" w:rsidP="00510350">
            <w:pPr>
              <w:widowControl w:val="0"/>
              <w:autoSpaceDE w:val="0"/>
              <w:autoSpaceDN w:val="0"/>
              <w:adjustRightInd w:val="0"/>
              <w:jc w:val="both"/>
            </w:pPr>
            <w:r w:rsidRPr="004A6FB0">
              <w:t>Взвешенные вещества,</w:t>
            </w:r>
          </w:p>
          <w:p w:rsidR="003553FC" w:rsidRPr="004A6FB0" w:rsidRDefault="003553FC" w:rsidP="00510350">
            <w:pPr>
              <w:widowControl w:val="0"/>
              <w:autoSpaceDE w:val="0"/>
              <w:autoSpaceDN w:val="0"/>
              <w:adjustRightInd w:val="0"/>
              <w:jc w:val="both"/>
            </w:pPr>
            <w:r w:rsidRPr="004A6FB0">
              <w:t>рН,</w:t>
            </w:r>
          </w:p>
          <w:p w:rsidR="003553FC" w:rsidRPr="004A6FB0" w:rsidRDefault="003553FC" w:rsidP="00510350">
            <w:pPr>
              <w:widowControl w:val="0"/>
              <w:autoSpaceDE w:val="0"/>
              <w:autoSpaceDN w:val="0"/>
              <w:adjustRightInd w:val="0"/>
              <w:jc w:val="both"/>
            </w:pPr>
            <w:r w:rsidRPr="004A6FB0">
              <w:t>Растворенный кислород (мг/л</w:t>
            </w:r>
            <w:proofErr w:type="gramStart"/>
            <w:r w:rsidRPr="004A6FB0">
              <w:t>, %),</w:t>
            </w:r>
            <w:proofErr w:type="gramEnd"/>
          </w:p>
          <w:p w:rsidR="003553FC" w:rsidRPr="004A6FB0" w:rsidRDefault="003553FC" w:rsidP="00510350">
            <w:pPr>
              <w:widowControl w:val="0"/>
              <w:autoSpaceDE w:val="0"/>
              <w:autoSpaceDN w:val="0"/>
              <w:adjustRightInd w:val="0"/>
              <w:jc w:val="both"/>
            </w:pPr>
            <w:r w:rsidRPr="004A6FB0">
              <w:t>Сероводород;</w:t>
            </w:r>
          </w:p>
          <w:p w:rsidR="003553FC" w:rsidRPr="004A6FB0" w:rsidRDefault="003553FC" w:rsidP="00510350">
            <w:pPr>
              <w:widowControl w:val="0"/>
              <w:autoSpaceDE w:val="0"/>
              <w:autoSpaceDN w:val="0"/>
              <w:adjustRightInd w:val="0"/>
              <w:jc w:val="both"/>
            </w:pPr>
            <w:r w:rsidRPr="004A6FB0">
              <w:t>БПК</w:t>
            </w:r>
            <w:r w:rsidRPr="004A6FB0">
              <w:rPr>
                <w:vertAlign w:val="subscript"/>
              </w:rPr>
              <w:t>5</w:t>
            </w:r>
            <w:r w:rsidRPr="004A6FB0">
              <w:t>,</w:t>
            </w:r>
          </w:p>
          <w:p w:rsidR="003553FC" w:rsidRPr="004A6FB0" w:rsidRDefault="003553FC" w:rsidP="00510350">
            <w:pPr>
              <w:widowControl w:val="0"/>
              <w:autoSpaceDE w:val="0"/>
              <w:autoSpaceDN w:val="0"/>
              <w:adjustRightInd w:val="0"/>
              <w:jc w:val="both"/>
            </w:pPr>
            <w:r w:rsidRPr="004A6FB0">
              <w:t>Фосфаты по фосфору,</w:t>
            </w:r>
          </w:p>
          <w:p w:rsidR="003553FC" w:rsidRPr="004A6FB0" w:rsidRDefault="003553FC" w:rsidP="00510350">
            <w:pPr>
              <w:widowControl w:val="0"/>
              <w:autoSpaceDE w:val="0"/>
              <w:autoSpaceDN w:val="0"/>
              <w:adjustRightInd w:val="0"/>
              <w:jc w:val="both"/>
            </w:pPr>
            <w:r w:rsidRPr="004A6FB0">
              <w:t>Общий фосфор,</w:t>
            </w:r>
          </w:p>
          <w:p w:rsidR="003553FC" w:rsidRPr="004A6FB0" w:rsidRDefault="003553FC" w:rsidP="00510350">
            <w:pPr>
              <w:widowControl w:val="0"/>
              <w:autoSpaceDE w:val="0"/>
              <w:autoSpaceDN w:val="0"/>
              <w:adjustRightInd w:val="0"/>
              <w:jc w:val="both"/>
            </w:pPr>
            <w:r w:rsidRPr="004A6FB0">
              <w:t xml:space="preserve">Аммоний по азоту, </w:t>
            </w:r>
          </w:p>
          <w:p w:rsidR="003553FC" w:rsidRPr="004A6FB0" w:rsidRDefault="003553FC" w:rsidP="00510350">
            <w:pPr>
              <w:widowControl w:val="0"/>
              <w:autoSpaceDE w:val="0"/>
              <w:autoSpaceDN w:val="0"/>
              <w:adjustRightInd w:val="0"/>
              <w:jc w:val="both"/>
            </w:pPr>
            <w:r w:rsidRPr="004A6FB0">
              <w:t>Нитрит-ион по азоту;</w:t>
            </w:r>
          </w:p>
          <w:p w:rsidR="003553FC" w:rsidRPr="004A6FB0" w:rsidRDefault="003553FC" w:rsidP="00510350">
            <w:pPr>
              <w:widowControl w:val="0"/>
              <w:autoSpaceDE w:val="0"/>
              <w:autoSpaceDN w:val="0"/>
              <w:adjustRightInd w:val="0"/>
              <w:jc w:val="both"/>
            </w:pPr>
            <w:r w:rsidRPr="004A6FB0">
              <w:t>Нитрат-ион по азоту;</w:t>
            </w:r>
          </w:p>
          <w:p w:rsidR="003553FC" w:rsidRPr="004A6FB0" w:rsidRDefault="003553FC" w:rsidP="00510350">
            <w:pPr>
              <w:widowControl w:val="0"/>
              <w:autoSpaceDE w:val="0"/>
              <w:autoSpaceDN w:val="0"/>
              <w:adjustRightInd w:val="0"/>
              <w:jc w:val="both"/>
            </w:pPr>
            <w:r w:rsidRPr="004A6FB0">
              <w:t>Общий азот,</w:t>
            </w:r>
          </w:p>
          <w:p w:rsidR="003553FC" w:rsidRPr="004A6FB0" w:rsidRDefault="003553FC" w:rsidP="00510350">
            <w:pPr>
              <w:widowControl w:val="0"/>
              <w:autoSpaceDE w:val="0"/>
              <w:autoSpaceDN w:val="0"/>
              <w:adjustRightInd w:val="0"/>
              <w:jc w:val="both"/>
            </w:pPr>
            <w:r w:rsidRPr="004A6FB0">
              <w:t xml:space="preserve">Кремний растворенный. </w:t>
            </w:r>
          </w:p>
        </w:tc>
        <w:tc>
          <w:tcPr>
            <w:tcW w:w="1088" w:type="pct"/>
            <w:vAlign w:val="center"/>
          </w:tcPr>
          <w:p w:rsidR="003553FC" w:rsidRPr="004A6FB0" w:rsidRDefault="003553FC" w:rsidP="00510350">
            <w:pPr>
              <w:widowControl w:val="0"/>
              <w:autoSpaceDE w:val="0"/>
              <w:autoSpaceDN w:val="0"/>
              <w:adjustRightInd w:val="0"/>
              <w:jc w:val="both"/>
            </w:pPr>
            <w:r w:rsidRPr="004A6FB0">
              <w:t>На всех станциях</w:t>
            </w:r>
          </w:p>
        </w:tc>
      </w:tr>
      <w:tr w:rsidR="003553FC" w:rsidRPr="004A6FB0" w:rsidTr="00510350">
        <w:tc>
          <w:tcPr>
            <w:tcW w:w="1237" w:type="pct"/>
            <w:vMerge/>
            <w:vAlign w:val="center"/>
          </w:tcPr>
          <w:p w:rsidR="003553FC" w:rsidRPr="004A6FB0" w:rsidRDefault="003553FC" w:rsidP="00510350">
            <w:pPr>
              <w:widowControl w:val="0"/>
              <w:autoSpaceDE w:val="0"/>
              <w:autoSpaceDN w:val="0"/>
              <w:adjustRightInd w:val="0"/>
              <w:jc w:val="both"/>
            </w:pPr>
          </w:p>
        </w:tc>
        <w:tc>
          <w:tcPr>
            <w:tcW w:w="1306" w:type="pct"/>
            <w:vAlign w:val="center"/>
          </w:tcPr>
          <w:p w:rsidR="003553FC" w:rsidRPr="004A6FB0" w:rsidRDefault="003553FC" w:rsidP="00510350">
            <w:pPr>
              <w:widowControl w:val="0"/>
              <w:autoSpaceDE w:val="0"/>
              <w:autoSpaceDN w:val="0"/>
              <w:adjustRightInd w:val="0"/>
              <w:jc w:val="both"/>
            </w:pPr>
            <w:r w:rsidRPr="004A6FB0">
              <w:t>Наблюдения за загрязнением морской воды</w:t>
            </w:r>
          </w:p>
        </w:tc>
        <w:tc>
          <w:tcPr>
            <w:tcW w:w="1369" w:type="pct"/>
            <w:vAlign w:val="center"/>
          </w:tcPr>
          <w:p w:rsidR="003553FC" w:rsidRPr="004A6FB0" w:rsidRDefault="003553FC" w:rsidP="00510350">
            <w:pPr>
              <w:widowControl w:val="0"/>
              <w:autoSpaceDE w:val="0"/>
              <w:autoSpaceDN w:val="0"/>
              <w:adjustRightInd w:val="0"/>
              <w:jc w:val="both"/>
            </w:pPr>
            <w:r w:rsidRPr="004A6FB0">
              <w:t xml:space="preserve">Нефтепродукты, </w:t>
            </w:r>
          </w:p>
          <w:p w:rsidR="003553FC" w:rsidRPr="004A6FB0" w:rsidRDefault="003553FC" w:rsidP="00510350">
            <w:pPr>
              <w:widowControl w:val="0"/>
              <w:autoSpaceDE w:val="0"/>
              <w:autoSpaceDN w:val="0"/>
              <w:adjustRightInd w:val="0"/>
              <w:jc w:val="both"/>
            </w:pPr>
            <w:r w:rsidRPr="004A6FB0">
              <w:t>АУВ,</w:t>
            </w:r>
          </w:p>
          <w:p w:rsidR="003553FC" w:rsidRPr="004A6FB0" w:rsidRDefault="003553FC" w:rsidP="00510350">
            <w:pPr>
              <w:widowControl w:val="0"/>
              <w:autoSpaceDE w:val="0"/>
              <w:autoSpaceDN w:val="0"/>
              <w:adjustRightInd w:val="0"/>
              <w:jc w:val="both"/>
            </w:pPr>
            <w:r w:rsidRPr="004A6FB0">
              <w:t>ЛАУ,</w:t>
            </w:r>
          </w:p>
          <w:p w:rsidR="003553FC" w:rsidRPr="004A6FB0" w:rsidRDefault="003553FC" w:rsidP="00510350">
            <w:pPr>
              <w:widowControl w:val="0"/>
              <w:autoSpaceDE w:val="0"/>
              <w:autoSpaceDN w:val="0"/>
              <w:adjustRightInd w:val="0"/>
              <w:jc w:val="both"/>
            </w:pPr>
            <w:r w:rsidRPr="004A6FB0">
              <w:t>ПАУ,</w:t>
            </w:r>
          </w:p>
          <w:p w:rsidR="003553FC" w:rsidRPr="004A6FB0" w:rsidRDefault="003553FC" w:rsidP="00510350">
            <w:pPr>
              <w:widowControl w:val="0"/>
              <w:autoSpaceDE w:val="0"/>
              <w:autoSpaceDN w:val="0"/>
              <w:adjustRightInd w:val="0"/>
              <w:jc w:val="both"/>
            </w:pPr>
            <w:r w:rsidRPr="004A6FB0">
              <w:t>СПАВ,</w:t>
            </w:r>
          </w:p>
          <w:p w:rsidR="003553FC" w:rsidRPr="004A6FB0" w:rsidRDefault="003553FC" w:rsidP="00510350">
            <w:pPr>
              <w:widowControl w:val="0"/>
              <w:autoSpaceDE w:val="0"/>
              <w:autoSpaceDN w:val="0"/>
              <w:adjustRightInd w:val="0"/>
              <w:jc w:val="both"/>
            </w:pPr>
            <w:r w:rsidRPr="004A6FB0">
              <w:t>Тяжелые металлы (</w:t>
            </w:r>
            <w:r w:rsidRPr="004A6FB0">
              <w:rPr>
                <w:lang w:val="en-US"/>
              </w:rPr>
              <w:t>Fe</w:t>
            </w:r>
            <w:r w:rsidRPr="004A6FB0">
              <w:t xml:space="preserve">, </w:t>
            </w:r>
            <w:proofErr w:type="spellStart"/>
            <w:r w:rsidRPr="004A6FB0">
              <w:rPr>
                <w:lang w:val="en-US"/>
              </w:rPr>
              <w:t>Mn</w:t>
            </w:r>
            <w:proofErr w:type="spellEnd"/>
            <w:r w:rsidRPr="004A6FB0">
              <w:t xml:space="preserve">, </w:t>
            </w:r>
            <w:r w:rsidRPr="004A6FB0">
              <w:rPr>
                <w:lang w:val="en-US"/>
              </w:rPr>
              <w:t>Zn</w:t>
            </w:r>
            <w:r w:rsidRPr="004A6FB0">
              <w:t xml:space="preserve">, </w:t>
            </w:r>
            <w:r w:rsidRPr="004A6FB0">
              <w:rPr>
                <w:lang w:val="en-US"/>
              </w:rPr>
              <w:t>Ni</w:t>
            </w:r>
            <w:r w:rsidRPr="004A6FB0">
              <w:t xml:space="preserve">, </w:t>
            </w:r>
            <w:r w:rsidRPr="004A6FB0">
              <w:rPr>
                <w:lang w:val="en-US"/>
              </w:rPr>
              <w:t>Cu</w:t>
            </w:r>
            <w:r w:rsidRPr="004A6FB0">
              <w:t xml:space="preserve">, </w:t>
            </w:r>
            <w:proofErr w:type="spellStart"/>
            <w:r w:rsidRPr="004A6FB0">
              <w:rPr>
                <w:lang w:val="en-US"/>
              </w:rPr>
              <w:t>Pb</w:t>
            </w:r>
            <w:proofErr w:type="spellEnd"/>
            <w:r w:rsidRPr="004A6FB0">
              <w:t xml:space="preserve">, </w:t>
            </w:r>
            <w:r w:rsidRPr="004A6FB0">
              <w:rPr>
                <w:lang w:val="en-US"/>
              </w:rPr>
              <w:t>Cd</w:t>
            </w:r>
            <w:r w:rsidRPr="004A6FB0">
              <w:t xml:space="preserve">, </w:t>
            </w:r>
            <w:r w:rsidRPr="004A6FB0">
              <w:rPr>
                <w:lang w:val="en-US"/>
              </w:rPr>
              <w:t>Cr</w:t>
            </w:r>
            <w:r w:rsidRPr="004A6FB0">
              <w:t xml:space="preserve">, </w:t>
            </w:r>
            <w:r w:rsidRPr="004A6FB0">
              <w:rPr>
                <w:lang w:val="en-US"/>
              </w:rPr>
              <w:t>Hg</w:t>
            </w:r>
            <w:r w:rsidRPr="004A6FB0">
              <w:t xml:space="preserve">, </w:t>
            </w:r>
            <w:r w:rsidRPr="004A6FB0">
              <w:rPr>
                <w:lang w:val="en-US"/>
              </w:rPr>
              <w:t>Ba</w:t>
            </w:r>
            <w:r w:rsidRPr="004A6FB0">
              <w:t>)</w:t>
            </w:r>
          </w:p>
          <w:p w:rsidR="003553FC" w:rsidRPr="004A6FB0" w:rsidRDefault="003553FC" w:rsidP="00510350">
            <w:pPr>
              <w:widowControl w:val="0"/>
              <w:autoSpaceDE w:val="0"/>
              <w:autoSpaceDN w:val="0"/>
              <w:adjustRightInd w:val="0"/>
              <w:jc w:val="both"/>
            </w:pPr>
          </w:p>
        </w:tc>
        <w:tc>
          <w:tcPr>
            <w:tcW w:w="1088" w:type="pct"/>
            <w:vAlign w:val="center"/>
          </w:tcPr>
          <w:p w:rsidR="003553FC" w:rsidRPr="004A6FB0" w:rsidRDefault="003553FC" w:rsidP="00510350">
            <w:pPr>
              <w:widowControl w:val="0"/>
              <w:autoSpaceDE w:val="0"/>
              <w:autoSpaceDN w:val="0"/>
              <w:adjustRightInd w:val="0"/>
              <w:jc w:val="both"/>
            </w:pPr>
            <w:r w:rsidRPr="004A6FB0">
              <w:t>На всех станциях</w:t>
            </w:r>
          </w:p>
        </w:tc>
      </w:tr>
      <w:tr w:rsidR="003553FC" w:rsidRPr="004A6FB0" w:rsidTr="00510350">
        <w:trPr>
          <w:trHeight w:val="376"/>
        </w:trPr>
        <w:tc>
          <w:tcPr>
            <w:tcW w:w="1237" w:type="pct"/>
          </w:tcPr>
          <w:p w:rsidR="003553FC" w:rsidRPr="004A6FB0" w:rsidRDefault="003553FC" w:rsidP="00510350">
            <w:pPr>
              <w:widowControl w:val="0"/>
              <w:autoSpaceDE w:val="0"/>
              <w:autoSpaceDN w:val="0"/>
              <w:adjustRightInd w:val="0"/>
              <w:jc w:val="both"/>
            </w:pPr>
            <w:r w:rsidRPr="004A6FB0">
              <w:t>1</w:t>
            </w:r>
          </w:p>
        </w:tc>
        <w:tc>
          <w:tcPr>
            <w:tcW w:w="1306" w:type="pct"/>
          </w:tcPr>
          <w:p w:rsidR="003553FC" w:rsidRPr="004A6FB0" w:rsidRDefault="003553FC" w:rsidP="00510350">
            <w:pPr>
              <w:widowControl w:val="0"/>
              <w:autoSpaceDE w:val="0"/>
              <w:autoSpaceDN w:val="0"/>
              <w:adjustRightInd w:val="0"/>
              <w:jc w:val="both"/>
            </w:pPr>
            <w:r w:rsidRPr="004A6FB0">
              <w:t>2</w:t>
            </w:r>
          </w:p>
        </w:tc>
        <w:tc>
          <w:tcPr>
            <w:tcW w:w="1369" w:type="pct"/>
          </w:tcPr>
          <w:p w:rsidR="003553FC" w:rsidRPr="004A6FB0" w:rsidRDefault="003553FC" w:rsidP="00510350">
            <w:pPr>
              <w:widowControl w:val="0"/>
              <w:autoSpaceDE w:val="0"/>
              <w:autoSpaceDN w:val="0"/>
              <w:adjustRightInd w:val="0"/>
              <w:jc w:val="both"/>
            </w:pPr>
            <w:r w:rsidRPr="004A6FB0">
              <w:t>3</w:t>
            </w:r>
          </w:p>
        </w:tc>
        <w:tc>
          <w:tcPr>
            <w:tcW w:w="1088" w:type="pct"/>
          </w:tcPr>
          <w:p w:rsidR="003553FC" w:rsidRPr="004A6FB0" w:rsidRDefault="003553FC" w:rsidP="00510350">
            <w:pPr>
              <w:widowControl w:val="0"/>
              <w:autoSpaceDE w:val="0"/>
              <w:autoSpaceDN w:val="0"/>
              <w:adjustRightInd w:val="0"/>
              <w:jc w:val="both"/>
            </w:pPr>
            <w:r w:rsidRPr="004A6FB0">
              <w:t>4</w:t>
            </w:r>
          </w:p>
        </w:tc>
      </w:tr>
      <w:tr w:rsidR="003553FC" w:rsidRPr="004A6FB0" w:rsidTr="00510350">
        <w:tc>
          <w:tcPr>
            <w:tcW w:w="1237" w:type="pct"/>
            <w:vMerge w:val="restart"/>
            <w:vAlign w:val="center"/>
          </w:tcPr>
          <w:p w:rsidR="003553FC" w:rsidRPr="004A6FB0" w:rsidRDefault="003553FC" w:rsidP="00510350">
            <w:pPr>
              <w:widowControl w:val="0"/>
              <w:autoSpaceDE w:val="0"/>
              <w:autoSpaceDN w:val="0"/>
              <w:adjustRightInd w:val="0"/>
              <w:jc w:val="both"/>
            </w:pPr>
            <w:r w:rsidRPr="004A6FB0">
              <w:t xml:space="preserve">Морские воды,   придонный слой                                                                      </w:t>
            </w:r>
          </w:p>
        </w:tc>
        <w:tc>
          <w:tcPr>
            <w:tcW w:w="1306" w:type="pct"/>
            <w:vAlign w:val="center"/>
          </w:tcPr>
          <w:p w:rsidR="003553FC" w:rsidRPr="004A6FB0" w:rsidRDefault="003553FC" w:rsidP="00510350">
            <w:pPr>
              <w:widowControl w:val="0"/>
              <w:autoSpaceDE w:val="0"/>
              <w:autoSpaceDN w:val="0"/>
              <w:adjustRightInd w:val="0"/>
              <w:jc w:val="both"/>
            </w:pPr>
            <w:r w:rsidRPr="004A6FB0">
              <w:t>Гидрологические</w:t>
            </w:r>
          </w:p>
        </w:tc>
        <w:tc>
          <w:tcPr>
            <w:tcW w:w="1369" w:type="pct"/>
          </w:tcPr>
          <w:p w:rsidR="003553FC" w:rsidRPr="004A6FB0" w:rsidRDefault="003553FC" w:rsidP="00510350">
            <w:pPr>
              <w:widowControl w:val="0"/>
              <w:autoSpaceDE w:val="0"/>
              <w:autoSpaceDN w:val="0"/>
              <w:adjustRightInd w:val="0"/>
              <w:jc w:val="both"/>
            </w:pPr>
            <w:r w:rsidRPr="004A6FB0">
              <w:t>Температура воды,</w:t>
            </w:r>
          </w:p>
          <w:p w:rsidR="003553FC" w:rsidRPr="004A6FB0" w:rsidRDefault="003553FC" w:rsidP="00510350">
            <w:pPr>
              <w:widowControl w:val="0"/>
              <w:autoSpaceDE w:val="0"/>
              <w:autoSpaceDN w:val="0"/>
              <w:adjustRightInd w:val="0"/>
              <w:jc w:val="both"/>
            </w:pPr>
            <w:r w:rsidRPr="004A6FB0">
              <w:t>Соленость воды.</w:t>
            </w:r>
          </w:p>
        </w:tc>
        <w:tc>
          <w:tcPr>
            <w:tcW w:w="1088" w:type="pct"/>
            <w:vAlign w:val="center"/>
          </w:tcPr>
          <w:p w:rsidR="003553FC" w:rsidRPr="004A6FB0" w:rsidRDefault="003553FC" w:rsidP="00510350">
            <w:pPr>
              <w:widowControl w:val="0"/>
              <w:autoSpaceDE w:val="0"/>
              <w:autoSpaceDN w:val="0"/>
              <w:adjustRightInd w:val="0"/>
              <w:jc w:val="both"/>
            </w:pPr>
            <w:r w:rsidRPr="004A6FB0">
              <w:t>На всех станциях</w:t>
            </w:r>
          </w:p>
        </w:tc>
      </w:tr>
      <w:tr w:rsidR="003553FC" w:rsidRPr="004A6FB0" w:rsidTr="00510350">
        <w:tc>
          <w:tcPr>
            <w:tcW w:w="1237" w:type="pct"/>
            <w:vMerge/>
            <w:vAlign w:val="center"/>
          </w:tcPr>
          <w:p w:rsidR="003553FC" w:rsidRPr="004A6FB0" w:rsidRDefault="003553FC" w:rsidP="00510350">
            <w:pPr>
              <w:widowControl w:val="0"/>
              <w:autoSpaceDE w:val="0"/>
              <w:autoSpaceDN w:val="0"/>
              <w:adjustRightInd w:val="0"/>
              <w:jc w:val="both"/>
            </w:pPr>
          </w:p>
        </w:tc>
        <w:tc>
          <w:tcPr>
            <w:tcW w:w="1306" w:type="pct"/>
            <w:vAlign w:val="center"/>
          </w:tcPr>
          <w:p w:rsidR="003553FC" w:rsidRPr="004A6FB0" w:rsidRDefault="003553FC" w:rsidP="00510350">
            <w:pPr>
              <w:widowControl w:val="0"/>
              <w:autoSpaceDE w:val="0"/>
              <w:autoSpaceDN w:val="0"/>
              <w:adjustRightInd w:val="0"/>
              <w:jc w:val="both"/>
            </w:pPr>
            <w:r w:rsidRPr="004A6FB0">
              <w:t>Гидрохимические</w:t>
            </w:r>
          </w:p>
        </w:tc>
        <w:tc>
          <w:tcPr>
            <w:tcW w:w="1369" w:type="pct"/>
            <w:vAlign w:val="center"/>
          </w:tcPr>
          <w:p w:rsidR="003553FC" w:rsidRPr="004A6FB0" w:rsidRDefault="003553FC" w:rsidP="00510350">
            <w:pPr>
              <w:widowControl w:val="0"/>
              <w:autoSpaceDE w:val="0"/>
              <w:autoSpaceDN w:val="0"/>
              <w:adjustRightInd w:val="0"/>
              <w:jc w:val="both"/>
            </w:pPr>
            <w:r w:rsidRPr="004A6FB0">
              <w:t>Взвешенные вещества,</w:t>
            </w:r>
          </w:p>
          <w:p w:rsidR="003553FC" w:rsidRPr="004A6FB0" w:rsidRDefault="003553FC" w:rsidP="00510350">
            <w:pPr>
              <w:widowControl w:val="0"/>
              <w:autoSpaceDE w:val="0"/>
              <w:autoSpaceDN w:val="0"/>
              <w:adjustRightInd w:val="0"/>
              <w:jc w:val="both"/>
            </w:pPr>
            <w:r w:rsidRPr="004A6FB0">
              <w:t>рН,</w:t>
            </w:r>
          </w:p>
          <w:p w:rsidR="003553FC" w:rsidRPr="004A6FB0" w:rsidRDefault="003553FC" w:rsidP="00510350">
            <w:pPr>
              <w:widowControl w:val="0"/>
              <w:autoSpaceDE w:val="0"/>
              <w:autoSpaceDN w:val="0"/>
              <w:adjustRightInd w:val="0"/>
              <w:jc w:val="both"/>
            </w:pPr>
            <w:r w:rsidRPr="004A6FB0">
              <w:t xml:space="preserve">Растворенный кислород </w:t>
            </w:r>
            <w:r w:rsidRPr="004A6FB0">
              <w:lastRenderedPageBreak/>
              <w:t>(мг/л</w:t>
            </w:r>
            <w:proofErr w:type="gramStart"/>
            <w:r w:rsidRPr="004A6FB0">
              <w:t>, %),</w:t>
            </w:r>
            <w:proofErr w:type="gramEnd"/>
          </w:p>
          <w:p w:rsidR="003553FC" w:rsidRPr="004A6FB0" w:rsidRDefault="003553FC" w:rsidP="00510350">
            <w:pPr>
              <w:widowControl w:val="0"/>
              <w:autoSpaceDE w:val="0"/>
              <w:autoSpaceDN w:val="0"/>
              <w:adjustRightInd w:val="0"/>
              <w:jc w:val="both"/>
            </w:pPr>
            <w:r w:rsidRPr="004A6FB0">
              <w:t>Сероводород;</w:t>
            </w:r>
          </w:p>
          <w:p w:rsidR="003553FC" w:rsidRPr="004A6FB0" w:rsidRDefault="003553FC" w:rsidP="00510350">
            <w:pPr>
              <w:widowControl w:val="0"/>
              <w:autoSpaceDE w:val="0"/>
              <w:autoSpaceDN w:val="0"/>
              <w:adjustRightInd w:val="0"/>
              <w:jc w:val="both"/>
            </w:pPr>
            <w:r w:rsidRPr="004A6FB0">
              <w:t>БПК</w:t>
            </w:r>
            <w:r w:rsidRPr="004A6FB0">
              <w:rPr>
                <w:vertAlign w:val="subscript"/>
              </w:rPr>
              <w:t>5</w:t>
            </w:r>
            <w:r w:rsidRPr="004A6FB0">
              <w:t>,</w:t>
            </w:r>
          </w:p>
          <w:p w:rsidR="003553FC" w:rsidRPr="004A6FB0" w:rsidRDefault="003553FC" w:rsidP="00510350">
            <w:pPr>
              <w:widowControl w:val="0"/>
              <w:autoSpaceDE w:val="0"/>
              <w:autoSpaceDN w:val="0"/>
              <w:adjustRightInd w:val="0"/>
              <w:jc w:val="both"/>
            </w:pPr>
            <w:r w:rsidRPr="004A6FB0">
              <w:t>Фосфаты по фосфору,</w:t>
            </w:r>
          </w:p>
          <w:p w:rsidR="003553FC" w:rsidRPr="004A6FB0" w:rsidRDefault="003553FC" w:rsidP="00510350">
            <w:pPr>
              <w:widowControl w:val="0"/>
              <w:autoSpaceDE w:val="0"/>
              <w:autoSpaceDN w:val="0"/>
              <w:adjustRightInd w:val="0"/>
              <w:jc w:val="both"/>
            </w:pPr>
            <w:r w:rsidRPr="004A6FB0">
              <w:t>Общий фосфор,</w:t>
            </w:r>
          </w:p>
          <w:p w:rsidR="003553FC" w:rsidRPr="004A6FB0" w:rsidRDefault="003553FC" w:rsidP="00510350">
            <w:pPr>
              <w:widowControl w:val="0"/>
              <w:autoSpaceDE w:val="0"/>
              <w:autoSpaceDN w:val="0"/>
              <w:adjustRightInd w:val="0"/>
              <w:jc w:val="both"/>
            </w:pPr>
            <w:r w:rsidRPr="004A6FB0">
              <w:t xml:space="preserve">Аммоний по азоту, </w:t>
            </w:r>
          </w:p>
          <w:p w:rsidR="003553FC" w:rsidRPr="004A6FB0" w:rsidRDefault="003553FC" w:rsidP="00510350">
            <w:pPr>
              <w:widowControl w:val="0"/>
              <w:autoSpaceDE w:val="0"/>
              <w:autoSpaceDN w:val="0"/>
              <w:adjustRightInd w:val="0"/>
              <w:jc w:val="both"/>
            </w:pPr>
            <w:r w:rsidRPr="004A6FB0">
              <w:t>Нитрит-ион по азоту;</w:t>
            </w:r>
          </w:p>
          <w:p w:rsidR="003553FC" w:rsidRPr="004A6FB0" w:rsidRDefault="003553FC" w:rsidP="00510350">
            <w:pPr>
              <w:widowControl w:val="0"/>
              <w:autoSpaceDE w:val="0"/>
              <w:autoSpaceDN w:val="0"/>
              <w:adjustRightInd w:val="0"/>
              <w:jc w:val="both"/>
            </w:pPr>
            <w:r w:rsidRPr="004A6FB0">
              <w:t>Нитрат-ион по азоту;</w:t>
            </w:r>
          </w:p>
          <w:p w:rsidR="003553FC" w:rsidRPr="004A6FB0" w:rsidRDefault="003553FC" w:rsidP="00510350">
            <w:pPr>
              <w:widowControl w:val="0"/>
              <w:autoSpaceDE w:val="0"/>
              <w:autoSpaceDN w:val="0"/>
              <w:adjustRightInd w:val="0"/>
              <w:jc w:val="both"/>
            </w:pPr>
            <w:r w:rsidRPr="004A6FB0">
              <w:t>Общий азот,</w:t>
            </w:r>
          </w:p>
          <w:p w:rsidR="003553FC" w:rsidRPr="004A6FB0" w:rsidRDefault="003553FC" w:rsidP="00510350">
            <w:pPr>
              <w:widowControl w:val="0"/>
              <w:autoSpaceDE w:val="0"/>
              <w:autoSpaceDN w:val="0"/>
              <w:adjustRightInd w:val="0"/>
              <w:jc w:val="both"/>
            </w:pPr>
            <w:r w:rsidRPr="004A6FB0">
              <w:t>Кремний растворенный.</w:t>
            </w:r>
          </w:p>
        </w:tc>
        <w:tc>
          <w:tcPr>
            <w:tcW w:w="1088" w:type="pct"/>
            <w:vAlign w:val="center"/>
          </w:tcPr>
          <w:p w:rsidR="003553FC" w:rsidRPr="004A6FB0" w:rsidRDefault="003553FC" w:rsidP="00510350">
            <w:pPr>
              <w:widowControl w:val="0"/>
              <w:autoSpaceDE w:val="0"/>
              <w:autoSpaceDN w:val="0"/>
              <w:adjustRightInd w:val="0"/>
              <w:jc w:val="both"/>
            </w:pPr>
            <w:r w:rsidRPr="004A6FB0">
              <w:lastRenderedPageBreak/>
              <w:t>На всех станциях</w:t>
            </w:r>
          </w:p>
        </w:tc>
      </w:tr>
      <w:tr w:rsidR="003553FC" w:rsidRPr="004A6FB0" w:rsidTr="00510350">
        <w:tc>
          <w:tcPr>
            <w:tcW w:w="1237" w:type="pct"/>
            <w:vMerge/>
            <w:vAlign w:val="center"/>
          </w:tcPr>
          <w:p w:rsidR="003553FC" w:rsidRPr="004A6FB0" w:rsidRDefault="003553FC" w:rsidP="00510350">
            <w:pPr>
              <w:widowControl w:val="0"/>
              <w:autoSpaceDE w:val="0"/>
              <w:autoSpaceDN w:val="0"/>
              <w:adjustRightInd w:val="0"/>
              <w:jc w:val="both"/>
            </w:pPr>
          </w:p>
        </w:tc>
        <w:tc>
          <w:tcPr>
            <w:tcW w:w="1306" w:type="pct"/>
            <w:vAlign w:val="center"/>
          </w:tcPr>
          <w:p w:rsidR="003553FC" w:rsidRPr="004A6FB0" w:rsidRDefault="003553FC" w:rsidP="00510350">
            <w:pPr>
              <w:widowControl w:val="0"/>
              <w:autoSpaceDE w:val="0"/>
              <w:autoSpaceDN w:val="0"/>
              <w:adjustRightInd w:val="0"/>
              <w:jc w:val="both"/>
            </w:pPr>
            <w:r w:rsidRPr="004A6FB0">
              <w:t>Наблюдения за загрязнением морской воды</w:t>
            </w:r>
          </w:p>
        </w:tc>
        <w:tc>
          <w:tcPr>
            <w:tcW w:w="1369" w:type="pct"/>
            <w:vAlign w:val="center"/>
          </w:tcPr>
          <w:p w:rsidR="003553FC" w:rsidRPr="004A6FB0" w:rsidRDefault="003553FC" w:rsidP="00510350">
            <w:pPr>
              <w:widowControl w:val="0"/>
              <w:autoSpaceDE w:val="0"/>
              <w:autoSpaceDN w:val="0"/>
              <w:adjustRightInd w:val="0"/>
              <w:jc w:val="both"/>
            </w:pPr>
            <w:r w:rsidRPr="004A6FB0">
              <w:t xml:space="preserve">Нефтепродукты, </w:t>
            </w:r>
          </w:p>
          <w:p w:rsidR="003553FC" w:rsidRPr="004A6FB0" w:rsidRDefault="003553FC" w:rsidP="00510350">
            <w:pPr>
              <w:widowControl w:val="0"/>
              <w:autoSpaceDE w:val="0"/>
              <w:autoSpaceDN w:val="0"/>
              <w:adjustRightInd w:val="0"/>
              <w:jc w:val="both"/>
            </w:pPr>
            <w:r w:rsidRPr="004A6FB0">
              <w:t>АУВ,</w:t>
            </w:r>
          </w:p>
          <w:p w:rsidR="003553FC" w:rsidRPr="004A6FB0" w:rsidRDefault="003553FC" w:rsidP="00510350">
            <w:pPr>
              <w:widowControl w:val="0"/>
              <w:autoSpaceDE w:val="0"/>
              <w:autoSpaceDN w:val="0"/>
              <w:adjustRightInd w:val="0"/>
              <w:jc w:val="both"/>
            </w:pPr>
            <w:r w:rsidRPr="004A6FB0">
              <w:t>ЛАУ,</w:t>
            </w:r>
          </w:p>
          <w:p w:rsidR="003553FC" w:rsidRPr="004A6FB0" w:rsidRDefault="003553FC" w:rsidP="00510350">
            <w:pPr>
              <w:widowControl w:val="0"/>
              <w:autoSpaceDE w:val="0"/>
              <w:autoSpaceDN w:val="0"/>
              <w:adjustRightInd w:val="0"/>
              <w:jc w:val="both"/>
            </w:pPr>
            <w:r w:rsidRPr="004A6FB0">
              <w:t>ПАУ,</w:t>
            </w:r>
          </w:p>
          <w:p w:rsidR="003553FC" w:rsidRPr="004A6FB0" w:rsidRDefault="003553FC" w:rsidP="00510350">
            <w:pPr>
              <w:widowControl w:val="0"/>
              <w:autoSpaceDE w:val="0"/>
              <w:autoSpaceDN w:val="0"/>
              <w:adjustRightInd w:val="0"/>
              <w:jc w:val="both"/>
            </w:pPr>
            <w:r w:rsidRPr="004A6FB0">
              <w:t>СПАВ,</w:t>
            </w:r>
          </w:p>
          <w:p w:rsidR="003553FC" w:rsidRPr="004A6FB0" w:rsidRDefault="003553FC" w:rsidP="00510350">
            <w:pPr>
              <w:widowControl w:val="0"/>
              <w:autoSpaceDE w:val="0"/>
              <w:autoSpaceDN w:val="0"/>
              <w:adjustRightInd w:val="0"/>
              <w:jc w:val="both"/>
            </w:pPr>
            <w:r w:rsidRPr="004A6FB0">
              <w:t>Тяжелые металлы (</w:t>
            </w:r>
            <w:r w:rsidRPr="004A6FB0">
              <w:rPr>
                <w:lang w:val="en-US"/>
              </w:rPr>
              <w:t>Fe</w:t>
            </w:r>
            <w:r w:rsidRPr="004A6FB0">
              <w:t xml:space="preserve">, </w:t>
            </w:r>
            <w:proofErr w:type="spellStart"/>
            <w:r w:rsidRPr="004A6FB0">
              <w:rPr>
                <w:lang w:val="en-US"/>
              </w:rPr>
              <w:t>Mn</w:t>
            </w:r>
            <w:proofErr w:type="spellEnd"/>
            <w:r w:rsidRPr="004A6FB0">
              <w:t xml:space="preserve">, </w:t>
            </w:r>
            <w:r w:rsidRPr="004A6FB0">
              <w:rPr>
                <w:lang w:val="en-US"/>
              </w:rPr>
              <w:t>Zn</w:t>
            </w:r>
            <w:r w:rsidRPr="004A6FB0">
              <w:t xml:space="preserve">, </w:t>
            </w:r>
            <w:r w:rsidRPr="004A6FB0">
              <w:rPr>
                <w:lang w:val="en-US"/>
              </w:rPr>
              <w:t>Ni</w:t>
            </w:r>
            <w:r w:rsidRPr="004A6FB0">
              <w:t xml:space="preserve">, </w:t>
            </w:r>
            <w:r w:rsidRPr="004A6FB0">
              <w:rPr>
                <w:lang w:val="en-US"/>
              </w:rPr>
              <w:t>Cu</w:t>
            </w:r>
            <w:r w:rsidRPr="004A6FB0">
              <w:t xml:space="preserve">, </w:t>
            </w:r>
            <w:proofErr w:type="spellStart"/>
            <w:r w:rsidRPr="004A6FB0">
              <w:rPr>
                <w:lang w:val="en-US"/>
              </w:rPr>
              <w:t>Pb</w:t>
            </w:r>
            <w:proofErr w:type="spellEnd"/>
            <w:r w:rsidRPr="004A6FB0">
              <w:t xml:space="preserve">, </w:t>
            </w:r>
            <w:r w:rsidRPr="004A6FB0">
              <w:rPr>
                <w:lang w:val="en-US"/>
              </w:rPr>
              <w:t>Cd</w:t>
            </w:r>
            <w:r w:rsidRPr="004A6FB0">
              <w:t xml:space="preserve">, </w:t>
            </w:r>
            <w:r w:rsidRPr="004A6FB0">
              <w:rPr>
                <w:lang w:val="en-US"/>
              </w:rPr>
              <w:t>Cr</w:t>
            </w:r>
            <w:r w:rsidRPr="004A6FB0">
              <w:t xml:space="preserve">, </w:t>
            </w:r>
            <w:r w:rsidRPr="004A6FB0">
              <w:rPr>
                <w:lang w:val="en-US"/>
              </w:rPr>
              <w:t>Hg</w:t>
            </w:r>
            <w:r w:rsidRPr="004A6FB0">
              <w:t xml:space="preserve">, </w:t>
            </w:r>
            <w:r w:rsidRPr="004A6FB0">
              <w:rPr>
                <w:lang w:val="en-US"/>
              </w:rPr>
              <w:t>Ba</w:t>
            </w:r>
            <w:r w:rsidRPr="004A6FB0">
              <w:t>)</w:t>
            </w:r>
          </w:p>
        </w:tc>
        <w:tc>
          <w:tcPr>
            <w:tcW w:w="1088" w:type="pct"/>
            <w:vAlign w:val="center"/>
          </w:tcPr>
          <w:p w:rsidR="003553FC" w:rsidRPr="004A6FB0" w:rsidRDefault="003553FC" w:rsidP="00510350">
            <w:pPr>
              <w:widowControl w:val="0"/>
              <w:autoSpaceDE w:val="0"/>
              <w:autoSpaceDN w:val="0"/>
              <w:adjustRightInd w:val="0"/>
              <w:jc w:val="both"/>
            </w:pPr>
            <w:r w:rsidRPr="004A6FB0">
              <w:t>На всех станциях</w:t>
            </w:r>
          </w:p>
        </w:tc>
      </w:tr>
      <w:tr w:rsidR="003553FC" w:rsidRPr="004A6FB0" w:rsidTr="00510350">
        <w:tc>
          <w:tcPr>
            <w:tcW w:w="1237" w:type="pct"/>
            <w:vMerge w:val="restart"/>
            <w:vAlign w:val="center"/>
          </w:tcPr>
          <w:p w:rsidR="003553FC" w:rsidRPr="004A6FB0" w:rsidRDefault="003553FC" w:rsidP="00510350">
            <w:pPr>
              <w:widowControl w:val="0"/>
              <w:autoSpaceDE w:val="0"/>
              <w:autoSpaceDN w:val="0"/>
              <w:adjustRightInd w:val="0"/>
              <w:jc w:val="both"/>
            </w:pPr>
            <w:r w:rsidRPr="004A6FB0">
              <w:t>Донные отложения, поверхностный слой</w:t>
            </w:r>
          </w:p>
        </w:tc>
        <w:tc>
          <w:tcPr>
            <w:tcW w:w="1306" w:type="pct"/>
            <w:vAlign w:val="center"/>
          </w:tcPr>
          <w:p w:rsidR="003553FC" w:rsidRPr="004A6FB0" w:rsidRDefault="003553FC" w:rsidP="00510350">
            <w:pPr>
              <w:widowControl w:val="0"/>
              <w:autoSpaceDE w:val="0"/>
              <w:autoSpaceDN w:val="0"/>
              <w:adjustRightInd w:val="0"/>
              <w:jc w:val="both"/>
            </w:pPr>
            <w:r w:rsidRPr="004A6FB0">
              <w:t xml:space="preserve">Геохимические </w:t>
            </w:r>
          </w:p>
        </w:tc>
        <w:tc>
          <w:tcPr>
            <w:tcW w:w="1369" w:type="pct"/>
            <w:vAlign w:val="center"/>
          </w:tcPr>
          <w:p w:rsidR="003553FC" w:rsidRPr="004A6FB0" w:rsidRDefault="003553FC" w:rsidP="00510350">
            <w:pPr>
              <w:widowControl w:val="0"/>
              <w:autoSpaceDE w:val="0"/>
              <w:autoSpaceDN w:val="0"/>
              <w:adjustRightInd w:val="0"/>
              <w:jc w:val="both"/>
            </w:pPr>
            <w:r w:rsidRPr="004A6FB0">
              <w:t xml:space="preserve">Гранулометрический состав,  </w:t>
            </w:r>
          </w:p>
          <w:p w:rsidR="003553FC" w:rsidRPr="004A6FB0" w:rsidRDefault="003553FC" w:rsidP="00510350">
            <w:pPr>
              <w:widowControl w:val="0"/>
              <w:autoSpaceDE w:val="0"/>
              <w:autoSpaceDN w:val="0"/>
              <w:adjustRightInd w:val="0"/>
              <w:jc w:val="both"/>
            </w:pPr>
            <w:r w:rsidRPr="004A6FB0">
              <w:t>Органическое вещество</w:t>
            </w:r>
          </w:p>
        </w:tc>
        <w:tc>
          <w:tcPr>
            <w:tcW w:w="1088" w:type="pct"/>
            <w:vAlign w:val="center"/>
          </w:tcPr>
          <w:p w:rsidR="003553FC" w:rsidRPr="004A6FB0" w:rsidRDefault="003553FC" w:rsidP="00510350">
            <w:pPr>
              <w:widowControl w:val="0"/>
              <w:autoSpaceDE w:val="0"/>
              <w:autoSpaceDN w:val="0"/>
              <w:adjustRightInd w:val="0"/>
              <w:jc w:val="both"/>
            </w:pPr>
            <w:r w:rsidRPr="004A6FB0">
              <w:t>На всех станциях</w:t>
            </w:r>
          </w:p>
        </w:tc>
      </w:tr>
      <w:tr w:rsidR="003553FC" w:rsidRPr="004A6FB0" w:rsidTr="00510350">
        <w:tc>
          <w:tcPr>
            <w:tcW w:w="1237" w:type="pct"/>
            <w:vMerge/>
            <w:vAlign w:val="center"/>
          </w:tcPr>
          <w:p w:rsidR="003553FC" w:rsidRPr="004A6FB0" w:rsidRDefault="003553FC" w:rsidP="00510350">
            <w:pPr>
              <w:widowControl w:val="0"/>
              <w:autoSpaceDE w:val="0"/>
              <w:autoSpaceDN w:val="0"/>
              <w:adjustRightInd w:val="0"/>
              <w:jc w:val="both"/>
            </w:pPr>
          </w:p>
        </w:tc>
        <w:tc>
          <w:tcPr>
            <w:tcW w:w="1306" w:type="pct"/>
            <w:vAlign w:val="center"/>
          </w:tcPr>
          <w:p w:rsidR="003553FC" w:rsidRPr="004A6FB0" w:rsidRDefault="003553FC" w:rsidP="00510350">
            <w:pPr>
              <w:widowControl w:val="0"/>
              <w:autoSpaceDE w:val="0"/>
              <w:autoSpaceDN w:val="0"/>
              <w:adjustRightInd w:val="0"/>
              <w:jc w:val="both"/>
            </w:pPr>
            <w:r w:rsidRPr="004A6FB0">
              <w:t>Наблюдения за загрязнением донных отложений</w:t>
            </w:r>
          </w:p>
        </w:tc>
        <w:tc>
          <w:tcPr>
            <w:tcW w:w="1369" w:type="pct"/>
            <w:vAlign w:val="center"/>
          </w:tcPr>
          <w:p w:rsidR="003553FC" w:rsidRPr="004A6FB0" w:rsidRDefault="003553FC" w:rsidP="00510350">
            <w:pPr>
              <w:widowControl w:val="0"/>
              <w:autoSpaceDE w:val="0"/>
              <w:autoSpaceDN w:val="0"/>
              <w:adjustRightInd w:val="0"/>
              <w:jc w:val="both"/>
            </w:pPr>
            <w:r w:rsidRPr="004A6FB0">
              <w:t xml:space="preserve">Нефтепродукты, </w:t>
            </w:r>
          </w:p>
          <w:p w:rsidR="003553FC" w:rsidRPr="004A6FB0" w:rsidRDefault="003553FC" w:rsidP="00510350">
            <w:pPr>
              <w:widowControl w:val="0"/>
              <w:autoSpaceDE w:val="0"/>
              <w:autoSpaceDN w:val="0"/>
              <w:adjustRightInd w:val="0"/>
              <w:jc w:val="both"/>
            </w:pPr>
            <w:r w:rsidRPr="004A6FB0">
              <w:t>СПАВ,</w:t>
            </w:r>
          </w:p>
          <w:p w:rsidR="003553FC" w:rsidRPr="004A6FB0" w:rsidRDefault="003553FC" w:rsidP="00510350">
            <w:pPr>
              <w:widowControl w:val="0"/>
              <w:autoSpaceDE w:val="0"/>
              <w:autoSpaceDN w:val="0"/>
              <w:adjustRightInd w:val="0"/>
              <w:jc w:val="both"/>
            </w:pPr>
            <w:r w:rsidRPr="004A6FB0">
              <w:t>Тяжелые металлы (</w:t>
            </w:r>
            <w:r w:rsidRPr="004A6FB0">
              <w:rPr>
                <w:lang w:val="en-US"/>
              </w:rPr>
              <w:t>Fe</w:t>
            </w:r>
            <w:r w:rsidRPr="004A6FB0">
              <w:t xml:space="preserve">, </w:t>
            </w:r>
            <w:proofErr w:type="spellStart"/>
            <w:r w:rsidRPr="004A6FB0">
              <w:rPr>
                <w:lang w:val="en-US"/>
              </w:rPr>
              <w:t>Mn</w:t>
            </w:r>
            <w:proofErr w:type="spellEnd"/>
            <w:r w:rsidRPr="004A6FB0">
              <w:t xml:space="preserve">, </w:t>
            </w:r>
            <w:r w:rsidRPr="004A6FB0">
              <w:rPr>
                <w:lang w:val="en-US"/>
              </w:rPr>
              <w:t>Zn</w:t>
            </w:r>
            <w:r w:rsidRPr="004A6FB0">
              <w:t xml:space="preserve">, </w:t>
            </w:r>
            <w:r w:rsidRPr="004A6FB0">
              <w:rPr>
                <w:lang w:val="en-US"/>
              </w:rPr>
              <w:t>Ni</w:t>
            </w:r>
            <w:r w:rsidRPr="004A6FB0">
              <w:t xml:space="preserve">, </w:t>
            </w:r>
            <w:r w:rsidRPr="004A6FB0">
              <w:rPr>
                <w:lang w:val="en-US"/>
              </w:rPr>
              <w:t>Cu</w:t>
            </w:r>
            <w:r w:rsidRPr="004A6FB0">
              <w:t xml:space="preserve">, </w:t>
            </w:r>
            <w:proofErr w:type="spellStart"/>
            <w:r w:rsidRPr="004A6FB0">
              <w:rPr>
                <w:lang w:val="en-US"/>
              </w:rPr>
              <w:t>Pb</w:t>
            </w:r>
            <w:proofErr w:type="spellEnd"/>
            <w:r w:rsidRPr="004A6FB0">
              <w:t xml:space="preserve">, </w:t>
            </w:r>
            <w:r w:rsidRPr="004A6FB0">
              <w:rPr>
                <w:lang w:val="en-US"/>
              </w:rPr>
              <w:t>Cd</w:t>
            </w:r>
            <w:r w:rsidRPr="004A6FB0">
              <w:t xml:space="preserve">, </w:t>
            </w:r>
            <w:r w:rsidRPr="004A6FB0">
              <w:rPr>
                <w:lang w:val="en-US"/>
              </w:rPr>
              <w:t>Cr</w:t>
            </w:r>
            <w:r w:rsidRPr="004A6FB0">
              <w:t xml:space="preserve">, </w:t>
            </w:r>
            <w:r w:rsidRPr="004A6FB0">
              <w:rPr>
                <w:lang w:val="en-US"/>
              </w:rPr>
              <w:t>Hg</w:t>
            </w:r>
            <w:r w:rsidRPr="004A6FB0">
              <w:t xml:space="preserve">, </w:t>
            </w:r>
            <w:r w:rsidRPr="004A6FB0">
              <w:rPr>
                <w:lang w:val="en-US"/>
              </w:rPr>
              <w:t>Ba</w:t>
            </w:r>
            <w:r w:rsidRPr="004A6FB0">
              <w:t>)</w:t>
            </w:r>
          </w:p>
          <w:p w:rsidR="003553FC" w:rsidRPr="004A6FB0" w:rsidRDefault="003553FC" w:rsidP="00510350">
            <w:pPr>
              <w:widowControl w:val="0"/>
              <w:autoSpaceDE w:val="0"/>
              <w:autoSpaceDN w:val="0"/>
              <w:adjustRightInd w:val="0"/>
              <w:jc w:val="both"/>
            </w:pPr>
            <w:r w:rsidRPr="004A6FB0">
              <w:t xml:space="preserve">ПАУ, </w:t>
            </w:r>
          </w:p>
          <w:p w:rsidR="003553FC" w:rsidRPr="004A6FB0" w:rsidRDefault="003553FC" w:rsidP="00510350">
            <w:pPr>
              <w:widowControl w:val="0"/>
              <w:autoSpaceDE w:val="0"/>
              <w:autoSpaceDN w:val="0"/>
              <w:adjustRightInd w:val="0"/>
              <w:jc w:val="both"/>
            </w:pPr>
            <w:r w:rsidRPr="004A6FB0">
              <w:t>ПХБ</w:t>
            </w:r>
          </w:p>
          <w:p w:rsidR="003553FC" w:rsidRPr="004A6FB0" w:rsidRDefault="003553FC" w:rsidP="00510350">
            <w:pPr>
              <w:widowControl w:val="0"/>
              <w:autoSpaceDE w:val="0"/>
              <w:autoSpaceDN w:val="0"/>
              <w:adjustRightInd w:val="0"/>
              <w:jc w:val="both"/>
            </w:pPr>
            <w:r w:rsidRPr="004A6FB0">
              <w:t>ХОП</w:t>
            </w:r>
          </w:p>
        </w:tc>
        <w:tc>
          <w:tcPr>
            <w:tcW w:w="1088" w:type="pct"/>
            <w:vAlign w:val="center"/>
          </w:tcPr>
          <w:p w:rsidR="003553FC" w:rsidRPr="004A6FB0" w:rsidRDefault="003553FC" w:rsidP="00510350">
            <w:pPr>
              <w:widowControl w:val="0"/>
              <w:autoSpaceDE w:val="0"/>
              <w:autoSpaceDN w:val="0"/>
              <w:adjustRightInd w:val="0"/>
              <w:jc w:val="both"/>
            </w:pPr>
            <w:r w:rsidRPr="004A6FB0">
              <w:t>На всех станциях</w:t>
            </w:r>
          </w:p>
        </w:tc>
      </w:tr>
      <w:tr w:rsidR="003553FC" w:rsidRPr="004A6FB0" w:rsidTr="00510350">
        <w:tc>
          <w:tcPr>
            <w:tcW w:w="1237" w:type="pct"/>
            <w:vMerge w:val="restart"/>
            <w:vAlign w:val="center"/>
          </w:tcPr>
          <w:p w:rsidR="003553FC" w:rsidRPr="004A6FB0" w:rsidRDefault="003553FC" w:rsidP="00510350">
            <w:pPr>
              <w:widowControl w:val="0"/>
              <w:autoSpaceDE w:val="0"/>
              <w:autoSpaceDN w:val="0"/>
              <w:adjustRightInd w:val="0"/>
              <w:jc w:val="both"/>
            </w:pPr>
            <w:r w:rsidRPr="004A6FB0">
              <w:t xml:space="preserve">Морская </w:t>
            </w:r>
            <w:proofErr w:type="spellStart"/>
            <w:r w:rsidRPr="004A6FB0">
              <w:t>биота</w:t>
            </w:r>
            <w:proofErr w:type="spellEnd"/>
          </w:p>
        </w:tc>
        <w:tc>
          <w:tcPr>
            <w:tcW w:w="1306" w:type="pct"/>
            <w:vAlign w:val="center"/>
          </w:tcPr>
          <w:p w:rsidR="003553FC" w:rsidRPr="004A6FB0" w:rsidRDefault="003553FC" w:rsidP="00510350">
            <w:pPr>
              <w:widowControl w:val="0"/>
              <w:autoSpaceDE w:val="0"/>
              <w:autoSpaceDN w:val="0"/>
              <w:adjustRightInd w:val="0"/>
              <w:jc w:val="both"/>
            </w:pPr>
            <w:r w:rsidRPr="004A6FB0">
              <w:t>Микробиологические</w:t>
            </w:r>
          </w:p>
        </w:tc>
        <w:tc>
          <w:tcPr>
            <w:tcW w:w="1369" w:type="pct"/>
            <w:vAlign w:val="center"/>
          </w:tcPr>
          <w:p w:rsidR="003553FC" w:rsidRPr="004A6FB0" w:rsidRDefault="003553FC" w:rsidP="00510350">
            <w:pPr>
              <w:widowControl w:val="0"/>
              <w:autoSpaceDE w:val="0"/>
              <w:autoSpaceDN w:val="0"/>
              <w:adjustRightInd w:val="0"/>
              <w:jc w:val="both"/>
            </w:pPr>
            <w:r w:rsidRPr="004A6FB0">
              <w:t xml:space="preserve">Общая численность и биомасса микроорганизмов, численность сапрофитной микрофлоры и </w:t>
            </w:r>
            <w:proofErr w:type="spellStart"/>
            <w:r w:rsidRPr="004A6FB0">
              <w:t>нефтеокисляющих</w:t>
            </w:r>
            <w:proofErr w:type="spellEnd"/>
            <w:r w:rsidRPr="004A6FB0">
              <w:t xml:space="preserve"> бактерий в морской воде и донных отложениях</w:t>
            </w:r>
          </w:p>
        </w:tc>
        <w:tc>
          <w:tcPr>
            <w:tcW w:w="1088" w:type="pct"/>
            <w:vAlign w:val="center"/>
          </w:tcPr>
          <w:p w:rsidR="003553FC" w:rsidRPr="004A6FB0" w:rsidRDefault="003553FC" w:rsidP="00510350">
            <w:pPr>
              <w:widowControl w:val="0"/>
              <w:autoSpaceDE w:val="0"/>
              <w:autoSpaceDN w:val="0"/>
              <w:adjustRightInd w:val="0"/>
              <w:jc w:val="both"/>
            </w:pPr>
            <w:r w:rsidRPr="004A6FB0">
              <w:t>На всех станциях</w:t>
            </w:r>
          </w:p>
        </w:tc>
      </w:tr>
      <w:tr w:rsidR="003553FC" w:rsidRPr="004A6FB0" w:rsidTr="00510350">
        <w:tc>
          <w:tcPr>
            <w:tcW w:w="1237" w:type="pct"/>
            <w:vMerge/>
            <w:vAlign w:val="center"/>
          </w:tcPr>
          <w:p w:rsidR="003553FC" w:rsidRPr="004A6FB0" w:rsidRDefault="003553FC" w:rsidP="00510350">
            <w:pPr>
              <w:widowControl w:val="0"/>
              <w:autoSpaceDE w:val="0"/>
              <w:autoSpaceDN w:val="0"/>
              <w:adjustRightInd w:val="0"/>
              <w:jc w:val="both"/>
            </w:pPr>
          </w:p>
        </w:tc>
        <w:tc>
          <w:tcPr>
            <w:tcW w:w="1306" w:type="pct"/>
            <w:vAlign w:val="center"/>
          </w:tcPr>
          <w:p w:rsidR="003553FC" w:rsidRPr="004A6FB0" w:rsidRDefault="003553FC" w:rsidP="00510350">
            <w:pPr>
              <w:widowControl w:val="0"/>
              <w:autoSpaceDE w:val="0"/>
              <w:autoSpaceDN w:val="0"/>
              <w:adjustRightInd w:val="0"/>
              <w:jc w:val="both"/>
            </w:pPr>
            <w:r w:rsidRPr="004A6FB0">
              <w:t xml:space="preserve">Гидробиологические </w:t>
            </w:r>
          </w:p>
        </w:tc>
        <w:tc>
          <w:tcPr>
            <w:tcW w:w="1369" w:type="pct"/>
            <w:vAlign w:val="center"/>
          </w:tcPr>
          <w:p w:rsidR="003553FC" w:rsidRPr="004A6FB0" w:rsidRDefault="003553FC" w:rsidP="00510350">
            <w:pPr>
              <w:widowControl w:val="0"/>
              <w:autoSpaceDE w:val="0"/>
              <w:autoSpaceDN w:val="0"/>
              <w:adjustRightInd w:val="0"/>
              <w:jc w:val="both"/>
            </w:pPr>
            <w:r w:rsidRPr="004A6FB0">
              <w:t xml:space="preserve">Видовой состав, численность и биомасса нейстона, фитопланктона, зоопланктона и зообентоса,   концентрация </w:t>
            </w:r>
            <w:proofErr w:type="spellStart"/>
            <w:r w:rsidRPr="004A6FB0">
              <w:t>фитопигментов</w:t>
            </w:r>
            <w:proofErr w:type="spellEnd"/>
            <w:r w:rsidRPr="004A6FB0">
              <w:t xml:space="preserve">,  первичная продукция и деструкция ОВ </w:t>
            </w:r>
          </w:p>
        </w:tc>
        <w:tc>
          <w:tcPr>
            <w:tcW w:w="1088" w:type="pct"/>
            <w:vAlign w:val="center"/>
          </w:tcPr>
          <w:p w:rsidR="003553FC" w:rsidRPr="004A6FB0" w:rsidRDefault="003553FC" w:rsidP="00510350">
            <w:pPr>
              <w:widowControl w:val="0"/>
              <w:autoSpaceDE w:val="0"/>
              <w:autoSpaceDN w:val="0"/>
              <w:adjustRightInd w:val="0"/>
              <w:jc w:val="both"/>
            </w:pPr>
            <w:r w:rsidRPr="004A6FB0">
              <w:t>На всех станциях</w:t>
            </w:r>
          </w:p>
        </w:tc>
      </w:tr>
      <w:tr w:rsidR="003553FC" w:rsidRPr="004A6FB0" w:rsidTr="00510350">
        <w:tc>
          <w:tcPr>
            <w:tcW w:w="1237" w:type="pct"/>
            <w:vMerge/>
            <w:vAlign w:val="center"/>
          </w:tcPr>
          <w:p w:rsidR="003553FC" w:rsidRPr="004A6FB0" w:rsidRDefault="003553FC" w:rsidP="00510350">
            <w:pPr>
              <w:widowControl w:val="0"/>
              <w:autoSpaceDE w:val="0"/>
              <w:autoSpaceDN w:val="0"/>
              <w:adjustRightInd w:val="0"/>
              <w:jc w:val="both"/>
            </w:pPr>
          </w:p>
        </w:tc>
        <w:tc>
          <w:tcPr>
            <w:tcW w:w="1306" w:type="pct"/>
            <w:vAlign w:val="center"/>
          </w:tcPr>
          <w:p w:rsidR="003553FC" w:rsidRPr="004A6FB0" w:rsidRDefault="003553FC" w:rsidP="00510350">
            <w:pPr>
              <w:widowControl w:val="0"/>
              <w:autoSpaceDE w:val="0"/>
              <w:autoSpaceDN w:val="0"/>
              <w:adjustRightInd w:val="0"/>
              <w:jc w:val="both"/>
            </w:pPr>
            <w:r w:rsidRPr="004A6FB0">
              <w:t>Ихтиологические</w:t>
            </w:r>
          </w:p>
        </w:tc>
        <w:tc>
          <w:tcPr>
            <w:tcW w:w="1369" w:type="pct"/>
            <w:vAlign w:val="center"/>
          </w:tcPr>
          <w:p w:rsidR="003553FC" w:rsidRPr="004A6FB0" w:rsidRDefault="003553FC" w:rsidP="00510350">
            <w:pPr>
              <w:widowControl w:val="0"/>
              <w:autoSpaceDE w:val="0"/>
              <w:autoSpaceDN w:val="0"/>
              <w:adjustRightInd w:val="0"/>
              <w:jc w:val="both"/>
            </w:pPr>
            <w:r w:rsidRPr="004A6FB0">
              <w:t xml:space="preserve">Видовой, возрастной, половой, размерный состав, численность и биомасса, упитанность и </w:t>
            </w:r>
            <w:proofErr w:type="spellStart"/>
            <w:r w:rsidRPr="004A6FB0">
              <w:t>накормленность</w:t>
            </w:r>
            <w:proofErr w:type="spellEnd"/>
            <w:r w:rsidRPr="004A6FB0">
              <w:t xml:space="preserve"> рыб, их биохимические и физиологические </w:t>
            </w:r>
            <w:r w:rsidRPr="004A6FB0">
              <w:lastRenderedPageBreak/>
              <w:t xml:space="preserve">показатели, содержание тяжелых металлов, нефтепродуктов и ароматических углеводородов в тканях и органах  мышцах основных промысловых видов. </w:t>
            </w:r>
          </w:p>
        </w:tc>
        <w:tc>
          <w:tcPr>
            <w:tcW w:w="1088" w:type="pct"/>
            <w:vAlign w:val="center"/>
          </w:tcPr>
          <w:p w:rsidR="003553FC" w:rsidRPr="004A6FB0" w:rsidRDefault="003553FC" w:rsidP="00510350">
            <w:pPr>
              <w:widowControl w:val="0"/>
              <w:autoSpaceDE w:val="0"/>
              <w:autoSpaceDN w:val="0"/>
              <w:adjustRightInd w:val="0"/>
              <w:jc w:val="both"/>
            </w:pPr>
            <w:r w:rsidRPr="004A6FB0">
              <w:lastRenderedPageBreak/>
              <w:t>На всей акватории лицензионного участка</w:t>
            </w:r>
          </w:p>
        </w:tc>
      </w:tr>
      <w:tr w:rsidR="003553FC" w:rsidRPr="004A6FB0" w:rsidTr="00510350">
        <w:tc>
          <w:tcPr>
            <w:tcW w:w="1237" w:type="pct"/>
            <w:vAlign w:val="center"/>
          </w:tcPr>
          <w:p w:rsidR="003553FC" w:rsidRPr="004A6FB0" w:rsidRDefault="003553FC" w:rsidP="00510350">
            <w:pPr>
              <w:widowControl w:val="0"/>
              <w:autoSpaceDE w:val="0"/>
              <w:autoSpaceDN w:val="0"/>
              <w:adjustRightInd w:val="0"/>
              <w:jc w:val="both"/>
            </w:pPr>
            <w:r w:rsidRPr="004A6FB0">
              <w:lastRenderedPageBreak/>
              <w:t xml:space="preserve">Авифауна </w:t>
            </w:r>
          </w:p>
        </w:tc>
        <w:tc>
          <w:tcPr>
            <w:tcW w:w="1306" w:type="pct"/>
            <w:vAlign w:val="center"/>
          </w:tcPr>
          <w:p w:rsidR="003553FC" w:rsidRPr="004A6FB0" w:rsidRDefault="003553FC" w:rsidP="00510350">
            <w:pPr>
              <w:widowControl w:val="0"/>
              <w:autoSpaceDE w:val="0"/>
              <w:autoSpaceDN w:val="0"/>
              <w:adjustRightInd w:val="0"/>
              <w:jc w:val="both"/>
            </w:pPr>
            <w:r w:rsidRPr="004A6FB0">
              <w:t>Орнитологические</w:t>
            </w:r>
          </w:p>
        </w:tc>
        <w:tc>
          <w:tcPr>
            <w:tcW w:w="1369" w:type="pct"/>
            <w:vAlign w:val="center"/>
          </w:tcPr>
          <w:p w:rsidR="003553FC" w:rsidRPr="004A6FB0" w:rsidRDefault="003553FC" w:rsidP="00510350">
            <w:pPr>
              <w:widowControl w:val="0"/>
              <w:autoSpaceDE w:val="0"/>
              <w:autoSpaceDN w:val="0"/>
              <w:adjustRightInd w:val="0"/>
              <w:jc w:val="both"/>
            </w:pPr>
            <w:proofErr w:type="gramStart"/>
            <w:r w:rsidRPr="004A6FB0">
              <w:t>Определение видового состава и численности птиц (с разделением их на оседлых, перелетных и пролетных), мест их массового скопления (гнездовых колоний, базаров, жировок и т.п.), трасс перелета и других периодических миграций</w:t>
            </w:r>
            <w:proofErr w:type="gramEnd"/>
          </w:p>
        </w:tc>
        <w:tc>
          <w:tcPr>
            <w:tcW w:w="1088" w:type="pct"/>
            <w:vAlign w:val="center"/>
          </w:tcPr>
          <w:p w:rsidR="003553FC" w:rsidRPr="004A6FB0" w:rsidRDefault="003553FC" w:rsidP="00510350">
            <w:pPr>
              <w:widowControl w:val="0"/>
              <w:autoSpaceDE w:val="0"/>
              <w:autoSpaceDN w:val="0"/>
              <w:adjustRightInd w:val="0"/>
              <w:jc w:val="both"/>
            </w:pPr>
            <w:r w:rsidRPr="004A6FB0">
              <w:t xml:space="preserve">На всей акватории лицензионного участка и </w:t>
            </w:r>
            <w:proofErr w:type="gramStart"/>
            <w:r w:rsidRPr="004A6FB0">
              <w:t>территории</w:t>
            </w:r>
            <w:proofErr w:type="gramEnd"/>
            <w:r w:rsidRPr="004A6FB0">
              <w:t xml:space="preserve"> близлежащих к нему прибрежных районов</w:t>
            </w:r>
          </w:p>
        </w:tc>
      </w:tr>
      <w:tr w:rsidR="003553FC" w:rsidRPr="004A6FB0" w:rsidTr="00510350">
        <w:tc>
          <w:tcPr>
            <w:tcW w:w="1237" w:type="pct"/>
            <w:vAlign w:val="center"/>
          </w:tcPr>
          <w:p w:rsidR="003553FC" w:rsidRPr="004A6FB0" w:rsidRDefault="003553FC" w:rsidP="00510350">
            <w:pPr>
              <w:widowControl w:val="0"/>
              <w:autoSpaceDE w:val="0"/>
              <w:autoSpaceDN w:val="0"/>
              <w:adjustRightInd w:val="0"/>
              <w:jc w:val="both"/>
            </w:pPr>
            <w:r w:rsidRPr="004A6FB0">
              <w:t xml:space="preserve">Морские </w:t>
            </w:r>
          </w:p>
          <w:p w:rsidR="003553FC" w:rsidRPr="004A6FB0" w:rsidRDefault="003553FC" w:rsidP="00510350">
            <w:pPr>
              <w:widowControl w:val="0"/>
              <w:autoSpaceDE w:val="0"/>
              <w:autoSpaceDN w:val="0"/>
              <w:adjustRightInd w:val="0"/>
              <w:jc w:val="both"/>
            </w:pPr>
            <w:proofErr w:type="spellStart"/>
            <w:r w:rsidRPr="004A6FB0">
              <w:t>млекопитаюшие</w:t>
            </w:r>
            <w:proofErr w:type="spellEnd"/>
          </w:p>
        </w:tc>
        <w:tc>
          <w:tcPr>
            <w:tcW w:w="1306" w:type="pct"/>
            <w:vAlign w:val="center"/>
          </w:tcPr>
          <w:p w:rsidR="003553FC" w:rsidRPr="004A6FB0" w:rsidRDefault="003553FC" w:rsidP="00510350">
            <w:pPr>
              <w:widowControl w:val="0"/>
              <w:autoSpaceDE w:val="0"/>
              <w:autoSpaceDN w:val="0"/>
              <w:adjustRightInd w:val="0"/>
              <w:jc w:val="both"/>
            </w:pPr>
            <w:proofErr w:type="spellStart"/>
            <w:r w:rsidRPr="004A6FB0">
              <w:t>Териологические</w:t>
            </w:r>
            <w:proofErr w:type="spellEnd"/>
            <w:r w:rsidRPr="004A6FB0">
              <w:t xml:space="preserve"> </w:t>
            </w:r>
          </w:p>
        </w:tc>
        <w:tc>
          <w:tcPr>
            <w:tcW w:w="1369" w:type="pct"/>
            <w:vAlign w:val="center"/>
          </w:tcPr>
          <w:p w:rsidR="003553FC" w:rsidRPr="004A6FB0" w:rsidRDefault="003553FC" w:rsidP="00510350">
            <w:pPr>
              <w:widowControl w:val="0"/>
              <w:autoSpaceDE w:val="0"/>
              <w:autoSpaceDN w:val="0"/>
              <w:adjustRightInd w:val="0"/>
              <w:jc w:val="both"/>
            </w:pPr>
            <w:r w:rsidRPr="004A6FB0">
              <w:t>Определение численности каспийского тюленя</w:t>
            </w:r>
          </w:p>
        </w:tc>
        <w:tc>
          <w:tcPr>
            <w:tcW w:w="1088" w:type="pct"/>
            <w:vAlign w:val="center"/>
          </w:tcPr>
          <w:p w:rsidR="003553FC" w:rsidRPr="004A6FB0" w:rsidRDefault="003553FC" w:rsidP="00510350">
            <w:pPr>
              <w:widowControl w:val="0"/>
              <w:autoSpaceDE w:val="0"/>
              <w:autoSpaceDN w:val="0"/>
              <w:adjustRightInd w:val="0"/>
              <w:jc w:val="both"/>
            </w:pPr>
            <w:r w:rsidRPr="004A6FB0">
              <w:t>На всей акватории лицензионного участка</w:t>
            </w:r>
          </w:p>
        </w:tc>
      </w:tr>
    </w:tbl>
    <w:p w:rsidR="003553FC" w:rsidRPr="004A6FB0" w:rsidRDefault="003553FC" w:rsidP="003553FC">
      <w:pPr>
        <w:jc w:val="center"/>
        <w:rPr>
          <w:rFonts w:ascii="Arial" w:hAnsi="Arial" w:cs="Arial"/>
          <w:b/>
          <w:bCs/>
          <w:spacing w:val="40"/>
        </w:rPr>
      </w:pPr>
    </w:p>
    <w:p w:rsidR="003553FC" w:rsidRDefault="003553FC" w:rsidP="003553FC">
      <w:pPr>
        <w:spacing w:after="200"/>
        <w:ind w:firstLine="567"/>
        <w:jc w:val="both"/>
        <w:rPr>
          <w:u w:val="single"/>
        </w:rPr>
      </w:pPr>
    </w:p>
    <w:p w:rsidR="003C4663" w:rsidRPr="003C4663" w:rsidRDefault="00DF31CA" w:rsidP="00DF31CA">
      <w:pPr>
        <w:spacing w:after="200" w:line="276" w:lineRule="auto"/>
        <w:rPr>
          <w:u w:val="single"/>
        </w:rPr>
      </w:pPr>
      <w:r>
        <w:br w:type="page"/>
      </w:r>
    </w:p>
    <w:p w:rsidR="00DF31CA" w:rsidRDefault="00DF31CA" w:rsidP="004151A8">
      <w:pPr>
        <w:autoSpaceDE w:val="0"/>
        <w:autoSpaceDN w:val="0"/>
        <w:adjustRightInd w:val="0"/>
        <w:spacing w:before="37" w:line="274" w:lineRule="exact"/>
        <w:jc w:val="center"/>
        <w:rPr>
          <w:b/>
          <w:bCs/>
        </w:rPr>
        <w:sectPr w:rsidR="00DF31CA" w:rsidSect="00B666FC">
          <w:footerReference w:type="even" r:id="rId11"/>
          <w:footerReference w:type="default" r:id="rId12"/>
          <w:footerReference w:type="first" r:id="rId13"/>
          <w:footnotePr>
            <w:numRestart w:val="eachPage"/>
          </w:footnotePr>
          <w:pgSz w:w="11906" w:h="16838" w:code="9"/>
          <w:pgMar w:top="567" w:right="567" w:bottom="567" w:left="1077" w:header="283" w:footer="283" w:gutter="0"/>
          <w:pgNumType w:start="1"/>
          <w:cols w:space="708"/>
          <w:docGrid w:linePitch="360"/>
        </w:sectPr>
      </w:pPr>
    </w:p>
    <w:p w:rsidR="00DF31CA" w:rsidRPr="00DF31CA" w:rsidRDefault="00DF31CA" w:rsidP="00DF31CA">
      <w:pPr>
        <w:autoSpaceDE w:val="0"/>
        <w:autoSpaceDN w:val="0"/>
        <w:adjustRightInd w:val="0"/>
        <w:spacing w:before="37" w:line="274" w:lineRule="exact"/>
        <w:jc w:val="center"/>
        <w:rPr>
          <w:b/>
          <w:bCs/>
        </w:rPr>
      </w:pPr>
      <w:r w:rsidRPr="00DF31CA">
        <w:rPr>
          <w:b/>
          <w:bCs/>
        </w:rPr>
        <w:lastRenderedPageBreak/>
        <w:t>КАЛЕНДАРНЫЙ ПЛАН</w:t>
      </w:r>
    </w:p>
    <w:p w:rsidR="00DF31CA" w:rsidRPr="00DF31CA" w:rsidRDefault="009F42A7" w:rsidP="00DF31CA">
      <w:pPr>
        <w:jc w:val="center"/>
        <w:rPr>
          <w:b/>
        </w:rPr>
      </w:pPr>
      <w:r>
        <w:rPr>
          <w:b/>
        </w:rPr>
        <w:t>в</w:t>
      </w:r>
      <w:r w:rsidR="00DF31CA" w:rsidRPr="00DF31CA">
        <w:rPr>
          <w:b/>
        </w:rPr>
        <w:t>ыполнени</w:t>
      </w:r>
      <w:r>
        <w:rPr>
          <w:b/>
        </w:rPr>
        <w:t xml:space="preserve">я </w:t>
      </w:r>
      <w:r w:rsidR="00DF31CA" w:rsidRPr="00DF31CA">
        <w:rPr>
          <w:b/>
        </w:rPr>
        <w:t>комплекса работ по фоновому экологическому контролю (мониторингу) на лицензионных участках «Северо-Каспийская площадь» и «Западно-Ракушечное нефтяное месторождение» ООО «Каспийская нефтяная компания» в 2016 – 2017 гг.</w:t>
      </w:r>
    </w:p>
    <w:p w:rsidR="00DF31CA" w:rsidRPr="00DF31CA" w:rsidRDefault="00DF31CA" w:rsidP="00DF31CA">
      <w:pPr>
        <w:tabs>
          <w:tab w:val="left" w:pos="6923"/>
        </w:tabs>
        <w:autoSpaceDE w:val="0"/>
        <w:autoSpaceDN w:val="0"/>
        <w:adjustRightInd w:val="0"/>
        <w:spacing w:before="47"/>
        <w:ind w:firstLine="101"/>
      </w:pPr>
    </w:p>
    <w:tbl>
      <w:tblPr>
        <w:tblW w:w="15451" w:type="dxa"/>
        <w:tblInd w:w="324" w:type="dxa"/>
        <w:tblLayout w:type="fixed"/>
        <w:tblCellMar>
          <w:left w:w="40" w:type="dxa"/>
          <w:right w:w="40" w:type="dxa"/>
        </w:tblCellMar>
        <w:tblLook w:val="0000" w:firstRow="0" w:lastRow="0" w:firstColumn="0" w:lastColumn="0" w:noHBand="0" w:noVBand="0"/>
      </w:tblPr>
      <w:tblGrid>
        <w:gridCol w:w="709"/>
        <w:gridCol w:w="5670"/>
        <w:gridCol w:w="1559"/>
        <w:gridCol w:w="1984"/>
        <w:gridCol w:w="2410"/>
        <w:gridCol w:w="1276"/>
        <w:gridCol w:w="1843"/>
      </w:tblGrid>
      <w:tr w:rsidR="00460025" w:rsidRPr="00510648" w:rsidTr="00510648">
        <w:trPr>
          <w:trHeight w:val="385"/>
        </w:trPr>
        <w:tc>
          <w:tcPr>
            <w:tcW w:w="709" w:type="dxa"/>
            <w:vMerge w:val="restart"/>
            <w:tcBorders>
              <w:top w:val="single" w:sz="6" w:space="0" w:color="auto"/>
              <w:left w:val="single" w:sz="6" w:space="0" w:color="auto"/>
              <w:right w:val="single" w:sz="6" w:space="0" w:color="auto"/>
            </w:tcBorders>
            <w:vAlign w:val="center"/>
          </w:tcPr>
          <w:p w:rsidR="00460025" w:rsidRPr="00DF31CA" w:rsidRDefault="00460025" w:rsidP="00DF31CA">
            <w:pPr>
              <w:autoSpaceDE w:val="0"/>
              <w:autoSpaceDN w:val="0"/>
              <w:adjustRightInd w:val="0"/>
              <w:spacing w:line="230" w:lineRule="exact"/>
              <w:ind w:firstLine="166"/>
              <w:jc w:val="center"/>
              <w:rPr>
                <w:b/>
                <w:sz w:val="20"/>
                <w:szCs w:val="20"/>
              </w:rPr>
            </w:pPr>
            <w:r w:rsidRPr="00DF31CA">
              <w:rPr>
                <w:b/>
                <w:sz w:val="20"/>
                <w:szCs w:val="20"/>
              </w:rPr>
              <w:t>№</w:t>
            </w:r>
          </w:p>
          <w:p w:rsidR="00460025" w:rsidRPr="00DF31CA" w:rsidRDefault="00460025" w:rsidP="00DF31CA">
            <w:pPr>
              <w:autoSpaceDE w:val="0"/>
              <w:autoSpaceDN w:val="0"/>
              <w:adjustRightInd w:val="0"/>
              <w:spacing w:line="230" w:lineRule="exact"/>
              <w:jc w:val="center"/>
              <w:rPr>
                <w:b/>
                <w:sz w:val="20"/>
                <w:szCs w:val="20"/>
              </w:rPr>
            </w:pPr>
            <w:r w:rsidRPr="00DF31CA">
              <w:rPr>
                <w:b/>
                <w:sz w:val="20"/>
                <w:szCs w:val="20"/>
              </w:rPr>
              <w:t>этапа</w:t>
            </w:r>
          </w:p>
        </w:tc>
        <w:tc>
          <w:tcPr>
            <w:tcW w:w="5670" w:type="dxa"/>
            <w:vMerge w:val="restart"/>
            <w:tcBorders>
              <w:top w:val="single" w:sz="6" w:space="0" w:color="auto"/>
              <w:left w:val="single" w:sz="6" w:space="0" w:color="auto"/>
              <w:right w:val="single" w:sz="6" w:space="0" w:color="auto"/>
            </w:tcBorders>
            <w:vAlign w:val="center"/>
          </w:tcPr>
          <w:p w:rsidR="00460025" w:rsidRPr="00DF31CA" w:rsidRDefault="00460025" w:rsidP="00DF31CA">
            <w:pPr>
              <w:autoSpaceDE w:val="0"/>
              <w:autoSpaceDN w:val="0"/>
              <w:adjustRightInd w:val="0"/>
              <w:ind w:firstLine="166"/>
              <w:jc w:val="center"/>
              <w:rPr>
                <w:b/>
                <w:sz w:val="20"/>
                <w:szCs w:val="20"/>
              </w:rPr>
            </w:pPr>
            <w:r w:rsidRPr="00DF31CA">
              <w:rPr>
                <w:b/>
                <w:sz w:val="20"/>
                <w:szCs w:val="20"/>
              </w:rPr>
              <w:t>Этапы работ</w:t>
            </w:r>
          </w:p>
        </w:tc>
        <w:tc>
          <w:tcPr>
            <w:tcW w:w="3543" w:type="dxa"/>
            <w:gridSpan w:val="2"/>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autoSpaceDE w:val="0"/>
              <w:autoSpaceDN w:val="0"/>
              <w:adjustRightInd w:val="0"/>
              <w:spacing w:line="234" w:lineRule="exact"/>
              <w:jc w:val="center"/>
              <w:rPr>
                <w:b/>
                <w:sz w:val="20"/>
                <w:szCs w:val="20"/>
              </w:rPr>
            </w:pPr>
            <w:r w:rsidRPr="00DF31CA">
              <w:rPr>
                <w:b/>
                <w:sz w:val="20"/>
                <w:szCs w:val="20"/>
              </w:rPr>
              <w:t>Сроки выполне</w:t>
            </w:r>
            <w:r w:rsidRPr="00DF31CA">
              <w:rPr>
                <w:b/>
                <w:sz w:val="20"/>
                <w:szCs w:val="20"/>
              </w:rPr>
              <w:softHyphen/>
              <w:t>ния</w:t>
            </w:r>
          </w:p>
        </w:tc>
        <w:tc>
          <w:tcPr>
            <w:tcW w:w="2410" w:type="dxa"/>
            <w:vMerge w:val="restart"/>
            <w:tcBorders>
              <w:top w:val="single" w:sz="6" w:space="0" w:color="auto"/>
              <w:left w:val="single" w:sz="6" w:space="0" w:color="auto"/>
              <w:right w:val="single" w:sz="6" w:space="0" w:color="auto"/>
            </w:tcBorders>
            <w:vAlign w:val="center"/>
          </w:tcPr>
          <w:p w:rsidR="00460025" w:rsidRPr="00DF31CA" w:rsidRDefault="00460025" w:rsidP="00DF31CA">
            <w:pPr>
              <w:autoSpaceDE w:val="0"/>
              <w:autoSpaceDN w:val="0"/>
              <w:adjustRightInd w:val="0"/>
              <w:spacing w:line="234" w:lineRule="exact"/>
              <w:jc w:val="center"/>
              <w:rPr>
                <w:b/>
                <w:sz w:val="20"/>
                <w:szCs w:val="20"/>
              </w:rPr>
            </w:pPr>
            <w:r w:rsidRPr="00DF31CA">
              <w:rPr>
                <w:rFonts w:eastAsia="Calibri"/>
                <w:b/>
                <w:sz w:val="20"/>
                <w:szCs w:val="20"/>
              </w:rPr>
              <w:t>Форма и вид отчетности</w:t>
            </w:r>
          </w:p>
        </w:tc>
        <w:tc>
          <w:tcPr>
            <w:tcW w:w="1276" w:type="dxa"/>
            <w:vMerge w:val="restart"/>
            <w:tcBorders>
              <w:top w:val="single" w:sz="6" w:space="0" w:color="auto"/>
              <w:left w:val="single" w:sz="6" w:space="0" w:color="auto"/>
              <w:right w:val="single" w:sz="6" w:space="0" w:color="auto"/>
            </w:tcBorders>
            <w:vAlign w:val="center"/>
          </w:tcPr>
          <w:p w:rsidR="00460025" w:rsidRPr="00510648" w:rsidRDefault="00460025" w:rsidP="00460025">
            <w:pPr>
              <w:autoSpaceDE w:val="0"/>
              <w:autoSpaceDN w:val="0"/>
              <w:adjustRightInd w:val="0"/>
              <w:spacing w:line="234" w:lineRule="exact"/>
              <w:jc w:val="center"/>
              <w:rPr>
                <w:rFonts w:eastAsia="Calibri"/>
                <w:b/>
                <w:sz w:val="20"/>
                <w:szCs w:val="20"/>
              </w:rPr>
            </w:pPr>
            <w:r w:rsidRPr="00510648">
              <w:rPr>
                <w:b/>
                <w:sz w:val="20"/>
                <w:szCs w:val="20"/>
              </w:rPr>
              <w:t>Стоимость работ</w:t>
            </w:r>
          </w:p>
        </w:tc>
        <w:tc>
          <w:tcPr>
            <w:tcW w:w="1843" w:type="dxa"/>
            <w:vMerge w:val="restart"/>
            <w:tcBorders>
              <w:top w:val="single" w:sz="6" w:space="0" w:color="auto"/>
              <w:left w:val="single" w:sz="6" w:space="0" w:color="auto"/>
              <w:right w:val="single" w:sz="6" w:space="0" w:color="auto"/>
            </w:tcBorders>
            <w:vAlign w:val="center"/>
          </w:tcPr>
          <w:p w:rsidR="00460025" w:rsidRPr="00510648" w:rsidRDefault="00460025" w:rsidP="00460025">
            <w:pPr>
              <w:autoSpaceDE w:val="0"/>
              <w:autoSpaceDN w:val="0"/>
              <w:adjustRightInd w:val="0"/>
              <w:spacing w:line="234" w:lineRule="exact"/>
              <w:jc w:val="center"/>
              <w:rPr>
                <w:rFonts w:eastAsia="Calibri"/>
                <w:b/>
                <w:sz w:val="20"/>
                <w:szCs w:val="20"/>
              </w:rPr>
            </w:pPr>
            <w:r w:rsidRPr="00510648">
              <w:rPr>
                <w:b/>
                <w:sz w:val="20"/>
                <w:szCs w:val="20"/>
              </w:rPr>
              <w:t xml:space="preserve">Примечание (в </w:t>
            </w:r>
            <w:proofErr w:type="spellStart"/>
            <w:r w:rsidRPr="00510648">
              <w:rPr>
                <w:b/>
                <w:sz w:val="20"/>
                <w:szCs w:val="20"/>
              </w:rPr>
              <w:t>т.ч</w:t>
            </w:r>
            <w:proofErr w:type="spellEnd"/>
            <w:r w:rsidRPr="00510648">
              <w:rPr>
                <w:b/>
                <w:sz w:val="20"/>
                <w:szCs w:val="20"/>
              </w:rPr>
              <w:t>. стоимость работ, выполняемых субподрядчиками, руб.)</w:t>
            </w:r>
          </w:p>
        </w:tc>
      </w:tr>
      <w:tr w:rsidR="00460025" w:rsidRPr="00510648" w:rsidTr="00BE6EB5">
        <w:trPr>
          <w:trHeight w:val="795"/>
        </w:trPr>
        <w:tc>
          <w:tcPr>
            <w:tcW w:w="709" w:type="dxa"/>
            <w:vMerge/>
            <w:tcBorders>
              <w:left w:val="single" w:sz="6" w:space="0" w:color="auto"/>
              <w:bottom w:val="single" w:sz="6" w:space="0" w:color="auto"/>
              <w:right w:val="single" w:sz="6" w:space="0" w:color="auto"/>
            </w:tcBorders>
            <w:vAlign w:val="center"/>
          </w:tcPr>
          <w:p w:rsidR="00460025" w:rsidRPr="00DF31CA" w:rsidRDefault="00460025" w:rsidP="00DF31CA">
            <w:pPr>
              <w:autoSpaceDE w:val="0"/>
              <w:autoSpaceDN w:val="0"/>
              <w:adjustRightInd w:val="0"/>
              <w:spacing w:line="230" w:lineRule="exact"/>
              <w:ind w:firstLine="166"/>
              <w:jc w:val="center"/>
              <w:rPr>
                <w:b/>
                <w:sz w:val="20"/>
                <w:szCs w:val="20"/>
              </w:rPr>
            </w:pPr>
          </w:p>
        </w:tc>
        <w:tc>
          <w:tcPr>
            <w:tcW w:w="5670" w:type="dxa"/>
            <w:vMerge/>
            <w:tcBorders>
              <w:left w:val="single" w:sz="6" w:space="0" w:color="auto"/>
              <w:bottom w:val="single" w:sz="6" w:space="0" w:color="auto"/>
              <w:right w:val="single" w:sz="6" w:space="0" w:color="auto"/>
            </w:tcBorders>
            <w:vAlign w:val="center"/>
          </w:tcPr>
          <w:p w:rsidR="00460025" w:rsidRPr="00DF31CA" w:rsidRDefault="00460025" w:rsidP="00DF31CA">
            <w:pPr>
              <w:autoSpaceDE w:val="0"/>
              <w:autoSpaceDN w:val="0"/>
              <w:adjustRightInd w:val="0"/>
              <w:ind w:firstLine="166"/>
              <w:jc w:val="center"/>
              <w:rPr>
                <w:b/>
                <w:sz w:val="20"/>
                <w:szCs w:val="20"/>
              </w:rPr>
            </w:pPr>
          </w:p>
        </w:tc>
        <w:tc>
          <w:tcPr>
            <w:tcW w:w="1559"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autoSpaceDE w:val="0"/>
              <w:autoSpaceDN w:val="0"/>
              <w:adjustRightInd w:val="0"/>
              <w:spacing w:line="234" w:lineRule="exact"/>
              <w:jc w:val="center"/>
              <w:rPr>
                <w:b/>
                <w:sz w:val="20"/>
                <w:szCs w:val="20"/>
              </w:rPr>
            </w:pPr>
            <w:r w:rsidRPr="00DF31CA">
              <w:rPr>
                <w:b/>
                <w:sz w:val="20"/>
                <w:szCs w:val="20"/>
              </w:rPr>
              <w:t>начало</w:t>
            </w:r>
          </w:p>
        </w:tc>
        <w:tc>
          <w:tcPr>
            <w:tcW w:w="1984"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autoSpaceDE w:val="0"/>
              <w:autoSpaceDN w:val="0"/>
              <w:adjustRightInd w:val="0"/>
              <w:spacing w:line="234" w:lineRule="exact"/>
              <w:jc w:val="center"/>
              <w:rPr>
                <w:b/>
                <w:sz w:val="20"/>
                <w:szCs w:val="20"/>
              </w:rPr>
            </w:pPr>
            <w:r w:rsidRPr="00DF31CA">
              <w:rPr>
                <w:b/>
                <w:sz w:val="20"/>
                <w:szCs w:val="20"/>
              </w:rPr>
              <w:t>окончание</w:t>
            </w:r>
          </w:p>
        </w:tc>
        <w:tc>
          <w:tcPr>
            <w:tcW w:w="2410" w:type="dxa"/>
            <w:vMerge/>
            <w:tcBorders>
              <w:left w:val="single" w:sz="6" w:space="0" w:color="auto"/>
              <w:bottom w:val="single" w:sz="6" w:space="0" w:color="auto"/>
              <w:right w:val="single" w:sz="6" w:space="0" w:color="auto"/>
            </w:tcBorders>
            <w:vAlign w:val="center"/>
          </w:tcPr>
          <w:p w:rsidR="00460025" w:rsidRPr="00DF31CA" w:rsidRDefault="00460025" w:rsidP="00DF31CA">
            <w:pPr>
              <w:autoSpaceDE w:val="0"/>
              <w:autoSpaceDN w:val="0"/>
              <w:adjustRightInd w:val="0"/>
              <w:spacing w:line="234" w:lineRule="exact"/>
              <w:jc w:val="center"/>
              <w:rPr>
                <w:b/>
                <w:sz w:val="20"/>
                <w:szCs w:val="20"/>
              </w:rPr>
            </w:pPr>
          </w:p>
        </w:tc>
        <w:tc>
          <w:tcPr>
            <w:tcW w:w="1276" w:type="dxa"/>
            <w:vMerge/>
            <w:tcBorders>
              <w:left w:val="single" w:sz="6" w:space="0" w:color="auto"/>
              <w:bottom w:val="single" w:sz="6" w:space="0" w:color="auto"/>
              <w:right w:val="single" w:sz="6" w:space="0" w:color="auto"/>
            </w:tcBorders>
          </w:tcPr>
          <w:p w:rsidR="00460025" w:rsidRPr="00510648" w:rsidRDefault="00460025" w:rsidP="00DF31CA">
            <w:pPr>
              <w:autoSpaceDE w:val="0"/>
              <w:autoSpaceDN w:val="0"/>
              <w:adjustRightInd w:val="0"/>
              <w:spacing w:line="234" w:lineRule="exact"/>
              <w:jc w:val="center"/>
              <w:rPr>
                <w:b/>
                <w:sz w:val="20"/>
                <w:szCs w:val="20"/>
              </w:rPr>
            </w:pPr>
          </w:p>
        </w:tc>
        <w:tc>
          <w:tcPr>
            <w:tcW w:w="1843" w:type="dxa"/>
            <w:vMerge/>
            <w:tcBorders>
              <w:left w:val="single" w:sz="6" w:space="0" w:color="auto"/>
              <w:bottom w:val="single" w:sz="6" w:space="0" w:color="auto"/>
              <w:right w:val="single" w:sz="6" w:space="0" w:color="auto"/>
            </w:tcBorders>
          </w:tcPr>
          <w:p w:rsidR="00460025" w:rsidRPr="00510648" w:rsidRDefault="00460025" w:rsidP="00DF31CA">
            <w:pPr>
              <w:autoSpaceDE w:val="0"/>
              <w:autoSpaceDN w:val="0"/>
              <w:adjustRightInd w:val="0"/>
              <w:spacing w:line="234" w:lineRule="exact"/>
              <w:jc w:val="center"/>
              <w:rPr>
                <w:b/>
                <w:sz w:val="20"/>
                <w:szCs w:val="20"/>
              </w:rPr>
            </w:pPr>
          </w:p>
        </w:tc>
      </w:tr>
      <w:tr w:rsidR="00460025" w:rsidRPr="00510648" w:rsidTr="00510648">
        <w:trPr>
          <w:trHeight w:val="852"/>
        </w:trPr>
        <w:tc>
          <w:tcPr>
            <w:tcW w:w="709"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1.</w:t>
            </w:r>
          </w:p>
        </w:tc>
        <w:tc>
          <w:tcPr>
            <w:tcW w:w="5670"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both"/>
              <w:rPr>
                <w:sz w:val="20"/>
                <w:szCs w:val="20"/>
              </w:rPr>
            </w:pPr>
            <w:r w:rsidRPr="00DF31CA">
              <w:rPr>
                <w:sz w:val="20"/>
                <w:szCs w:val="20"/>
              </w:rPr>
              <w:t xml:space="preserve">Подготовка оборудования и НИС к выполнению морских экспедиций, постановке автономной </w:t>
            </w:r>
            <w:proofErr w:type="spellStart"/>
            <w:r w:rsidRPr="00DF31CA">
              <w:rPr>
                <w:sz w:val="20"/>
                <w:szCs w:val="20"/>
              </w:rPr>
              <w:t>буйковой</w:t>
            </w:r>
            <w:proofErr w:type="spellEnd"/>
            <w:r w:rsidRPr="00DF31CA">
              <w:rPr>
                <w:sz w:val="20"/>
                <w:szCs w:val="20"/>
              </w:rPr>
              <w:t xml:space="preserve"> станции (АБС) на точку работ.</w:t>
            </w:r>
            <w:r w:rsidR="00BE6EB5">
              <w:rPr>
                <w:sz w:val="20"/>
                <w:szCs w:val="20"/>
              </w:rPr>
              <w:t xml:space="preserve"> Разработка и утвержд</w:t>
            </w:r>
            <w:r w:rsidR="001E6C48">
              <w:rPr>
                <w:sz w:val="20"/>
                <w:szCs w:val="20"/>
              </w:rPr>
              <w:t>ение Заказчиком Программы работ, Плана-графика работ.</w:t>
            </w:r>
          </w:p>
        </w:tc>
        <w:tc>
          <w:tcPr>
            <w:tcW w:w="1559"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дата подписания Договора</w:t>
            </w:r>
          </w:p>
          <w:p w:rsidR="00460025" w:rsidRPr="00DF31CA" w:rsidRDefault="00460025" w:rsidP="00DF31CA">
            <w:pPr>
              <w:jc w:val="center"/>
              <w:rPr>
                <w:sz w:val="20"/>
                <w:szCs w:val="20"/>
              </w:rPr>
            </w:pPr>
          </w:p>
        </w:tc>
        <w:tc>
          <w:tcPr>
            <w:tcW w:w="1984"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24.06.2016</w:t>
            </w:r>
          </w:p>
        </w:tc>
        <w:tc>
          <w:tcPr>
            <w:tcW w:w="2410"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Информационный отчет в соответствии с Техническим заданием</w:t>
            </w:r>
          </w:p>
        </w:tc>
        <w:tc>
          <w:tcPr>
            <w:tcW w:w="1276" w:type="dxa"/>
            <w:tcBorders>
              <w:top w:val="single" w:sz="6" w:space="0" w:color="auto"/>
              <w:left w:val="single" w:sz="6" w:space="0" w:color="auto"/>
              <w:bottom w:val="single" w:sz="6" w:space="0" w:color="auto"/>
              <w:right w:val="single" w:sz="6" w:space="0" w:color="auto"/>
            </w:tcBorders>
          </w:tcPr>
          <w:p w:rsidR="00460025" w:rsidRPr="00510648" w:rsidRDefault="00460025" w:rsidP="00DF31CA">
            <w:pPr>
              <w:jc w:val="center"/>
              <w:rPr>
                <w:sz w:val="20"/>
                <w:szCs w:val="20"/>
              </w:rPr>
            </w:pPr>
          </w:p>
        </w:tc>
        <w:tc>
          <w:tcPr>
            <w:tcW w:w="1843" w:type="dxa"/>
            <w:tcBorders>
              <w:top w:val="single" w:sz="6" w:space="0" w:color="auto"/>
              <w:left w:val="single" w:sz="6" w:space="0" w:color="auto"/>
              <w:bottom w:val="single" w:sz="6" w:space="0" w:color="auto"/>
              <w:right w:val="single" w:sz="6" w:space="0" w:color="auto"/>
            </w:tcBorders>
          </w:tcPr>
          <w:p w:rsidR="00460025" w:rsidRPr="00510648" w:rsidRDefault="00460025" w:rsidP="00DF31CA">
            <w:pPr>
              <w:jc w:val="center"/>
              <w:rPr>
                <w:sz w:val="20"/>
                <w:szCs w:val="20"/>
              </w:rPr>
            </w:pPr>
          </w:p>
        </w:tc>
      </w:tr>
      <w:tr w:rsidR="00460025" w:rsidRPr="00510648" w:rsidTr="00510648">
        <w:trPr>
          <w:trHeight w:val="1049"/>
        </w:trPr>
        <w:tc>
          <w:tcPr>
            <w:tcW w:w="709"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2.</w:t>
            </w:r>
          </w:p>
        </w:tc>
        <w:tc>
          <w:tcPr>
            <w:tcW w:w="5670"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both"/>
              <w:rPr>
                <w:sz w:val="20"/>
                <w:szCs w:val="20"/>
              </w:rPr>
            </w:pPr>
            <w:r w:rsidRPr="00DF31CA">
              <w:rPr>
                <w:sz w:val="20"/>
                <w:szCs w:val="20"/>
              </w:rPr>
              <w:t>Проведение морских экспедиционных работ первой съемки фонового экологического контроля (мониторинга). Подготовка и проведение учета численности орнитофауны.</w:t>
            </w:r>
          </w:p>
        </w:tc>
        <w:tc>
          <w:tcPr>
            <w:tcW w:w="1559"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27.06.2016</w:t>
            </w:r>
          </w:p>
        </w:tc>
        <w:tc>
          <w:tcPr>
            <w:tcW w:w="1984"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15.08.2016</w:t>
            </w:r>
          </w:p>
        </w:tc>
        <w:tc>
          <w:tcPr>
            <w:tcW w:w="2410"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Информационный отчет в соответствии с Техническим заданием</w:t>
            </w:r>
          </w:p>
        </w:tc>
        <w:tc>
          <w:tcPr>
            <w:tcW w:w="1276" w:type="dxa"/>
            <w:tcBorders>
              <w:top w:val="single" w:sz="6" w:space="0" w:color="auto"/>
              <w:left w:val="single" w:sz="6" w:space="0" w:color="auto"/>
              <w:bottom w:val="single" w:sz="6" w:space="0" w:color="auto"/>
              <w:right w:val="single" w:sz="6" w:space="0" w:color="auto"/>
            </w:tcBorders>
          </w:tcPr>
          <w:p w:rsidR="00460025" w:rsidRPr="00510648" w:rsidRDefault="00460025" w:rsidP="00DF31CA">
            <w:pPr>
              <w:jc w:val="center"/>
              <w:rPr>
                <w:sz w:val="20"/>
                <w:szCs w:val="20"/>
              </w:rPr>
            </w:pPr>
          </w:p>
        </w:tc>
        <w:tc>
          <w:tcPr>
            <w:tcW w:w="1843" w:type="dxa"/>
            <w:tcBorders>
              <w:top w:val="single" w:sz="6" w:space="0" w:color="auto"/>
              <w:left w:val="single" w:sz="6" w:space="0" w:color="auto"/>
              <w:bottom w:val="single" w:sz="6" w:space="0" w:color="auto"/>
              <w:right w:val="single" w:sz="6" w:space="0" w:color="auto"/>
            </w:tcBorders>
          </w:tcPr>
          <w:p w:rsidR="00460025" w:rsidRPr="00510648" w:rsidRDefault="00460025" w:rsidP="00DF31CA">
            <w:pPr>
              <w:jc w:val="center"/>
              <w:rPr>
                <w:sz w:val="20"/>
                <w:szCs w:val="20"/>
              </w:rPr>
            </w:pPr>
          </w:p>
        </w:tc>
      </w:tr>
      <w:tr w:rsidR="00460025" w:rsidRPr="00510648" w:rsidTr="00510648">
        <w:trPr>
          <w:trHeight w:val="1035"/>
        </w:trPr>
        <w:tc>
          <w:tcPr>
            <w:tcW w:w="709"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3.</w:t>
            </w:r>
          </w:p>
        </w:tc>
        <w:tc>
          <w:tcPr>
            <w:tcW w:w="5670"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both"/>
              <w:rPr>
                <w:sz w:val="20"/>
                <w:szCs w:val="20"/>
              </w:rPr>
            </w:pPr>
            <w:r w:rsidRPr="00DF31CA">
              <w:rPr>
                <w:sz w:val="20"/>
                <w:szCs w:val="20"/>
              </w:rPr>
              <w:t>Подготовка и проведение морских экспедици</w:t>
            </w:r>
            <w:r w:rsidRPr="00DF31CA">
              <w:rPr>
                <w:sz w:val="20"/>
                <w:szCs w:val="20"/>
              </w:rPr>
              <w:softHyphen/>
              <w:t>онных работ второй съемки фонового экологического контроля (мониторинга). Подготовка и проведение учета численности орнитофауны.</w:t>
            </w:r>
          </w:p>
        </w:tc>
        <w:tc>
          <w:tcPr>
            <w:tcW w:w="1559"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16.08.2016</w:t>
            </w:r>
          </w:p>
        </w:tc>
        <w:tc>
          <w:tcPr>
            <w:tcW w:w="1984"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15.11.2016</w:t>
            </w:r>
          </w:p>
        </w:tc>
        <w:tc>
          <w:tcPr>
            <w:tcW w:w="2410"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Информационный отчет в соответствии с Техническим заданием</w:t>
            </w:r>
          </w:p>
        </w:tc>
        <w:tc>
          <w:tcPr>
            <w:tcW w:w="1276" w:type="dxa"/>
            <w:tcBorders>
              <w:top w:val="single" w:sz="6" w:space="0" w:color="auto"/>
              <w:left w:val="single" w:sz="6" w:space="0" w:color="auto"/>
              <w:bottom w:val="single" w:sz="6" w:space="0" w:color="auto"/>
              <w:right w:val="single" w:sz="6" w:space="0" w:color="auto"/>
            </w:tcBorders>
          </w:tcPr>
          <w:p w:rsidR="00460025" w:rsidRPr="00510648" w:rsidRDefault="00460025" w:rsidP="00DF31CA">
            <w:pPr>
              <w:jc w:val="center"/>
              <w:rPr>
                <w:sz w:val="20"/>
                <w:szCs w:val="20"/>
              </w:rPr>
            </w:pPr>
          </w:p>
        </w:tc>
        <w:tc>
          <w:tcPr>
            <w:tcW w:w="1843" w:type="dxa"/>
            <w:tcBorders>
              <w:top w:val="single" w:sz="6" w:space="0" w:color="auto"/>
              <w:left w:val="single" w:sz="6" w:space="0" w:color="auto"/>
              <w:bottom w:val="single" w:sz="6" w:space="0" w:color="auto"/>
              <w:right w:val="single" w:sz="6" w:space="0" w:color="auto"/>
            </w:tcBorders>
          </w:tcPr>
          <w:p w:rsidR="00460025" w:rsidRPr="00510648" w:rsidRDefault="00460025" w:rsidP="00DF31CA">
            <w:pPr>
              <w:jc w:val="center"/>
              <w:rPr>
                <w:sz w:val="20"/>
                <w:szCs w:val="20"/>
              </w:rPr>
            </w:pPr>
          </w:p>
        </w:tc>
      </w:tr>
      <w:tr w:rsidR="00460025" w:rsidRPr="00510648" w:rsidTr="00510648">
        <w:trPr>
          <w:trHeight w:val="640"/>
        </w:trPr>
        <w:tc>
          <w:tcPr>
            <w:tcW w:w="709"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4.</w:t>
            </w:r>
          </w:p>
        </w:tc>
        <w:tc>
          <w:tcPr>
            <w:tcW w:w="5670"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both"/>
              <w:rPr>
                <w:sz w:val="20"/>
                <w:szCs w:val="20"/>
              </w:rPr>
            </w:pPr>
            <w:r w:rsidRPr="00DF31CA">
              <w:rPr>
                <w:sz w:val="20"/>
                <w:szCs w:val="20"/>
              </w:rPr>
              <w:t>Обработка результатов экспедиционных работ. Подготовка научно-технических отчетов.</w:t>
            </w:r>
          </w:p>
        </w:tc>
        <w:tc>
          <w:tcPr>
            <w:tcW w:w="1559"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01.08.2016</w:t>
            </w:r>
          </w:p>
        </w:tc>
        <w:tc>
          <w:tcPr>
            <w:tcW w:w="1984"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30.11.2016</w:t>
            </w:r>
          </w:p>
        </w:tc>
        <w:tc>
          <w:tcPr>
            <w:tcW w:w="2410"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Информационный отчет в соответствии с Техническим заданием</w:t>
            </w:r>
          </w:p>
        </w:tc>
        <w:tc>
          <w:tcPr>
            <w:tcW w:w="1276" w:type="dxa"/>
            <w:tcBorders>
              <w:top w:val="single" w:sz="6" w:space="0" w:color="auto"/>
              <w:left w:val="single" w:sz="6" w:space="0" w:color="auto"/>
              <w:bottom w:val="single" w:sz="6" w:space="0" w:color="auto"/>
              <w:right w:val="single" w:sz="6" w:space="0" w:color="auto"/>
            </w:tcBorders>
          </w:tcPr>
          <w:p w:rsidR="00460025" w:rsidRPr="00510648" w:rsidRDefault="00460025" w:rsidP="00DF31CA">
            <w:pPr>
              <w:jc w:val="center"/>
              <w:rPr>
                <w:sz w:val="20"/>
                <w:szCs w:val="20"/>
              </w:rPr>
            </w:pPr>
          </w:p>
        </w:tc>
        <w:tc>
          <w:tcPr>
            <w:tcW w:w="1843" w:type="dxa"/>
            <w:tcBorders>
              <w:top w:val="single" w:sz="6" w:space="0" w:color="auto"/>
              <w:left w:val="single" w:sz="6" w:space="0" w:color="auto"/>
              <w:bottom w:val="single" w:sz="6" w:space="0" w:color="auto"/>
              <w:right w:val="single" w:sz="6" w:space="0" w:color="auto"/>
            </w:tcBorders>
          </w:tcPr>
          <w:p w:rsidR="00460025" w:rsidRPr="00510648" w:rsidRDefault="00460025" w:rsidP="00DF31CA">
            <w:pPr>
              <w:jc w:val="center"/>
              <w:rPr>
                <w:sz w:val="20"/>
                <w:szCs w:val="20"/>
              </w:rPr>
            </w:pPr>
          </w:p>
        </w:tc>
      </w:tr>
      <w:tr w:rsidR="00460025" w:rsidRPr="00510648" w:rsidTr="00510648">
        <w:trPr>
          <w:trHeight w:val="788"/>
        </w:trPr>
        <w:tc>
          <w:tcPr>
            <w:tcW w:w="709"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5.</w:t>
            </w:r>
          </w:p>
        </w:tc>
        <w:tc>
          <w:tcPr>
            <w:tcW w:w="5670"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both"/>
              <w:rPr>
                <w:sz w:val="20"/>
                <w:szCs w:val="20"/>
              </w:rPr>
            </w:pPr>
            <w:r w:rsidRPr="00DF31CA">
              <w:rPr>
                <w:sz w:val="20"/>
                <w:szCs w:val="20"/>
              </w:rPr>
              <w:t>Проведение проектных инженерно-гидрометеорологических изысканий на лицензионном участке ООО «Каспийская нефтяная компания». Подготовка научно-технических отчетов.</w:t>
            </w:r>
          </w:p>
        </w:tc>
        <w:tc>
          <w:tcPr>
            <w:tcW w:w="1559"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01.06.2016</w:t>
            </w:r>
          </w:p>
        </w:tc>
        <w:tc>
          <w:tcPr>
            <w:tcW w:w="1984"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30.11.2016</w:t>
            </w:r>
          </w:p>
        </w:tc>
        <w:tc>
          <w:tcPr>
            <w:tcW w:w="2410"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Информационный отчет в соответствии с Техническим заданием</w:t>
            </w:r>
          </w:p>
        </w:tc>
        <w:tc>
          <w:tcPr>
            <w:tcW w:w="1276" w:type="dxa"/>
            <w:tcBorders>
              <w:top w:val="single" w:sz="6" w:space="0" w:color="auto"/>
              <w:left w:val="single" w:sz="6" w:space="0" w:color="auto"/>
              <w:bottom w:val="single" w:sz="6" w:space="0" w:color="auto"/>
              <w:right w:val="single" w:sz="6" w:space="0" w:color="auto"/>
            </w:tcBorders>
          </w:tcPr>
          <w:p w:rsidR="00460025" w:rsidRPr="00510648" w:rsidRDefault="00460025" w:rsidP="00DF31CA">
            <w:pPr>
              <w:jc w:val="center"/>
              <w:rPr>
                <w:sz w:val="20"/>
                <w:szCs w:val="20"/>
              </w:rPr>
            </w:pPr>
          </w:p>
        </w:tc>
        <w:tc>
          <w:tcPr>
            <w:tcW w:w="1843" w:type="dxa"/>
            <w:tcBorders>
              <w:top w:val="single" w:sz="6" w:space="0" w:color="auto"/>
              <w:left w:val="single" w:sz="6" w:space="0" w:color="auto"/>
              <w:bottom w:val="single" w:sz="6" w:space="0" w:color="auto"/>
              <w:right w:val="single" w:sz="6" w:space="0" w:color="auto"/>
            </w:tcBorders>
          </w:tcPr>
          <w:p w:rsidR="00460025" w:rsidRPr="00510648" w:rsidRDefault="00460025" w:rsidP="00DF31CA">
            <w:pPr>
              <w:jc w:val="center"/>
              <w:rPr>
                <w:sz w:val="20"/>
                <w:szCs w:val="20"/>
              </w:rPr>
            </w:pPr>
          </w:p>
        </w:tc>
      </w:tr>
      <w:tr w:rsidR="00460025" w:rsidRPr="00510648" w:rsidTr="00510648">
        <w:trPr>
          <w:trHeight w:val="971"/>
        </w:trPr>
        <w:tc>
          <w:tcPr>
            <w:tcW w:w="709"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6.</w:t>
            </w:r>
          </w:p>
        </w:tc>
        <w:tc>
          <w:tcPr>
            <w:tcW w:w="5670"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both"/>
              <w:rPr>
                <w:sz w:val="20"/>
                <w:szCs w:val="20"/>
              </w:rPr>
            </w:pPr>
            <w:r w:rsidRPr="00DF31CA">
              <w:rPr>
                <w:sz w:val="20"/>
                <w:szCs w:val="20"/>
              </w:rPr>
              <w:t>Подготовка оборудования и специальных сре</w:t>
            </w:r>
            <w:proofErr w:type="gramStart"/>
            <w:r w:rsidRPr="00DF31CA">
              <w:rPr>
                <w:sz w:val="20"/>
                <w:szCs w:val="20"/>
              </w:rPr>
              <w:t>дств дл</w:t>
            </w:r>
            <w:proofErr w:type="gramEnd"/>
            <w:r w:rsidRPr="00DF31CA">
              <w:rPr>
                <w:sz w:val="20"/>
                <w:szCs w:val="20"/>
              </w:rPr>
              <w:t>я проведения ледовой экспедиции, оперативный прогноз развития ледовой обста</w:t>
            </w:r>
            <w:r w:rsidRPr="00DF31CA">
              <w:rPr>
                <w:sz w:val="20"/>
                <w:szCs w:val="20"/>
              </w:rPr>
              <w:softHyphen/>
              <w:t>новки на зиму 2016-2017 гг.</w:t>
            </w:r>
          </w:p>
        </w:tc>
        <w:tc>
          <w:tcPr>
            <w:tcW w:w="1559"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03.10.2016</w:t>
            </w:r>
          </w:p>
        </w:tc>
        <w:tc>
          <w:tcPr>
            <w:tcW w:w="1984"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30.11.2016</w:t>
            </w:r>
          </w:p>
        </w:tc>
        <w:tc>
          <w:tcPr>
            <w:tcW w:w="2410"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Информационный отчет в соответствии с Техническим заданием</w:t>
            </w:r>
          </w:p>
        </w:tc>
        <w:tc>
          <w:tcPr>
            <w:tcW w:w="1276" w:type="dxa"/>
            <w:tcBorders>
              <w:top w:val="single" w:sz="6" w:space="0" w:color="auto"/>
              <w:left w:val="single" w:sz="6" w:space="0" w:color="auto"/>
              <w:bottom w:val="single" w:sz="6" w:space="0" w:color="auto"/>
              <w:right w:val="single" w:sz="6" w:space="0" w:color="auto"/>
            </w:tcBorders>
          </w:tcPr>
          <w:p w:rsidR="00460025" w:rsidRPr="00510648" w:rsidRDefault="00460025" w:rsidP="00DF31CA">
            <w:pPr>
              <w:jc w:val="center"/>
              <w:rPr>
                <w:sz w:val="20"/>
                <w:szCs w:val="20"/>
              </w:rPr>
            </w:pPr>
          </w:p>
        </w:tc>
        <w:tc>
          <w:tcPr>
            <w:tcW w:w="1843" w:type="dxa"/>
            <w:tcBorders>
              <w:top w:val="single" w:sz="6" w:space="0" w:color="auto"/>
              <w:left w:val="single" w:sz="6" w:space="0" w:color="auto"/>
              <w:bottom w:val="single" w:sz="6" w:space="0" w:color="auto"/>
              <w:right w:val="single" w:sz="6" w:space="0" w:color="auto"/>
            </w:tcBorders>
          </w:tcPr>
          <w:p w:rsidR="00460025" w:rsidRPr="00510648" w:rsidRDefault="00460025" w:rsidP="00DF31CA">
            <w:pPr>
              <w:jc w:val="center"/>
              <w:rPr>
                <w:sz w:val="20"/>
                <w:szCs w:val="20"/>
              </w:rPr>
            </w:pPr>
          </w:p>
        </w:tc>
      </w:tr>
      <w:tr w:rsidR="00460025" w:rsidRPr="00510648" w:rsidTr="00510648">
        <w:trPr>
          <w:trHeight w:val="830"/>
        </w:trPr>
        <w:tc>
          <w:tcPr>
            <w:tcW w:w="709"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7.</w:t>
            </w:r>
          </w:p>
        </w:tc>
        <w:tc>
          <w:tcPr>
            <w:tcW w:w="5670"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both"/>
              <w:rPr>
                <w:sz w:val="20"/>
                <w:szCs w:val="20"/>
              </w:rPr>
            </w:pPr>
            <w:r w:rsidRPr="00DF31CA">
              <w:rPr>
                <w:sz w:val="20"/>
                <w:szCs w:val="20"/>
              </w:rPr>
              <w:t>Проведение ледовой экспедиции, подготовка оперативных прогнозов развития ледовой об</w:t>
            </w:r>
            <w:r w:rsidRPr="00DF31CA">
              <w:rPr>
                <w:sz w:val="20"/>
                <w:szCs w:val="20"/>
              </w:rPr>
              <w:softHyphen/>
              <w:t>становки на декабрь 2016 г.</w:t>
            </w:r>
          </w:p>
        </w:tc>
        <w:tc>
          <w:tcPr>
            <w:tcW w:w="1559"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01.12.2016</w:t>
            </w:r>
          </w:p>
        </w:tc>
        <w:tc>
          <w:tcPr>
            <w:tcW w:w="1984"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20.01.2017</w:t>
            </w:r>
          </w:p>
        </w:tc>
        <w:tc>
          <w:tcPr>
            <w:tcW w:w="2410"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Информационный отчет в соответствии с Техническим заданием</w:t>
            </w:r>
          </w:p>
        </w:tc>
        <w:tc>
          <w:tcPr>
            <w:tcW w:w="1276" w:type="dxa"/>
            <w:tcBorders>
              <w:top w:val="single" w:sz="6" w:space="0" w:color="auto"/>
              <w:left w:val="single" w:sz="6" w:space="0" w:color="auto"/>
              <w:bottom w:val="single" w:sz="6" w:space="0" w:color="auto"/>
              <w:right w:val="single" w:sz="6" w:space="0" w:color="auto"/>
            </w:tcBorders>
          </w:tcPr>
          <w:p w:rsidR="00460025" w:rsidRPr="00510648" w:rsidRDefault="00460025" w:rsidP="00DF31CA">
            <w:pPr>
              <w:jc w:val="center"/>
              <w:rPr>
                <w:sz w:val="20"/>
                <w:szCs w:val="20"/>
              </w:rPr>
            </w:pPr>
          </w:p>
        </w:tc>
        <w:tc>
          <w:tcPr>
            <w:tcW w:w="1843" w:type="dxa"/>
            <w:tcBorders>
              <w:top w:val="single" w:sz="6" w:space="0" w:color="auto"/>
              <w:left w:val="single" w:sz="6" w:space="0" w:color="auto"/>
              <w:bottom w:val="single" w:sz="6" w:space="0" w:color="auto"/>
              <w:right w:val="single" w:sz="6" w:space="0" w:color="auto"/>
            </w:tcBorders>
          </w:tcPr>
          <w:p w:rsidR="00460025" w:rsidRPr="00510648" w:rsidRDefault="00460025" w:rsidP="00DF31CA">
            <w:pPr>
              <w:jc w:val="center"/>
              <w:rPr>
                <w:sz w:val="20"/>
                <w:szCs w:val="20"/>
              </w:rPr>
            </w:pPr>
          </w:p>
        </w:tc>
      </w:tr>
      <w:tr w:rsidR="00460025" w:rsidRPr="00510648" w:rsidTr="00510648">
        <w:trPr>
          <w:trHeight w:val="1267"/>
        </w:trPr>
        <w:tc>
          <w:tcPr>
            <w:tcW w:w="709"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8.</w:t>
            </w:r>
          </w:p>
        </w:tc>
        <w:tc>
          <w:tcPr>
            <w:tcW w:w="5670"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both"/>
              <w:rPr>
                <w:sz w:val="20"/>
                <w:szCs w:val="20"/>
              </w:rPr>
            </w:pPr>
            <w:r w:rsidRPr="00DF31CA">
              <w:rPr>
                <w:sz w:val="20"/>
                <w:szCs w:val="20"/>
              </w:rPr>
              <w:t>Проведение ледовой экспедиции, подготовка оперативных прогнозов развития ледовой об</w:t>
            </w:r>
            <w:r w:rsidRPr="00DF31CA">
              <w:rPr>
                <w:sz w:val="20"/>
                <w:szCs w:val="20"/>
              </w:rPr>
              <w:softHyphen/>
              <w:t>становки на январь – март 2017 г. Обработка результатов экспедиционных работ. Подготовка сводного научно-технического отчета. Получение положительного отзыва ведущей организации.</w:t>
            </w:r>
          </w:p>
        </w:tc>
        <w:tc>
          <w:tcPr>
            <w:tcW w:w="1559"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20.01.2017 г.</w:t>
            </w:r>
          </w:p>
        </w:tc>
        <w:tc>
          <w:tcPr>
            <w:tcW w:w="1984"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20.04.2017 г.</w:t>
            </w:r>
          </w:p>
        </w:tc>
        <w:tc>
          <w:tcPr>
            <w:tcW w:w="2410" w:type="dxa"/>
            <w:tcBorders>
              <w:top w:val="single" w:sz="6" w:space="0" w:color="auto"/>
              <w:left w:val="single" w:sz="6" w:space="0" w:color="auto"/>
              <w:bottom w:val="single" w:sz="6" w:space="0" w:color="auto"/>
              <w:right w:val="single" w:sz="6" w:space="0" w:color="auto"/>
            </w:tcBorders>
            <w:vAlign w:val="center"/>
          </w:tcPr>
          <w:p w:rsidR="00460025" w:rsidRPr="00DF31CA" w:rsidRDefault="00460025" w:rsidP="00DF31CA">
            <w:pPr>
              <w:jc w:val="center"/>
              <w:rPr>
                <w:sz w:val="20"/>
                <w:szCs w:val="20"/>
              </w:rPr>
            </w:pPr>
            <w:r w:rsidRPr="00DF31CA">
              <w:rPr>
                <w:sz w:val="20"/>
                <w:szCs w:val="20"/>
              </w:rPr>
              <w:t>Сводный отчет в соответствии с Техническим заданием</w:t>
            </w:r>
          </w:p>
        </w:tc>
        <w:tc>
          <w:tcPr>
            <w:tcW w:w="1276" w:type="dxa"/>
            <w:tcBorders>
              <w:top w:val="single" w:sz="6" w:space="0" w:color="auto"/>
              <w:left w:val="single" w:sz="6" w:space="0" w:color="auto"/>
              <w:bottom w:val="single" w:sz="6" w:space="0" w:color="auto"/>
              <w:right w:val="single" w:sz="6" w:space="0" w:color="auto"/>
            </w:tcBorders>
          </w:tcPr>
          <w:p w:rsidR="00460025" w:rsidRPr="00510648" w:rsidRDefault="00460025" w:rsidP="00DF31CA">
            <w:pPr>
              <w:jc w:val="center"/>
              <w:rPr>
                <w:sz w:val="20"/>
                <w:szCs w:val="20"/>
              </w:rPr>
            </w:pPr>
          </w:p>
        </w:tc>
        <w:tc>
          <w:tcPr>
            <w:tcW w:w="1843" w:type="dxa"/>
            <w:tcBorders>
              <w:top w:val="single" w:sz="6" w:space="0" w:color="auto"/>
              <w:left w:val="single" w:sz="6" w:space="0" w:color="auto"/>
              <w:bottom w:val="single" w:sz="6" w:space="0" w:color="auto"/>
              <w:right w:val="single" w:sz="6" w:space="0" w:color="auto"/>
            </w:tcBorders>
          </w:tcPr>
          <w:p w:rsidR="00460025" w:rsidRPr="00510648" w:rsidRDefault="00460025" w:rsidP="00DF31CA">
            <w:pPr>
              <w:jc w:val="center"/>
              <w:rPr>
                <w:sz w:val="20"/>
                <w:szCs w:val="20"/>
              </w:rPr>
            </w:pPr>
          </w:p>
        </w:tc>
      </w:tr>
    </w:tbl>
    <w:p w:rsidR="00DF31CA" w:rsidRPr="00DF31CA" w:rsidRDefault="00DF31CA" w:rsidP="00DF31CA"/>
    <w:p w:rsidR="00DF31CA" w:rsidRDefault="00DF31CA" w:rsidP="004151A8">
      <w:pPr>
        <w:tabs>
          <w:tab w:val="left" w:pos="6923"/>
        </w:tabs>
        <w:autoSpaceDE w:val="0"/>
        <w:autoSpaceDN w:val="0"/>
        <w:adjustRightInd w:val="0"/>
        <w:spacing w:before="47"/>
        <w:ind w:firstLine="101"/>
        <w:sectPr w:rsidR="00DF31CA" w:rsidSect="00DF31CA">
          <w:footnotePr>
            <w:numRestart w:val="eachPage"/>
          </w:footnotePr>
          <w:pgSz w:w="16838" w:h="11906" w:orient="landscape" w:code="9"/>
          <w:pgMar w:top="426" w:right="567" w:bottom="567" w:left="567" w:header="283" w:footer="283" w:gutter="0"/>
          <w:pgNumType w:start="1"/>
          <w:cols w:space="708"/>
          <w:docGrid w:linePitch="360"/>
        </w:sectPr>
      </w:pPr>
    </w:p>
    <w:p w:rsidR="003C4663" w:rsidRDefault="003C4663" w:rsidP="00470733">
      <w:pPr>
        <w:pStyle w:val="20"/>
        <w:rPr>
          <w:rFonts w:ascii="Times New Roman" w:hAnsi="Times New Roman" w:cs="Times New Roman"/>
          <w:color w:val="auto"/>
        </w:rPr>
      </w:pPr>
    </w:p>
    <w:p w:rsidR="00364BD4" w:rsidRPr="00470733" w:rsidRDefault="00470733" w:rsidP="00470733">
      <w:pPr>
        <w:pStyle w:val="20"/>
        <w:rPr>
          <w:rFonts w:ascii="Times New Roman" w:hAnsi="Times New Roman" w:cs="Times New Roman"/>
          <w:color w:val="auto"/>
        </w:rPr>
      </w:pPr>
      <w:bookmarkStart w:id="17" w:name="_Toc445905458"/>
      <w:r>
        <w:rPr>
          <w:rFonts w:ascii="Times New Roman" w:hAnsi="Times New Roman" w:cs="Times New Roman"/>
          <w:color w:val="auto"/>
        </w:rPr>
        <w:t xml:space="preserve">2.2. </w:t>
      </w:r>
      <w:r w:rsidR="00364BD4" w:rsidRPr="00470733">
        <w:rPr>
          <w:rFonts w:ascii="Times New Roman" w:hAnsi="Times New Roman" w:cs="Times New Roman"/>
          <w:color w:val="auto"/>
        </w:rPr>
        <w:t>Коммерческая часть</w:t>
      </w:r>
      <w:bookmarkEnd w:id="13"/>
      <w:bookmarkEnd w:id="14"/>
      <w:bookmarkEnd w:id="17"/>
    </w:p>
    <w:p w:rsidR="00364BD4" w:rsidRDefault="00364BD4" w:rsidP="00364BD4">
      <w:pPr>
        <w:ind w:firstLine="540"/>
        <w:jc w:val="both"/>
        <w:rPr>
          <w:b/>
        </w:rPr>
      </w:pPr>
    </w:p>
    <w:p w:rsidR="00364BD4" w:rsidRDefault="00F63B3F" w:rsidP="00364BD4">
      <w:pPr>
        <w:ind w:firstLine="540"/>
        <w:jc w:val="both"/>
        <w:rPr>
          <w:b/>
        </w:rPr>
      </w:pPr>
      <w:r>
        <w:rPr>
          <w:b/>
        </w:rPr>
        <w:t>Цена договора</w:t>
      </w:r>
      <w:r w:rsidR="00364BD4">
        <w:rPr>
          <w:b/>
        </w:rPr>
        <w:t>.</w:t>
      </w:r>
    </w:p>
    <w:p w:rsidR="00364BD4" w:rsidRDefault="00364BD4" w:rsidP="00364BD4">
      <w:pPr>
        <w:ind w:firstLine="540"/>
        <w:jc w:val="both"/>
      </w:pPr>
      <w:r>
        <w:t>Цена договора устанавливается по результатам  проведенной тендерной процедуры. Ва</w:t>
      </w:r>
      <w:r w:rsidR="0096251B">
        <w:t>люта оплаты – российский рубль.</w:t>
      </w:r>
    </w:p>
    <w:p w:rsidR="00364BD4" w:rsidRDefault="00F74393" w:rsidP="00364BD4">
      <w:pPr>
        <w:ind w:firstLine="540"/>
        <w:jc w:val="both"/>
      </w:pPr>
      <w:r w:rsidRPr="00F74393">
        <w:t>Определение единого базиса сравнения ценовых предложений:</w:t>
      </w:r>
      <w:r w:rsidRPr="00EB37E1">
        <w:t xml:space="preserve"> цен</w:t>
      </w:r>
      <w:r w:rsidR="00AE4057">
        <w:t>а</w:t>
      </w:r>
      <w:r w:rsidRPr="00EB37E1">
        <w:t xml:space="preserve"> предложения без НДС</w:t>
      </w:r>
      <w:r w:rsidR="00364BD4" w:rsidRPr="00E447DA">
        <w:t>.</w:t>
      </w:r>
    </w:p>
    <w:p w:rsidR="00364BD4" w:rsidRDefault="00364BD4" w:rsidP="00364BD4">
      <w:pPr>
        <w:ind w:firstLine="540"/>
        <w:jc w:val="both"/>
        <w:rPr>
          <w:b/>
        </w:rPr>
      </w:pPr>
    </w:p>
    <w:p w:rsidR="00364BD4" w:rsidRPr="00D11594" w:rsidRDefault="00364BD4" w:rsidP="00364BD4">
      <w:pPr>
        <w:ind w:firstLine="540"/>
        <w:jc w:val="both"/>
        <w:rPr>
          <w:b/>
        </w:rPr>
      </w:pPr>
      <w:r>
        <w:rPr>
          <w:b/>
        </w:rPr>
        <w:t>У</w:t>
      </w:r>
      <w:r w:rsidRPr="00D11594">
        <w:rPr>
          <w:b/>
        </w:rPr>
        <w:t xml:space="preserve">словия </w:t>
      </w:r>
      <w:r>
        <w:rPr>
          <w:b/>
        </w:rPr>
        <w:t>оплаты</w:t>
      </w:r>
      <w:r w:rsidRPr="00D11594">
        <w:rPr>
          <w:b/>
        </w:rPr>
        <w:t>.</w:t>
      </w:r>
    </w:p>
    <w:p w:rsidR="00CC4F8E" w:rsidRPr="00CC4F8E" w:rsidRDefault="00CC4F8E" w:rsidP="00CC4F8E">
      <w:pPr>
        <w:tabs>
          <w:tab w:val="left" w:pos="1473"/>
        </w:tabs>
        <w:ind w:firstLine="567"/>
        <w:jc w:val="both"/>
        <w:rPr>
          <w:rFonts w:eastAsia="Arial"/>
          <w:lang w:eastAsia="en-US"/>
        </w:rPr>
      </w:pPr>
      <w:r w:rsidRPr="00CC4F8E">
        <w:rPr>
          <w:rFonts w:eastAsia="Arial"/>
          <w:lang w:eastAsia="en-US"/>
        </w:rPr>
        <w:t xml:space="preserve">Оплата за выполненные работы будет производиться Заказчиком </w:t>
      </w:r>
      <w:r w:rsidR="003069FA">
        <w:rPr>
          <w:rFonts w:eastAsia="Arial"/>
          <w:lang w:eastAsia="en-US"/>
        </w:rPr>
        <w:t>в течение</w:t>
      </w:r>
      <w:r w:rsidR="00DC2ACD">
        <w:rPr>
          <w:rFonts w:eastAsia="Arial"/>
          <w:lang w:eastAsia="en-US"/>
        </w:rPr>
        <w:t xml:space="preserve"> </w:t>
      </w:r>
      <w:r w:rsidR="00A05757">
        <w:rPr>
          <w:rFonts w:eastAsia="Arial"/>
          <w:lang w:eastAsia="en-US"/>
        </w:rPr>
        <w:t>45</w:t>
      </w:r>
      <w:r w:rsidR="00DC2ACD">
        <w:rPr>
          <w:rFonts w:eastAsia="Arial"/>
          <w:lang w:eastAsia="en-US"/>
        </w:rPr>
        <w:t xml:space="preserve"> (</w:t>
      </w:r>
      <w:r w:rsidR="00A05757">
        <w:rPr>
          <w:rFonts w:eastAsia="Arial"/>
          <w:lang w:eastAsia="en-US"/>
        </w:rPr>
        <w:t>Сорока пяти</w:t>
      </w:r>
      <w:r w:rsidR="00DC2ACD">
        <w:rPr>
          <w:rFonts w:eastAsia="Arial"/>
          <w:lang w:eastAsia="en-US"/>
        </w:rPr>
        <w:t xml:space="preserve">) </w:t>
      </w:r>
      <w:r>
        <w:rPr>
          <w:rFonts w:eastAsia="Arial"/>
          <w:lang w:eastAsia="en-US"/>
        </w:rPr>
        <w:t>календарных</w:t>
      </w:r>
      <w:r w:rsidRPr="00CC4F8E">
        <w:rPr>
          <w:rFonts w:eastAsia="Arial"/>
          <w:lang w:eastAsia="en-US"/>
        </w:rPr>
        <w:t xml:space="preserve"> дней с даты подписания Сторонами </w:t>
      </w:r>
      <w:r w:rsidR="00145C5E">
        <w:rPr>
          <w:rFonts w:eastAsia="Arial"/>
          <w:lang w:eastAsia="en-US"/>
        </w:rPr>
        <w:t>А</w:t>
      </w:r>
      <w:r w:rsidRPr="00CC4F8E">
        <w:rPr>
          <w:rFonts w:eastAsia="Arial"/>
          <w:lang w:eastAsia="en-US"/>
        </w:rPr>
        <w:t xml:space="preserve">кта </w:t>
      </w:r>
      <w:r w:rsidR="002E0E9D">
        <w:rPr>
          <w:rFonts w:eastAsia="Arial"/>
          <w:lang w:eastAsia="en-US"/>
        </w:rPr>
        <w:t xml:space="preserve">сдачи-приемки </w:t>
      </w:r>
      <w:r w:rsidRPr="00CC4F8E">
        <w:rPr>
          <w:rFonts w:eastAsia="Arial"/>
          <w:lang w:eastAsia="en-US"/>
        </w:rPr>
        <w:t xml:space="preserve">выполненных работ на основании выставленных Исполнителем счета (и </w:t>
      </w:r>
      <w:proofErr w:type="gramStart"/>
      <w:r w:rsidRPr="00CC4F8E">
        <w:rPr>
          <w:rFonts w:eastAsia="Arial"/>
          <w:lang w:eastAsia="en-US"/>
        </w:rPr>
        <w:t>счет-фактуры</w:t>
      </w:r>
      <w:proofErr w:type="gramEnd"/>
      <w:r w:rsidRPr="00CC4F8E">
        <w:rPr>
          <w:rFonts w:eastAsia="Arial"/>
          <w:lang w:eastAsia="en-US"/>
        </w:rPr>
        <w:t>).</w:t>
      </w:r>
    </w:p>
    <w:p w:rsidR="00364BD4" w:rsidRPr="002B2D61" w:rsidRDefault="00364BD4" w:rsidP="00364BD4">
      <w:pPr>
        <w:ind w:firstLine="567"/>
        <w:jc w:val="both"/>
      </w:pPr>
    </w:p>
    <w:p w:rsidR="00364BD4" w:rsidRDefault="00364BD4" w:rsidP="00364BD4"/>
    <w:p w:rsidR="00364BD4" w:rsidRPr="009040F0" w:rsidRDefault="00364BD4" w:rsidP="00364BD4"/>
    <w:p w:rsidR="00C025AA" w:rsidRDefault="00C025AA">
      <w:pPr>
        <w:spacing w:after="200" w:line="276" w:lineRule="auto"/>
      </w:pPr>
      <w:r>
        <w:br w:type="page"/>
      </w:r>
    </w:p>
    <w:p w:rsidR="00332CE3" w:rsidRPr="00FF0B11" w:rsidRDefault="00FF0B11" w:rsidP="00FF0B11">
      <w:pPr>
        <w:pStyle w:val="1"/>
        <w:jc w:val="center"/>
        <w:rPr>
          <w:rFonts w:ascii="Times New Roman" w:eastAsia="Times New Roman" w:hAnsi="Times New Roman" w:cs="Times New Roman"/>
          <w:color w:val="auto"/>
        </w:rPr>
      </w:pPr>
      <w:bookmarkStart w:id="18" w:name="_Toc411326918"/>
      <w:bookmarkStart w:id="19" w:name="_Toc411326991"/>
      <w:bookmarkStart w:id="20" w:name="_Toc445905459"/>
      <w:r w:rsidRPr="00FF0B11">
        <w:rPr>
          <w:rFonts w:ascii="Times New Roman" w:hAnsi="Times New Roman" w:cs="Times New Roman"/>
          <w:color w:val="auto"/>
        </w:rPr>
        <w:lastRenderedPageBreak/>
        <w:t xml:space="preserve">3. </w:t>
      </w:r>
      <w:r w:rsidR="00332CE3" w:rsidRPr="00FF0B11">
        <w:rPr>
          <w:rFonts w:ascii="Times New Roman" w:eastAsia="Times New Roman" w:hAnsi="Times New Roman" w:cs="Times New Roman"/>
          <w:color w:val="auto"/>
        </w:rPr>
        <w:t>И</w:t>
      </w:r>
      <w:r w:rsidR="00BC23D5" w:rsidRPr="00FF0B11">
        <w:rPr>
          <w:rFonts w:ascii="Times New Roman" w:eastAsia="Times New Roman" w:hAnsi="Times New Roman" w:cs="Times New Roman"/>
          <w:color w:val="auto"/>
        </w:rPr>
        <w:t>нструкция претенденту</w:t>
      </w:r>
      <w:bookmarkEnd w:id="18"/>
      <w:bookmarkEnd w:id="19"/>
      <w:bookmarkEnd w:id="20"/>
    </w:p>
    <w:p w:rsidR="00332CE3" w:rsidRPr="00DD2989" w:rsidRDefault="00332CE3" w:rsidP="00332CE3">
      <w:pPr>
        <w:ind w:firstLine="567"/>
        <w:jc w:val="center"/>
        <w:rPr>
          <w:b/>
        </w:rPr>
      </w:pPr>
    </w:p>
    <w:p w:rsidR="00332CE3" w:rsidRPr="00DD2989" w:rsidRDefault="00332CE3" w:rsidP="00F14D78">
      <w:pPr>
        <w:numPr>
          <w:ilvl w:val="0"/>
          <w:numId w:val="3"/>
        </w:numPr>
        <w:tabs>
          <w:tab w:val="clear" w:pos="1425"/>
          <w:tab w:val="num" w:pos="1080"/>
          <w:tab w:val="num" w:pos="1701"/>
        </w:tabs>
        <w:spacing w:before="60"/>
        <w:ind w:left="0" w:right="23" w:firstLine="567"/>
        <w:jc w:val="both"/>
      </w:pPr>
      <w:r w:rsidRPr="00DD2989">
        <w:t>Инструкция претенденту является составной частью тендерной документации.</w:t>
      </w:r>
    </w:p>
    <w:p w:rsidR="00332CE3" w:rsidRPr="00DD2989" w:rsidRDefault="00332CE3" w:rsidP="00F14D78">
      <w:pPr>
        <w:numPr>
          <w:ilvl w:val="0"/>
          <w:numId w:val="3"/>
        </w:numPr>
        <w:tabs>
          <w:tab w:val="clear" w:pos="1425"/>
          <w:tab w:val="num" w:pos="1080"/>
          <w:tab w:val="num" w:pos="1701"/>
        </w:tabs>
        <w:spacing w:before="60"/>
        <w:ind w:left="0" w:right="23" w:firstLine="567"/>
        <w:jc w:val="both"/>
      </w:pPr>
      <w:r w:rsidRPr="00DD2989">
        <w:t>Претендент несет все расходы, связанные с подготовкой и подачей своего тендерного предложения.</w:t>
      </w:r>
    </w:p>
    <w:p w:rsidR="00332CE3" w:rsidRPr="00DD2989" w:rsidRDefault="00332CE3" w:rsidP="00F14D78">
      <w:pPr>
        <w:numPr>
          <w:ilvl w:val="0"/>
          <w:numId w:val="3"/>
        </w:numPr>
        <w:tabs>
          <w:tab w:val="clear" w:pos="1425"/>
          <w:tab w:val="num" w:pos="1080"/>
          <w:tab w:val="num" w:pos="1701"/>
        </w:tabs>
        <w:spacing w:before="60"/>
        <w:ind w:left="0" w:right="23" w:firstLine="567"/>
        <w:jc w:val="both"/>
      </w:pPr>
      <w:r w:rsidRPr="00DD2989">
        <w:t>ООО «Каспийская нефтяная компания» (далее – Организатор тендера) не отвечает и не несет обязательств по расходам, указанным в п.2., независимо от характера (формы) проведения тендера и его результатов.</w:t>
      </w:r>
    </w:p>
    <w:p w:rsidR="00332CE3" w:rsidRPr="00DD2989" w:rsidRDefault="00332CE3" w:rsidP="00F14D78">
      <w:pPr>
        <w:numPr>
          <w:ilvl w:val="0"/>
          <w:numId w:val="3"/>
        </w:numPr>
        <w:tabs>
          <w:tab w:val="clear" w:pos="1425"/>
          <w:tab w:val="num" w:pos="1080"/>
          <w:tab w:val="num" w:pos="1701"/>
        </w:tabs>
        <w:spacing w:before="60"/>
        <w:ind w:left="0" w:right="23" w:firstLine="567"/>
        <w:jc w:val="both"/>
      </w:pPr>
      <w:r w:rsidRPr="00DD2989">
        <w:t>Организатор тендера предоставляет Претенденту настоящую Инструкцию и другую тендерную документацию, необходимую ему для подготовки тендерного предложения в соответствии с требованиями и условиями Заказчика, изложенными в тендерной документации.</w:t>
      </w:r>
    </w:p>
    <w:p w:rsidR="00332CE3" w:rsidRPr="00DD2989" w:rsidRDefault="00332CE3" w:rsidP="00F14D78">
      <w:pPr>
        <w:numPr>
          <w:ilvl w:val="0"/>
          <w:numId w:val="3"/>
        </w:numPr>
        <w:tabs>
          <w:tab w:val="clear" w:pos="1425"/>
          <w:tab w:val="num" w:pos="1080"/>
          <w:tab w:val="num" w:pos="1701"/>
        </w:tabs>
        <w:spacing w:before="60"/>
        <w:ind w:left="0" w:right="23" w:firstLine="567"/>
        <w:jc w:val="both"/>
      </w:pPr>
      <w:r w:rsidRPr="00DD2989">
        <w:t xml:space="preserve">Организатор тендера исходит из того, что Претендент обязан изучить все условия и требования, содержащиеся в представленной ему, с этой целью, тендерной документации. Тендерное предложение Претендента должно полностью отвечать указанным выше требованиям. Тендерное предложение Претендента, не отвечающее требованиям тендерной документации, не допускается к тендеру. </w:t>
      </w:r>
    </w:p>
    <w:p w:rsidR="00332CE3" w:rsidRPr="00DD2989" w:rsidRDefault="00332CE3" w:rsidP="00F14D78">
      <w:pPr>
        <w:numPr>
          <w:ilvl w:val="0"/>
          <w:numId w:val="3"/>
        </w:numPr>
        <w:tabs>
          <w:tab w:val="clear" w:pos="1425"/>
          <w:tab w:val="num" w:pos="1080"/>
          <w:tab w:val="num" w:pos="1701"/>
        </w:tabs>
        <w:spacing w:before="60"/>
        <w:ind w:left="0" w:right="23" w:firstLine="567"/>
        <w:jc w:val="both"/>
      </w:pPr>
      <w:r w:rsidRPr="00DD2989">
        <w:t>Организатор тендера обязан в течение 3 рабочих дней ответить на любой официальный запрос Претендента, поступивший не позднее 10 (десяти) календарных дней до окончательного срока подачи тендерного предложения. При этом копия ответа, имеющего общий для Претендентов характер, направляется всем Претендентам.</w:t>
      </w:r>
    </w:p>
    <w:p w:rsidR="00332CE3" w:rsidRPr="00DD2989" w:rsidRDefault="00332CE3" w:rsidP="00F14D78">
      <w:pPr>
        <w:numPr>
          <w:ilvl w:val="0"/>
          <w:numId w:val="3"/>
        </w:numPr>
        <w:tabs>
          <w:tab w:val="clear" w:pos="1425"/>
          <w:tab w:val="num" w:pos="1080"/>
          <w:tab w:val="num" w:pos="1701"/>
        </w:tabs>
        <w:spacing w:before="60"/>
        <w:ind w:left="0" w:right="23" w:firstLine="567"/>
        <w:jc w:val="both"/>
      </w:pPr>
      <w:r w:rsidRPr="00DD2989">
        <w:t>Организатор тендера, в том числе и по инициативе Заказчика, до окончательного срока представления тендерного предложения может внести изменения в тендерную документацию, при этом продлив срок предоставления тендерных предложений, с соответствующим письменным уведомлением всех Претендентов.</w:t>
      </w:r>
    </w:p>
    <w:p w:rsidR="00332CE3" w:rsidRDefault="00332CE3" w:rsidP="00F14D78">
      <w:pPr>
        <w:numPr>
          <w:ilvl w:val="0"/>
          <w:numId w:val="3"/>
        </w:numPr>
        <w:tabs>
          <w:tab w:val="clear" w:pos="1425"/>
          <w:tab w:val="num" w:pos="1080"/>
          <w:tab w:val="num" w:pos="1701"/>
        </w:tabs>
        <w:spacing w:before="60"/>
        <w:ind w:left="0" w:right="23" w:firstLine="567"/>
        <w:jc w:val="both"/>
      </w:pPr>
      <w:r w:rsidRPr="00DD2989">
        <w:t xml:space="preserve">Организатор тендера, Претендент могут осуществлять необходимое официальное общение с помощью факсимильной и других электронных видов и способов связи с последующим обязательным письменным подтверждением своих обращений в пределах сроков, указанных в тендерной документации. </w:t>
      </w:r>
    </w:p>
    <w:p w:rsidR="005820D8" w:rsidRPr="00E671E2" w:rsidRDefault="005820D8" w:rsidP="00F14D78">
      <w:pPr>
        <w:numPr>
          <w:ilvl w:val="0"/>
          <w:numId w:val="3"/>
        </w:numPr>
        <w:tabs>
          <w:tab w:val="num" w:pos="1080"/>
        </w:tabs>
        <w:spacing w:before="60"/>
        <w:ind w:right="23" w:hanging="858"/>
        <w:jc w:val="both"/>
      </w:pPr>
      <w:r w:rsidRPr="00E671E2">
        <w:t xml:space="preserve">К участию в тендере </w:t>
      </w:r>
      <w:r>
        <w:t xml:space="preserve">по решению тендерной комиссии </w:t>
      </w:r>
      <w:r w:rsidRPr="00E671E2">
        <w:t xml:space="preserve">не допускаются претенденты: </w:t>
      </w:r>
    </w:p>
    <w:p w:rsidR="005820D8" w:rsidRPr="00E671E2" w:rsidRDefault="005820D8" w:rsidP="00F14D78">
      <w:pPr>
        <w:numPr>
          <w:ilvl w:val="0"/>
          <w:numId w:val="2"/>
        </w:numPr>
        <w:tabs>
          <w:tab w:val="left" w:pos="1080"/>
        </w:tabs>
        <w:ind w:right="23" w:firstLine="709"/>
        <w:jc w:val="both"/>
      </w:pPr>
      <w:r w:rsidRPr="00E671E2">
        <w:t>включенные в Реестр недобросовестных поставщиков Федеральной антимонопольной службы Российской Федерации (ФАС России)</w:t>
      </w:r>
      <w:r>
        <w:t xml:space="preserve"> (в соответствии с ФЗ № 44-ФЗ (94-ФЗ) и 223-ФЗ)</w:t>
      </w:r>
      <w:r w:rsidRPr="00E671E2">
        <w:t xml:space="preserve">; </w:t>
      </w:r>
    </w:p>
    <w:p w:rsidR="005820D8" w:rsidRPr="00E671E2" w:rsidRDefault="005820D8" w:rsidP="00F14D78">
      <w:pPr>
        <w:numPr>
          <w:ilvl w:val="0"/>
          <w:numId w:val="2"/>
        </w:numPr>
        <w:tabs>
          <w:tab w:val="left" w:pos="1080"/>
        </w:tabs>
        <w:ind w:right="23" w:firstLine="709"/>
        <w:jc w:val="both"/>
      </w:pPr>
      <w:r w:rsidRPr="00E671E2">
        <w:t>находящиеся в процессе ликвидации либо признанные банкротом, а также, на имущество которых наложен арест</w:t>
      </w:r>
      <w:r w:rsidR="00571C59">
        <w:t xml:space="preserve"> либо экономическая деятельность которых приостановлена</w:t>
      </w:r>
      <w:r w:rsidRPr="00E671E2">
        <w:t xml:space="preserve">; </w:t>
      </w:r>
    </w:p>
    <w:p w:rsidR="005820D8" w:rsidRDefault="005820D8" w:rsidP="00F14D78">
      <w:pPr>
        <w:numPr>
          <w:ilvl w:val="0"/>
          <w:numId w:val="2"/>
        </w:numPr>
        <w:tabs>
          <w:tab w:val="left" w:pos="1080"/>
        </w:tabs>
        <w:ind w:right="23" w:firstLine="709"/>
        <w:jc w:val="both"/>
      </w:pPr>
      <w:r w:rsidRPr="00E671E2">
        <w:t>которые прямо или косвенно предлагают, дали, либо соглашаются дать работнику Организатора тендера или Заказчика, члену Тендерного комитета (комиссии) вознаграждение в любой форме (материальной или нематериальной), в целях оказания влияния на проведение процедуры тендера, принятия решения или иного действия в связи с проводимым тендером;</w:t>
      </w:r>
    </w:p>
    <w:p w:rsidR="005820D8" w:rsidRPr="00E671E2" w:rsidRDefault="005820D8" w:rsidP="00F14D78">
      <w:pPr>
        <w:numPr>
          <w:ilvl w:val="0"/>
          <w:numId w:val="2"/>
        </w:numPr>
        <w:tabs>
          <w:tab w:val="left" w:pos="1080"/>
        </w:tabs>
        <w:ind w:right="23" w:firstLine="709"/>
        <w:jc w:val="both"/>
      </w:pPr>
      <w:r>
        <w:t xml:space="preserve">предоставившие </w:t>
      </w:r>
      <w:r w:rsidRPr="00E671E2">
        <w:t xml:space="preserve">в составе тендерных предложений недостоверные </w:t>
      </w:r>
      <w:r>
        <w:t>сведения</w:t>
      </w:r>
      <w:r w:rsidRPr="00E671E2">
        <w:t xml:space="preserve">; </w:t>
      </w:r>
    </w:p>
    <w:p w:rsidR="005820D8" w:rsidRPr="00E671E2" w:rsidRDefault="005820D8" w:rsidP="00F14D78">
      <w:pPr>
        <w:numPr>
          <w:ilvl w:val="0"/>
          <w:numId w:val="2"/>
        </w:numPr>
        <w:tabs>
          <w:tab w:val="left" w:pos="1080"/>
        </w:tabs>
        <w:ind w:right="23" w:firstLine="709"/>
        <w:jc w:val="both"/>
      </w:pPr>
      <w:r w:rsidRPr="00E671E2">
        <w:t xml:space="preserve">победители ранее проведенных тендеров, систематически (два и более раза) отказывающиеся от заключения договора на условиях тендерной документации и/или решения, принятого Тендерным </w:t>
      </w:r>
      <w:r>
        <w:t>комиссией (</w:t>
      </w:r>
      <w:r w:rsidRPr="00E671E2">
        <w:t>комитетом</w:t>
      </w:r>
      <w:r>
        <w:t>)</w:t>
      </w:r>
      <w:r w:rsidRPr="00E671E2">
        <w:t xml:space="preserve"> </w:t>
      </w:r>
      <w:r>
        <w:t>Общества</w:t>
      </w:r>
      <w:r w:rsidRPr="00E671E2">
        <w:t>;</w:t>
      </w:r>
    </w:p>
    <w:p w:rsidR="005820D8" w:rsidRDefault="005820D8" w:rsidP="00F14D78">
      <w:pPr>
        <w:numPr>
          <w:ilvl w:val="0"/>
          <w:numId w:val="2"/>
        </w:numPr>
        <w:tabs>
          <w:tab w:val="clear" w:pos="360"/>
          <w:tab w:val="left" w:pos="1080"/>
          <w:tab w:val="num" w:pos="1701"/>
        </w:tabs>
        <w:ind w:right="23" w:firstLine="709"/>
        <w:jc w:val="both"/>
      </w:pPr>
      <w:r w:rsidRPr="00E671E2">
        <w:t xml:space="preserve">в </w:t>
      </w:r>
      <w:proofErr w:type="gramStart"/>
      <w:r w:rsidRPr="00E671E2">
        <w:t>отношении</w:t>
      </w:r>
      <w:proofErr w:type="gramEnd"/>
      <w:r w:rsidRPr="00E671E2">
        <w:t xml:space="preserve"> которых установлены и документально подтверждены другие факты, отражающие риски нанесения финансового ущерба, а также ущерба имиджу </w:t>
      </w:r>
      <w:r>
        <w:t>ООО «Каспийская нефтяная компания»</w:t>
      </w:r>
      <w:r w:rsidRPr="00E671E2">
        <w:t xml:space="preserve"> в случае вступления в договорные отношения с данным хозяйствующим субъектом.</w:t>
      </w:r>
    </w:p>
    <w:p w:rsidR="005820D8" w:rsidRDefault="005820D8" w:rsidP="00F14D78">
      <w:pPr>
        <w:numPr>
          <w:ilvl w:val="0"/>
          <w:numId w:val="2"/>
        </w:numPr>
        <w:tabs>
          <w:tab w:val="clear" w:pos="360"/>
          <w:tab w:val="left" w:pos="1080"/>
          <w:tab w:val="num" w:pos="1701"/>
        </w:tabs>
        <w:ind w:right="23" w:firstLine="709"/>
        <w:jc w:val="both"/>
      </w:pPr>
      <w:r>
        <w:t xml:space="preserve">в случае </w:t>
      </w:r>
      <w:r w:rsidRPr="007018F5">
        <w:t>несоответстви</w:t>
      </w:r>
      <w:r w:rsidR="00873F56">
        <w:t>я</w:t>
      </w:r>
      <w:r w:rsidRPr="007018F5">
        <w:t xml:space="preserve"> продукции и (или) договорных условий, указанных в </w:t>
      </w:r>
      <w:r>
        <w:t>предложении</w:t>
      </w:r>
      <w:r w:rsidRPr="007018F5">
        <w:t>, требованиям документации</w:t>
      </w:r>
      <w:r>
        <w:t>;</w:t>
      </w:r>
    </w:p>
    <w:p w:rsidR="005820D8" w:rsidRDefault="005820D8" w:rsidP="00F14D78">
      <w:pPr>
        <w:numPr>
          <w:ilvl w:val="0"/>
          <w:numId w:val="2"/>
        </w:numPr>
        <w:tabs>
          <w:tab w:val="clear" w:pos="360"/>
          <w:tab w:val="left" w:pos="1080"/>
          <w:tab w:val="num" w:pos="1701"/>
        </w:tabs>
        <w:ind w:right="23" w:firstLine="709"/>
        <w:jc w:val="both"/>
      </w:pPr>
      <w:r>
        <w:t xml:space="preserve">в случае </w:t>
      </w:r>
      <w:r w:rsidRPr="007018F5">
        <w:t>подписани</w:t>
      </w:r>
      <w:r w:rsidR="005403E0">
        <w:t>я</w:t>
      </w:r>
      <w:r w:rsidRPr="007018F5">
        <w:t xml:space="preserve"> </w:t>
      </w:r>
      <w:r>
        <w:t>предложения</w:t>
      </w:r>
      <w:r w:rsidRPr="007018F5">
        <w:t xml:space="preserve"> неуполномоченным лицом</w:t>
      </w:r>
      <w:r>
        <w:t>;</w:t>
      </w:r>
    </w:p>
    <w:p w:rsidR="009134AE" w:rsidRDefault="009134AE" w:rsidP="00F14D78">
      <w:pPr>
        <w:numPr>
          <w:ilvl w:val="0"/>
          <w:numId w:val="2"/>
        </w:numPr>
        <w:tabs>
          <w:tab w:val="clear" w:pos="360"/>
          <w:tab w:val="left" w:pos="1080"/>
          <w:tab w:val="num" w:pos="1701"/>
        </w:tabs>
        <w:ind w:right="23" w:firstLine="709"/>
        <w:jc w:val="both"/>
      </w:pPr>
      <w:r>
        <w:t xml:space="preserve">не соответствующие требованиям, изложенным </w:t>
      </w:r>
      <w:r w:rsidR="00701C58">
        <w:t xml:space="preserve">в </w:t>
      </w:r>
      <w:r>
        <w:t>Приглашении для участия в тендере, тендерной документации, проекте Договора.</w:t>
      </w:r>
    </w:p>
    <w:p w:rsidR="0092626B" w:rsidRPr="0092626B" w:rsidRDefault="0092626B" w:rsidP="0092626B">
      <w:pPr>
        <w:sectPr w:rsidR="0092626B" w:rsidRPr="0092626B" w:rsidSect="00DF31CA">
          <w:footnotePr>
            <w:numRestart w:val="eachPage"/>
          </w:footnotePr>
          <w:pgSz w:w="11906" w:h="16838" w:code="9"/>
          <w:pgMar w:top="567" w:right="567" w:bottom="567" w:left="1077" w:header="283" w:footer="283" w:gutter="0"/>
          <w:pgNumType w:start="1"/>
          <w:cols w:space="708"/>
          <w:docGrid w:linePitch="360"/>
        </w:sectPr>
      </w:pPr>
    </w:p>
    <w:p w:rsidR="00172E80" w:rsidRDefault="00172E80">
      <w:pPr>
        <w:spacing w:after="200" w:line="276" w:lineRule="auto"/>
        <w:rPr>
          <w:bCs/>
          <w:spacing w:val="-1"/>
        </w:rPr>
      </w:pPr>
      <w:r w:rsidRPr="00172E80">
        <w:rPr>
          <w:bCs/>
          <w:spacing w:val="-1"/>
        </w:rPr>
        <w:lastRenderedPageBreak/>
        <w:t>10.</w:t>
      </w:r>
      <w:r w:rsidRPr="00172E80">
        <w:rPr>
          <w:bCs/>
          <w:spacing w:val="-1"/>
        </w:rPr>
        <w:tab/>
      </w:r>
      <w:r w:rsidR="00891168">
        <w:rPr>
          <w:bCs/>
          <w:spacing w:val="-1"/>
        </w:rPr>
        <w:t>Участник тендера должен соответствовать следующим м</w:t>
      </w:r>
      <w:r w:rsidRPr="00172E80">
        <w:rPr>
          <w:bCs/>
          <w:spacing w:val="-1"/>
        </w:rPr>
        <w:t>инимальны</w:t>
      </w:r>
      <w:r w:rsidR="00891168">
        <w:rPr>
          <w:bCs/>
          <w:spacing w:val="-1"/>
        </w:rPr>
        <w:t>м</w:t>
      </w:r>
      <w:r w:rsidRPr="00172E80">
        <w:rPr>
          <w:bCs/>
          <w:spacing w:val="-1"/>
        </w:rPr>
        <w:t xml:space="preserve"> требования</w:t>
      </w:r>
      <w:r w:rsidR="00891168">
        <w:rPr>
          <w:bCs/>
          <w:spacing w:val="-1"/>
        </w:rPr>
        <w:t>м</w:t>
      </w:r>
      <w:r w:rsidRPr="00172E80">
        <w:rPr>
          <w:bCs/>
          <w:spacing w:val="-1"/>
        </w:rPr>
        <w:t>:</w:t>
      </w:r>
    </w:p>
    <w:tbl>
      <w:tblPr>
        <w:tblW w:w="16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
        <w:gridCol w:w="5053"/>
        <w:gridCol w:w="1703"/>
        <w:gridCol w:w="1134"/>
        <w:gridCol w:w="1134"/>
        <w:gridCol w:w="1276"/>
        <w:gridCol w:w="281"/>
        <w:gridCol w:w="851"/>
        <w:gridCol w:w="4272"/>
      </w:tblGrid>
      <w:tr w:rsidR="00172E80" w:rsidRPr="00172E80" w:rsidTr="00514AE2">
        <w:trPr>
          <w:trHeight w:val="23"/>
          <w:tblHeader/>
        </w:trPr>
        <w:tc>
          <w:tcPr>
            <w:tcW w:w="391" w:type="dxa"/>
            <w:tcBorders>
              <w:top w:val="single" w:sz="12" w:space="0" w:color="auto"/>
              <w:left w:val="single" w:sz="12" w:space="0" w:color="auto"/>
              <w:bottom w:val="single" w:sz="12" w:space="0" w:color="auto"/>
              <w:right w:val="single" w:sz="6" w:space="0" w:color="auto"/>
            </w:tcBorders>
            <w:shd w:val="clear" w:color="auto" w:fill="FFD200"/>
            <w:tcMar>
              <w:top w:w="57" w:type="dxa"/>
              <w:left w:w="57" w:type="dxa"/>
              <w:bottom w:w="57" w:type="dxa"/>
              <w:right w:w="57" w:type="dxa"/>
            </w:tcMar>
            <w:vAlign w:val="center"/>
            <w:hideMark/>
          </w:tcPr>
          <w:p w:rsidR="00172E80" w:rsidRPr="00172E80" w:rsidRDefault="00172E80" w:rsidP="00172E80">
            <w:pPr>
              <w:keepNext/>
              <w:widowControl w:val="0"/>
              <w:jc w:val="center"/>
              <w:rPr>
                <w:rFonts w:ascii="Arial" w:hAnsi="Arial"/>
                <w:b/>
                <w:caps/>
                <w:sz w:val="16"/>
                <w:szCs w:val="16"/>
                <w:lang w:bidi="he-IL"/>
              </w:rPr>
            </w:pPr>
            <w:r w:rsidRPr="00172E80">
              <w:rPr>
                <w:rFonts w:ascii="Arial" w:hAnsi="Arial"/>
                <w:b/>
                <w:caps/>
                <w:sz w:val="16"/>
                <w:szCs w:val="16"/>
                <w:lang w:bidi="he-IL"/>
              </w:rPr>
              <w:t xml:space="preserve">№ </w:t>
            </w:r>
            <w:proofErr w:type="gramStart"/>
            <w:r w:rsidRPr="00172E80">
              <w:rPr>
                <w:rFonts w:ascii="Arial" w:hAnsi="Arial"/>
                <w:b/>
                <w:caps/>
                <w:sz w:val="16"/>
                <w:szCs w:val="16"/>
                <w:lang w:bidi="he-IL"/>
              </w:rPr>
              <w:t>п</w:t>
            </w:r>
            <w:proofErr w:type="gramEnd"/>
            <w:r w:rsidRPr="00172E80">
              <w:rPr>
                <w:rFonts w:ascii="Arial" w:hAnsi="Arial"/>
                <w:b/>
                <w:caps/>
                <w:sz w:val="16"/>
                <w:szCs w:val="16"/>
                <w:lang w:bidi="he-IL"/>
              </w:rPr>
              <w:t>/п</w:t>
            </w:r>
          </w:p>
        </w:tc>
        <w:tc>
          <w:tcPr>
            <w:tcW w:w="5053" w:type="dxa"/>
            <w:tcBorders>
              <w:top w:val="single" w:sz="12" w:space="0" w:color="auto"/>
              <w:left w:val="single" w:sz="6" w:space="0" w:color="auto"/>
              <w:bottom w:val="single" w:sz="12" w:space="0" w:color="auto"/>
              <w:right w:val="single" w:sz="6" w:space="0" w:color="auto"/>
            </w:tcBorders>
            <w:shd w:val="clear" w:color="auto" w:fill="FFD200"/>
            <w:tcMar>
              <w:top w:w="57" w:type="dxa"/>
              <w:left w:w="57" w:type="dxa"/>
              <w:bottom w:w="57" w:type="dxa"/>
              <w:right w:w="57" w:type="dxa"/>
            </w:tcMar>
            <w:vAlign w:val="center"/>
            <w:hideMark/>
          </w:tcPr>
          <w:p w:rsidR="00172E80" w:rsidRPr="00172E80" w:rsidRDefault="00172E80" w:rsidP="00172E80">
            <w:pPr>
              <w:keepNext/>
              <w:widowControl w:val="0"/>
              <w:jc w:val="center"/>
              <w:rPr>
                <w:rFonts w:ascii="Arial" w:hAnsi="Arial"/>
                <w:b/>
                <w:caps/>
                <w:sz w:val="16"/>
                <w:szCs w:val="16"/>
                <w:lang w:bidi="he-IL"/>
              </w:rPr>
            </w:pPr>
            <w:r w:rsidRPr="00172E80">
              <w:rPr>
                <w:rFonts w:ascii="Arial" w:hAnsi="Arial"/>
                <w:b/>
                <w:caps/>
                <w:sz w:val="16"/>
                <w:szCs w:val="16"/>
                <w:lang w:bidi="he-IL"/>
              </w:rPr>
              <w:t>Требование</w:t>
            </w:r>
          </w:p>
        </w:tc>
        <w:tc>
          <w:tcPr>
            <w:tcW w:w="6379" w:type="dxa"/>
            <w:gridSpan w:val="6"/>
            <w:tcBorders>
              <w:top w:val="single" w:sz="12" w:space="0" w:color="auto"/>
              <w:left w:val="single" w:sz="6" w:space="0" w:color="auto"/>
              <w:bottom w:val="single" w:sz="12" w:space="0" w:color="auto"/>
              <w:right w:val="single" w:sz="6" w:space="0" w:color="auto"/>
            </w:tcBorders>
            <w:shd w:val="clear" w:color="auto" w:fill="FFD200"/>
            <w:tcMar>
              <w:top w:w="57" w:type="dxa"/>
              <w:left w:w="57" w:type="dxa"/>
              <w:bottom w:w="57" w:type="dxa"/>
              <w:right w:w="57" w:type="dxa"/>
            </w:tcMar>
            <w:vAlign w:val="center"/>
            <w:hideMark/>
          </w:tcPr>
          <w:p w:rsidR="00172E80" w:rsidRPr="00172E80" w:rsidRDefault="00172E80" w:rsidP="00172E80">
            <w:pPr>
              <w:keepNext/>
              <w:widowControl w:val="0"/>
              <w:jc w:val="center"/>
              <w:rPr>
                <w:rFonts w:ascii="Arial" w:hAnsi="Arial"/>
                <w:b/>
                <w:caps/>
                <w:sz w:val="16"/>
                <w:szCs w:val="16"/>
                <w:lang w:bidi="he-IL"/>
              </w:rPr>
            </w:pPr>
            <w:r w:rsidRPr="00172E80">
              <w:rPr>
                <w:rFonts w:ascii="Arial" w:hAnsi="Arial"/>
                <w:b/>
                <w:caps/>
                <w:sz w:val="16"/>
                <w:szCs w:val="16"/>
                <w:lang w:bidi="he-IL"/>
              </w:rPr>
              <w:t>Описание требования</w:t>
            </w:r>
          </w:p>
        </w:tc>
        <w:tc>
          <w:tcPr>
            <w:tcW w:w="4272" w:type="dxa"/>
            <w:tcBorders>
              <w:top w:val="single" w:sz="12" w:space="0" w:color="auto"/>
              <w:left w:val="single" w:sz="6" w:space="0" w:color="auto"/>
              <w:bottom w:val="single" w:sz="12" w:space="0" w:color="auto"/>
              <w:right w:val="single" w:sz="12" w:space="0" w:color="auto"/>
            </w:tcBorders>
            <w:shd w:val="clear" w:color="auto" w:fill="FFD200"/>
            <w:tcMar>
              <w:top w:w="57" w:type="dxa"/>
              <w:left w:w="57" w:type="dxa"/>
              <w:bottom w:w="57" w:type="dxa"/>
              <w:right w:w="57" w:type="dxa"/>
            </w:tcMar>
            <w:vAlign w:val="center"/>
            <w:hideMark/>
          </w:tcPr>
          <w:p w:rsidR="00172E80" w:rsidRPr="00172E80" w:rsidRDefault="00172E80" w:rsidP="00172E80">
            <w:pPr>
              <w:keepNext/>
              <w:widowControl w:val="0"/>
              <w:jc w:val="center"/>
              <w:rPr>
                <w:rFonts w:ascii="Arial" w:hAnsi="Arial"/>
                <w:b/>
                <w:caps/>
                <w:sz w:val="16"/>
                <w:szCs w:val="16"/>
                <w:lang w:bidi="he-IL"/>
              </w:rPr>
            </w:pPr>
            <w:r w:rsidRPr="00172E80">
              <w:rPr>
                <w:rFonts w:ascii="Arial" w:hAnsi="Arial"/>
                <w:b/>
                <w:caps/>
                <w:sz w:val="16"/>
                <w:szCs w:val="16"/>
                <w:lang w:bidi="he-IL"/>
              </w:rPr>
              <w:t>Заключение</w:t>
            </w:r>
          </w:p>
        </w:tc>
      </w:tr>
      <w:tr w:rsidR="00172E80" w:rsidRPr="00172E80" w:rsidTr="00514AE2">
        <w:trPr>
          <w:tblHeader/>
        </w:trPr>
        <w:tc>
          <w:tcPr>
            <w:tcW w:w="391" w:type="dxa"/>
            <w:tcBorders>
              <w:top w:val="single" w:sz="12" w:space="0" w:color="auto"/>
              <w:left w:val="single" w:sz="12" w:space="0" w:color="auto"/>
              <w:bottom w:val="single" w:sz="12" w:space="0" w:color="auto"/>
              <w:right w:val="single" w:sz="6" w:space="0" w:color="auto"/>
            </w:tcBorders>
            <w:shd w:val="clear" w:color="auto" w:fill="FFD200"/>
            <w:tcMar>
              <w:top w:w="57" w:type="dxa"/>
              <w:left w:w="57" w:type="dxa"/>
              <w:bottom w:w="57" w:type="dxa"/>
              <w:right w:w="57" w:type="dxa"/>
            </w:tcMar>
            <w:vAlign w:val="center"/>
            <w:hideMark/>
          </w:tcPr>
          <w:p w:rsidR="00172E80" w:rsidRPr="00172E80" w:rsidRDefault="00172E80" w:rsidP="00172E80">
            <w:pPr>
              <w:keepNext/>
              <w:widowControl w:val="0"/>
              <w:jc w:val="center"/>
              <w:rPr>
                <w:rFonts w:ascii="Arial" w:hAnsi="Arial"/>
                <w:b/>
                <w:caps/>
                <w:sz w:val="16"/>
                <w:szCs w:val="16"/>
                <w:lang w:bidi="he-IL"/>
              </w:rPr>
            </w:pPr>
            <w:r w:rsidRPr="00172E80">
              <w:rPr>
                <w:rFonts w:ascii="Arial" w:hAnsi="Arial"/>
                <w:b/>
                <w:caps/>
                <w:sz w:val="16"/>
                <w:szCs w:val="16"/>
                <w:lang w:bidi="he-IL"/>
              </w:rPr>
              <w:t>1</w:t>
            </w:r>
          </w:p>
        </w:tc>
        <w:tc>
          <w:tcPr>
            <w:tcW w:w="5053" w:type="dxa"/>
            <w:tcBorders>
              <w:top w:val="single" w:sz="12" w:space="0" w:color="auto"/>
              <w:left w:val="single" w:sz="6" w:space="0" w:color="auto"/>
              <w:bottom w:val="single" w:sz="12" w:space="0" w:color="auto"/>
              <w:right w:val="single" w:sz="6" w:space="0" w:color="auto"/>
            </w:tcBorders>
            <w:shd w:val="clear" w:color="auto" w:fill="FFD200"/>
            <w:tcMar>
              <w:top w:w="57" w:type="dxa"/>
              <w:left w:w="57" w:type="dxa"/>
              <w:bottom w:w="57" w:type="dxa"/>
              <w:right w:w="57" w:type="dxa"/>
            </w:tcMar>
            <w:vAlign w:val="center"/>
            <w:hideMark/>
          </w:tcPr>
          <w:p w:rsidR="00172E80" w:rsidRPr="00172E80" w:rsidRDefault="00172E80" w:rsidP="00172E80">
            <w:pPr>
              <w:keepNext/>
              <w:widowControl w:val="0"/>
              <w:jc w:val="center"/>
              <w:rPr>
                <w:rFonts w:ascii="Arial" w:hAnsi="Arial"/>
                <w:b/>
                <w:caps/>
                <w:sz w:val="16"/>
                <w:szCs w:val="16"/>
                <w:lang w:bidi="he-IL"/>
              </w:rPr>
            </w:pPr>
            <w:r w:rsidRPr="00172E80">
              <w:rPr>
                <w:rFonts w:ascii="Arial" w:hAnsi="Arial"/>
                <w:b/>
                <w:caps/>
                <w:sz w:val="16"/>
                <w:szCs w:val="16"/>
                <w:lang w:bidi="he-IL"/>
              </w:rPr>
              <w:t>2</w:t>
            </w:r>
          </w:p>
        </w:tc>
        <w:tc>
          <w:tcPr>
            <w:tcW w:w="6379" w:type="dxa"/>
            <w:gridSpan w:val="6"/>
            <w:tcBorders>
              <w:top w:val="single" w:sz="12" w:space="0" w:color="auto"/>
              <w:left w:val="single" w:sz="6" w:space="0" w:color="auto"/>
              <w:bottom w:val="single" w:sz="12" w:space="0" w:color="auto"/>
              <w:right w:val="single" w:sz="6" w:space="0" w:color="auto"/>
            </w:tcBorders>
            <w:shd w:val="clear" w:color="auto" w:fill="FFD200"/>
            <w:tcMar>
              <w:top w:w="57" w:type="dxa"/>
              <w:left w:w="57" w:type="dxa"/>
              <w:bottom w:w="57" w:type="dxa"/>
              <w:right w:w="57" w:type="dxa"/>
            </w:tcMar>
            <w:vAlign w:val="center"/>
            <w:hideMark/>
          </w:tcPr>
          <w:p w:rsidR="00172E80" w:rsidRPr="00172E80" w:rsidRDefault="00172E80" w:rsidP="00172E80">
            <w:pPr>
              <w:keepNext/>
              <w:widowControl w:val="0"/>
              <w:jc w:val="center"/>
              <w:rPr>
                <w:rFonts w:ascii="Arial" w:hAnsi="Arial"/>
                <w:b/>
                <w:caps/>
                <w:sz w:val="16"/>
                <w:szCs w:val="16"/>
                <w:lang w:bidi="he-IL"/>
              </w:rPr>
            </w:pPr>
            <w:r w:rsidRPr="00172E80">
              <w:rPr>
                <w:rFonts w:ascii="Arial" w:hAnsi="Arial"/>
                <w:b/>
                <w:caps/>
                <w:sz w:val="16"/>
                <w:szCs w:val="16"/>
                <w:lang w:bidi="he-IL"/>
              </w:rPr>
              <w:t>3</w:t>
            </w:r>
          </w:p>
        </w:tc>
        <w:tc>
          <w:tcPr>
            <w:tcW w:w="4272" w:type="dxa"/>
            <w:tcBorders>
              <w:top w:val="single" w:sz="12" w:space="0" w:color="auto"/>
              <w:left w:val="single" w:sz="6" w:space="0" w:color="auto"/>
              <w:bottom w:val="single" w:sz="12" w:space="0" w:color="auto"/>
              <w:right w:val="single" w:sz="12" w:space="0" w:color="auto"/>
            </w:tcBorders>
            <w:shd w:val="clear" w:color="auto" w:fill="FFD200"/>
            <w:tcMar>
              <w:top w:w="57" w:type="dxa"/>
              <w:left w:w="57" w:type="dxa"/>
              <w:bottom w:w="57" w:type="dxa"/>
              <w:right w:w="57" w:type="dxa"/>
            </w:tcMar>
            <w:vAlign w:val="center"/>
            <w:hideMark/>
          </w:tcPr>
          <w:p w:rsidR="00172E80" w:rsidRPr="00172E80" w:rsidRDefault="00172E80" w:rsidP="00172E80">
            <w:pPr>
              <w:keepNext/>
              <w:widowControl w:val="0"/>
              <w:jc w:val="center"/>
              <w:rPr>
                <w:rFonts w:ascii="Arial" w:hAnsi="Arial"/>
                <w:b/>
                <w:caps/>
                <w:sz w:val="16"/>
                <w:szCs w:val="16"/>
                <w:lang w:bidi="he-IL"/>
              </w:rPr>
            </w:pPr>
            <w:r w:rsidRPr="00172E80">
              <w:rPr>
                <w:rFonts w:ascii="Arial" w:hAnsi="Arial"/>
                <w:b/>
                <w:caps/>
                <w:sz w:val="16"/>
                <w:szCs w:val="16"/>
                <w:lang w:bidi="he-IL"/>
              </w:rPr>
              <w:t>4</w:t>
            </w:r>
          </w:p>
        </w:tc>
      </w:tr>
      <w:tr w:rsidR="00172E80" w:rsidRPr="00172E80" w:rsidTr="00514AE2">
        <w:trPr>
          <w:trHeight w:val="3089"/>
        </w:trPr>
        <w:tc>
          <w:tcPr>
            <w:tcW w:w="391" w:type="dxa"/>
            <w:tcBorders>
              <w:top w:val="single" w:sz="12"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0"/>
                <w:numId w:val="9"/>
              </w:numPr>
              <w:tabs>
                <w:tab w:val="left" w:pos="708"/>
                <w:tab w:val="left" w:pos="1134"/>
              </w:tabs>
              <w:kinsoku w:val="0"/>
              <w:overflowPunct w:val="0"/>
              <w:autoSpaceDE w:val="0"/>
              <w:autoSpaceDN w:val="0"/>
              <w:spacing w:line="288" w:lineRule="auto"/>
              <w:ind w:left="0" w:firstLine="0"/>
              <w:contextualSpacing/>
              <w:jc w:val="both"/>
              <w:rPr>
                <w:rFonts w:ascii="Calibri" w:eastAsia="Calibri" w:hAnsi="Calibri"/>
                <w:sz w:val="20"/>
                <w:szCs w:val="20"/>
                <w:lang w:eastAsia="en-US" w:bidi="he-IL"/>
              </w:rPr>
            </w:pPr>
            <w:bookmarkStart w:id="21" w:name="_Ref393994114" w:colFirst="0" w:colLast="0"/>
          </w:p>
        </w:tc>
        <w:tc>
          <w:tcPr>
            <w:tcW w:w="5053" w:type="dxa"/>
            <w:tcBorders>
              <w:top w:val="single" w:sz="12"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Участник</w:t>
            </w:r>
            <w:r w:rsidR="00D126E0">
              <w:rPr>
                <w:sz w:val="20"/>
                <w:szCs w:val="20"/>
                <w:lang w:bidi="he-IL"/>
              </w:rPr>
              <w:t xml:space="preserve"> тендера</w:t>
            </w:r>
            <w:r w:rsidRPr="00172E80">
              <w:rPr>
                <w:sz w:val="20"/>
                <w:szCs w:val="20"/>
                <w:lang w:bidi="he-IL"/>
              </w:rPr>
              <w:t>:</w:t>
            </w:r>
          </w:p>
          <w:p w:rsidR="00172E80" w:rsidRPr="00172E80" w:rsidRDefault="00172E80" w:rsidP="00F14D78">
            <w:pPr>
              <w:numPr>
                <w:ilvl w:val="0"/>
                <w:numId w:val="6"/>
              </w:numPr>
              <w:tabs>
                <w:tab w:val="left" w:pos="708"/>
                <w:tab w:val="left" w:pos="1134"/>
              </w:tabs>
              <w:kinsoku w:val="0"/>
              <w:overflowPunct w:val="0"/>
              <w:autoSpaceDE w:val="0"/>
              <w:autoSpaceDN w:val="0"/>
              <w:spacing w:line="288" w:lineRule="auto"/>
              <w:ind w:left="177" w:hanging="177"/>
              <w:jc w:val="both"/>
              <w:rPr>
                <w:sz w:val="20"/>
                <w:szCs w:val="20"/>
                <w:lang w:bidi="he-IL"/>
              </w:rPr>
            </w:pPr>
            <w:r w:rsidRPr="00172E80">
              <w:rPr>
                <w:sz w:val="20"/>
                <w:szCs w:val="20"/>
                <w:lang w:bidi="he-IL"/>
              </w:rPr>
              <w:t>должен быть зарегистрирован в качестве юридического лица или индивидуального предпринимателя в установленном в Российской Федерации порядке (для резидентов Российской Федерации)</w:t>
            </w:r>
          </w:p>
          <w:p w:rsidR="00172E80" w:rsidRPr="00172E80" w:rsidRDefault="00172E80" w:rsidP="00172E80">
            <w:pPr>
              <w:tabs>
                <w:tab w:val="left" w:pos="1134"/>
                <w:tab w:val="left" w:pos="1765"/>
              </w:tabs>
              <w:kinsoku w:val="0"/>
              <w:overflowPunct w:val="0"/>
              <w:autoSpaceDE w:val="0"/>
              <w:autoSpaceDN w:val="0"/>
              <w:spacing w:line="288" w:lineRule="auto"/>
              <w:ind w:left="177" w:hanging="177"/>
              <w:jc w:val="both"/>
              <w:rPr>
                <w:sz w:val="20"/>
                <w:szCs w:val="20"/>
                <w:lang w:bidi="he-IL"/>
              </w:rPr>
            </w:pPr>
            <w:r w:rsidRPr="00172E80">
              <w:rPr>
                <w:sz w:val="20"/>
                <w:szCs w:val="20"/>
                <w:lang w:bidi="he-IL"/>
              </w:rPr>
              <w:t>или</w:t>
            </w:r>
            <w:r w:rsidRPr="00172E80">
              <w:rPr>
                <w:sz w:val="20"/>
                <w:szCs w:val="20"/>
                <w:lang w:bidi="he-IL"/>
              </w:rPr>
              <w:tab/>
            </w:r>
          </w:p>
          <w:p w:rsidR="00172E80" w:rsidRPr="00172E80" w:rsidRDefault="00172E80" w:rsidP="00F14D78">
            <w:pPr>
              <w:numPr>
                <w:ilvl w:val="0"/>
                <w:numId w:val="6"/>
              </w:numPr>
              <w:tabs>
                <w:tab w:val="left" w:pos="708"/>
                <w:tab w:val="left" w:pos="1134"/>
              </w:tabs>
              <w:kinsoku w:val="0"/>
              <w:overflowPunct w:val="0"/>
              <w:autoSpaceDE w:val="0"/>
              <w:autoSpaceDN w:val="0"/>
              <w:spacing w:line="288" w:lineRule="auto"/>
              <w:jc w:val="both"/>
              <w:rPr>
                <w:sz w:val="20"/>
                <w:szCs w:val="20"/>
                <w:lang w:bidi="he-IL"/>
              </w:rPr>
            </w:pPr>
            <w:r w:rsidRPr="00172E80">
              <w:rPr>
                <w:sz w:val="20"/>
                <w:szCs w:val="20"/>
                <w:lang w:bidi="he-IL"/>
              </w:rPr>
              <w:t>должен быть зарегистрирован в качестве субъекта гражданского права и иметь все необходимые разрешения для ведения деятельности по месту нахождения, месту выполнения работ (оказания услуг) в соответствии с законодательством государства и законодательством Российской Федерации (для нерезидентов Российской Федерации).</w:t>
            </w:r>
          </w:p>
        </w:tc>
        <w:tc>
          <w:tcPr>
            <w:tcW w:w="6379" w:type="dxa"/>
            <w:gridSpan w:val="6"/>
            <w:tcBorders>
              <w:top w:val="single" w:sz="12"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Должны быть представлены документы в соответствии с установленными требованиями.</w:t>
            </w:r>
          </w:p>
        </w:tc>
        <w:tc>
          <w:tcPr>
            <w:tcW w:w="4272" w:type="dxa"/>
            <w:tcBorders>
              <w:top w:val="single" w:sz="12" w:space="0" w:color="auto"/>
              <w:left w:val="single" w:sz="6"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keepNext/>
              <w:tabs>
                <w:tab w:val="left" w:pos="1134"/>
              </w:tabs>
              <w:suppressAutoHyphens/>
              <w:kinsoku w:val="0"/>
              <w:overflowPunct w:val="0"/>
              <w:autoSpaceDE w:val="0"/>
              <w:autoSpaceDN w:val="0"/>
              <w:spacing w:line="288" w:lineRule="auto"/>
              <w:outlineLvl w:val="2"/>
              <w:rPr>
                <w:sz w:val="20"/>
                <w:szCs w:val="20"/>
                <w:lang w:bidi="he-IL"/>
              </w:rPr>
            </w:pPr>
            <w:bookmarkStart w:id="22" w:name="_Toc392495175"/>
            <w:bookmarkStart w:id="23" w:name="_Toc441500598"/>
            <w:bookmarkStart w:id="24" w:name="_Toc445905353"/>
            <w:bookmarkStart w:id="25" w:name="_Toc445905460"/>
            <w:r w:rsidRPr="00172E80">
              <w:rPr>
                <w:sz w:val="20"/>
                <w:szCs w:val="20"/>
                <w:lang w:bidi="he-IL"/>
              </w:rPr>
              <w:t>Не соответствует — представлена недостоверная информация</w:t>
            </w:r>
            <w:bookmarkEnd w:id="22"/>
            <w:r w:rsidRPr="00172E80">
              <w:rPr>
                <w:sz w:val="20"/>
                <w:szCs w:val="20"/>
                <w:lang w:bidi="he-IL"/>
              </w:rPr>
              <w:t>.</w:t>
            </w:r>
            <w:bookmarkEnd w:id="23"/>
            <w:bookmarkEnd w:id="24"/>
            <w:bookmarkEnd w:id="25"/>
          </w:p>
          <w:p w:rsidR="00172E80" w:rsidRPr="00172E80" w:rsidRDefault="00172E80" w:rsidP="00172E80">
            <w:pPr>
              <w:tabs>
                <w:tab w:val="left" w:pos="1134"/>
              </w:tabs>
              <w:kinsoku w:val="0"/>
              <w:overflowPunct w:val="0"/>
              <w:autoSpaceDE w:val="0"/>
              <w:autoSpaceDN w:val="0"/>
              <w:spacing w:line="288" w:lineRule="auto"/>
              <w:rPr>
                <w:sz w:val="20"/>
                <w:szCs w:val="20"/>
                <w:lang w:bidi="he-IL"/>
              </w:rPr>
            </w:pPr>
          </w:p>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Соответствует — представлена достоверная информация в полном объеме.</w:t>
            </w:r>
          </w:p>
        </w:tc>
      </w:tr>
      <w:bookmarkEnd w:id="21"/>
      <w:tr w:rsidR="00172E80" w:rsidRPr="00172E80" w:rsidTr="00514AE2">
        <w:trPr>
          <w:trHeight w:val="482"/>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0"/>
                <w:numId w:val="9"/>
              </w:numPr>
              <w:tabs>
                <w:tab w:val="left" w:pos="708"/>
                <w:tab w:val="left" w:pos="1134"/>
              </w:tabs>
              <w:kinsoku w:val="0"/>
              <w:overflowPunct w:val="0"/>
              <w:autoSpaceDE w:val="0"/>
              <w:autoSpaceDN w:val="0"/>
              <w:spacing w:line="288" w:lineRule="auto"/>
              <w:ind w:left="0" w:firstLine="0"/>
              <w:contextualSpacing/>
              <w:jc w:val="both"/>
              <w:rPr>
                <w:rFonts w:ascii="Calibri" w:eastAsia="Calibri" w:hAnsi="Calibri"/>
                <w:sz w:val="20"/>
                <w:szCs w:val="20"/>
                <w:lang w:eastAsia="en-US"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Представление (раскрытие) полной цепочки собственников, включая конечных бенефициаров</w:t>
            </w:r>
            <w:r w:rsidRPr="00172E80">
              <w:rPr>
                <w:sz w:val="20"/>
                <w:szCs w:val="20"/>
                <w:vertAlign w:val="superscript"/>
                <w:lang w:bidi="he-IL"/>
              </w:rPr>
              <w:footnoteReference w:id="1"/>
            </w:r>
            <w:r w:rsidRPr="00172E80">
              <w:rPr>
                <w:sz w:val="20"/>
                <w:szCs w:val="20"/>
                <w:lang w:bidi="he-IL"/>
              </w:rPr>
              <w:t>.</w:t>
            </w:r>
          </w:p>
        </w:tc>
        <w:tc>
          <w:tcPr>
            <w:tcW w:w="6379" w:type="dxa"/>
            <w:gridSpan w:val="6"/>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В соответствии с установленной формой.</w:t>
            </w:r>
          </w:p>
        </w:tc>
        <w:tc>
          <w:tcPr>
            <w:tcW w:w="4272" w:type="dxa"/>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keepNext/>
              <w:tabs>
                <w:tab w:val="left" w:pos="1134"/>
              </w:tabs>
              <w:suppressAutoHyphens/>
              <w:kinsoku w:val="0"/>
              <w:overflowPunct w:val="0"/>
              <w:autoSpaceDE w:val="0"/>
              <w:autoSpaceDN w:val="0"/>
              <w:spacing w:line="288" w:lineRule="auto"/>
              <w:outlineLvl w:val="2"/>
              <w:rPr>
                <w:sz w:val="20"/>
                <w:szCs w:val="20"/>
                <w:lang w:bidi="he-IL"/>
              </w:rPr>
            </w:pPr>
            <w:bookmarkStart w:id="26" w:name="_Toc392495176"/>
            <w:bookmarkStart w:id="27" w:name="_Toc441500599"/>
            <w:bookmarkStart w:id="28" w:name="_Toc445905354"/>
            <w:bookmarkStart w:id="29" w:name="_Toc445905461"/>
            <w:r w:rsidRPr="00172E80">
              <w:rPr>
                <w:sz w:val="20"/>
                <w:szCs w:val="20"/>
                <w:lang w:bidi="he-IL"/>
              </w:rPr>
              <w:t xml:space="preserve">Не соответствует — цепочка собственников не </w:t>
            </w:r>
            <w:proofErr w:type="gramStart"/>
            <w:r w:rsidRPr="00172E80">
              <w:rPr>
                <w:sz w:val="20"/>
                <w:szCs w:val="20"/>
                <w:lang w:bidi="he-IL"/>
              </w:rPr>
              <w:t>раскрыта полностью/представлены</w:t>
            </w:r>
            <w:proofErr w:type="gramEnd"/>
            <w:r w:rsidRPr="00172E80">
              <w:rPr>
                <w:sz w:val="20"/>
                <w:szCs w:val="20"/>
                <w:lang w:bidi="he-IL"/>
              </w:rPr>
              <w:t xml:space="preserve"> недостоверные сведения</w:t>
            </w:r>
            <w:bookmarkEnd w:id="26"/>
            <w:r w:rsidRPr="00172E80">
              <w:rPr>
                <w:sz w:val="20"/>
                <w:szCs w:val="20"/>
                <w:lang w:bidi="he-IL"/>
              </w:rPr>
              <w:t>.</w:t>
            </w:r>
            <w:bookmarkEnd w:id="27"/>
            <w:bookmarkEnd w:id="28"/>
            <w:bookmarkEnd w:id="29"/>
          </w:p>
          <w:p w:rsidR="00172E80" w:rsidRPr="00172E80" w:rsidRDefault="00172E80" w:rsidP="00172E80">
            <w:pPr>
              <w:keepNext/>
              <w:tabs>
                <w:tab w:val="left" w:pos="1134"/>
              </w:tabs>
              <w:suppressAutoHyphens/>
              <w:kinsoku w:val="0"/>
              <w:overflowPunct w:val="0"/>
              <w:autoSpaceDE w:val="0"/>
              <w:autoSpaceDN w:val="0"/>
              <w:spacing w:line="288" w:lineRule="auto"/>
              <w:outlineLvl w:val="2"/>
              <w:rPr>
                <w:sz w:val="20"/>
                <w:szCs w:val="20"/>
                <w:lang w:bidi="he-IL"/>
              </w:rPr>
            </w:pPr>
            <w:bookmarkStart w:id="30" w:name="_Toc392495177"/>
          </w:p>
          <w:p w:rsidR="00172E80" w:rsidRPr="00172E80" w:rsidRDefault="00172E80" w:rsidP="00172E80">
            <w:pPr>
              <w:keepNext/>
              <w:tabs>
                <w:tab w:val="left" w:pos="1134"/>
              </w:tabs>
              <w:suppressAutoHyphens/>
              <w:kinsoku w:val="0"/>
              <w:overflowPunct w:val="0"/>
              <w:autoSpaceDE w:val="0"/>
              <w:autoSpaceDN w:val="0"/>
              <w:spacing w:line="288" w:lineRule="auto"/>
              <w:outlineLvl w:val="2"/>
              <w:rPr>
                <w:sz w:val="20"/>
                <w:szCs w:val="20"/>
                <w:lang w:bidi="he-IL"/>
              </w:rPr>
            </w:pPr>
            <w:bookmarkStart w:id="31" w:name="_Toc441500600"/>
            <w:bookmarkStart w:id="32" w:name="_Toc445905355"/>
            <w:bookmarkStart w:id="33" w:name="_Toc445905462"/>
            <w:r w:rsidRPr="00172E80">
              <w:rPr>
                <w:sz w:val="20"/>
                <w:szCs w:val="20"/>
                <w:lang w:bidi="he-IL"/>
              </w:rPr>
              <w:t>Соответствует — информация по цепочке собственников представлена полностью</w:t>
            </w:r>
            <w:bookmarkEnd w:id="30"/>
            <w:r w:rsidRPr="00172E80">
              <w:rPr>
                <w:sz w:val="20"/>
                <w:szCs w:val="20"/>
                <w:lang w:bidi="he-IL"/>
              </w:rPr>
              <w:t>, полностью раскрыта, представлены достоверные сведения.</w:t>
            </w:r>
            <w:bookmarkEnd w:id="31"/>
            <w:bookmarkEnd w:id="32"/>
            <w:bookmarkEnd w:id="33"/>
          </w:p>
        </w:tc>
      </w:tr>
      <w:tr w:rsidR="00172E80" w:rsidRPr="00172E80" w:rsidTr="00514AE2">
        <w:trPr>
          <w:trHeight w:val="23"/>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0"/>
                <w:numId w:val="9"/>
              </w:numPr>
              <w:tabs>
                <w:tab w:val="left" w:pos="708"/>
                <w:tab w:val="left" w:pos="1134"/>
              </w:tabs>
              <w:kinsoku w:val="0"/>
              <w:overflowPunct w:val="0"/>
              <w:autoSpaceDE w:val="0"/>
              <w:autoSpaceDN w:val="0"/>
              <w:spacing w:line="288" w:lineRule="auto"/>
              <w:ind w:left="0" w:firstLine="0"/>
              <w:contextualSpacing/>
              <w:jc w:val="both"/>
              <w:rPr>
                <w:rFonts w:eastAsia="Calibri"/>
                <w:sz w:val="20"/>
                <w:szCs w:val="20"/>
                <w:lang w:eastAsia="en-US"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807A0C"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Участник</w:t>
            </w:r>
            <w:r>
              <w:rPr>
                <w:sz w:val="20"/>
                <w:szCs w:val="20"/>
                <w:lang w:bidi="he-IL"/>
              </w:rPr>
              <w:t xml:space="preserve"> тендера</w:t>
            </w:r>
            <w:r w:rsidRPr="00172E80">
              <w:rPr>
                <w:sz w:val="20"/>
                <w:szCs w:val="20"/>
                <w:lang w:bidi="he-IL"/>
              </w:rPr>
              <w:t xml:space="preserve"> </w:t>
            </w:r>
            <w:r w:rsidR="00172E80" w:rsidRPr="00172E80">
              <w:rPr>
                <w:sz w:val="20"/>
                <w:szCs w:val="20"/>
                <w:lang w:bidi="he-IL"/>
              </w:rPr>
              <w:t>не включен в Реестр недобросовестных Поставщиков, который:</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 xml:space="preserve">ведется в соответствии с Федеральным законом № 223-ФЗ от 18.07.2011 «О закупках товаров, работ, </w:t>
            </w:r>
            <w:r w:rsidRPr="00172E80">
              <w:rPr>
                <w:rFonts w:eastAsia="Calibri"/>
                <w:sz w:val="20"/>
                <w:szCs w:val="20"/>
                <w:lang w:eastAsia="en-US" w:bidi="he-IL"/>
              </w:rPr>
              <w:lastRenderedPageBreak/>
              <w:t>услуг отдельными видами юридических лиц»;</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велся до вступления в силу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ведется в соответствии с Федеральным законом № 94-ФЗ от 21.07.2005 «О размещении заказов на поставки товаров, выполнение работ, оказание услуг для государственных и муниципальных нужд».</w:t>
            </w:r>
          </w:p>
        </w:tc>
        <w:tc>
          <w:tcPr>
            <w:tcW w:w="6379" w:type="dxa"/>
            <w:gridSpan w:val="6"/>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A0707D"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lastRenderedPageBreak/>
              <w:t>Участник</w:t>
            </w:r>
            <w:r>
              <w:rPr>
                <w:sz w:val="20"/>
                <w:szCs w:val="20"/>
                <w:lang w:bidi="he-IL"/>
              </w:rPr>
              <w:t xml:space="preserve"> тендера</w:t>
            </w:r>
            <w:r w:rsidRPr="00172E80">
              <w:rPr>
                <w:sz w:val="20"/>
                <w:szCs w:val="20"/>
                <w:lang w:bidi="he-IL"/>
              </w:rPr>
              <w:t xml:space="preserve"> </w:t>
            </w:r>
            <w:r w:rsidR="00172E80" w:rsidRPr="00172E80">
              <w:rPr>
                <w:sz w:val="20"/>
                <w:szCs w:val="20"/>
                <w:lang w:bidi="he-IL"/>
              </w:rPr>
              <w:t>не должен быть включен ни в один из следующих реестров:</w:t>
            </w:r>
          </w:p>
          <w:p w:rsidR="00172E80" w:rsidRPr="00172E80" w:rsidRDefault="00172E80" w:rsidP="00F14D78">
            <w:pPr>
              <w:widowControl w:val="0"/>
              <w:numPr>
                <w:ilvl w:val="0"/>
                <w:numId w:val="8"/>
              </w:numPr>
              <w:tabs>
                <w:tab w:val="left" w:pos="708"/>
                <w:tab w:val="left" w:pos="1134"/>
              </w:tabs>
              <w:kinsoku w:val="0"/>
              <w:overflowPunct w:val="0"/>
              <w:autoSpaceDE w:val="0"/>
              <w:autoSpaceDN w:val="0"/>
              <w:spacing w:before="120" w:line="288" w:lineRule="auto"/>
              <w:ind w:left="368"/>
              <w:contextualSpacing/>
              <w:jc w:val="both"/>
              <w:rPr>
                <w:rFonts w:eastAsia="Calibri"/>
                <w:sz w:val="20"/>
                <w:szCs w:val="20"/>
                <w:lang w:eastAsia="en-US" w:bidi="he-IL"/>
              </w:rPr>
            </w:pPr>
            <w:r w:rsidRPr="00172E80">
              <w:rPr>
                <w:rFonts w:eastAsia="Calibri"/>
                <w:sz w:val="20"/>
                <w:szCs w:val="20"/>
                <w:lang w:eastAsia="en-US" w:bidi="he-IL"/>
              </w:rPr>
              <w:t xml:space="preserve">Реестр недобросовестных Поставщиков по Федеральному закону № 223-ФЗ от 18.07.2011 «О закупках товаров, работ, услуг отдельными </w:t>
            </w:r>
            <w:r w:rsidRPr="00172E80">
              <w:rPr>
                <w:rFonts w:eastAsia="Calibri"/>
                <w:sz w:val="20"/>
                <w:szCs w:val="20"/>
                <w:lang w:eastAsia="en-US" w:bidi="he-IL"/>
              </w:rPr>
              <w:lastRenderedPageBreak/>
              <w:t xml:space="preserve">видами юридических лиц» (размещен на сайте </w:t>
            </w:r>
            <w:hyperlink r:id="rId14" w:history="1">
              <w:r w:rsidRPr="00405F0D">
                <w:rPr>
                  <w:rFonts w:eastAsia="Calibri"/>
                  <w:i/>
                  <w:color w:val="0000FF"/>
                  <w:sz w:val="20"/>
                  <w:szCs w:val="20"/>
                  <w:u w:val="single"/>
                  <w:lang w:eastAsia="en-US" w:bidi="he-IL"/>
                </w:rPr>
                <w:t>http://zakupki.gov.ru/223/dishonest/public/supplier-search.html</w:t>
              </w:r>
            </w:hyperlink>
            <w:r w:rsidRPr="00172E80">
              <w:rPr>
                <w:rFonts w:eastAsia="Calibri"/>
                <w:sz w:val="20"/>
                <w:szCs w:val="20"/>
                <w:lang w:eastAsia="en-US" w:bidi="he-IL"/>
              </w:rPr>
              <w:t>);</w:t>
            </w:r>
          </w:p>
          <w:p w:rsidR="00172E80" w:rsidRPr="00405F0D" w:rsidRDefault="00172E80" w:rsidP="00F14D78">
            <w:pPr>
              <w:widowControl w:val="0"/>
              <w:numPr>
                <w:ilvl w:val="0"/>
                <w:numId w:val="8"/>
              </w:numPr>
              <w:tabs>
                <w:tab w:val="left" w:pos="708"/>
                <w:tab w:val="left" w:pos="1134"/>
              </w:tabs>
              <w:kinsoku w:val="0"/>
              <w:overflowPunct w:val="0"/>
              <w:autoSpaceDE w:val="0"/>
              <w:autoSpaceDN w:val="0"/>
              <w:spacing w:before="120" w:line="288" w:lineRule="auto"/>
              <w:ind w:left="368"/>
              <w:contextualSpacing/>
              <w:jc w:val="both"/>
              <w:rPr>
                <w:rFonts w:eastAsia="Calibri"/>
                <w:color w:val="0000CC"/>
                <w:sz w:val="20"/>
                <w:szCs w:val="20"/>
                <w:u w:val="single"/>
                <w:lang w:eastAsia="en-US"/>
              </w:rPr>
            </w:pPr>
            <w:r w:rsidRPr="00172E80">
              <w:rPr>
                <w:rFonts w:eastAsia="Calibri"/>
                <w:sz w:val="20"/>
                <w:szCs w:val="20"/>
                <w:lang w:eastAsia="en-US" w:bidi="he-IL"/>
              </w:rPr>
              <w:t xml:space="preserve">Реестр недобросовестных Поставщиков, который велся до вступления в силу Федерального закона № 44-ФЗ от 05.04.2013 «О контрактной системе в сфере закупок товаров, работ, услуг для обеспечения государственных и муниципальных нужд» (размещен на сайте </w:t>
            </w:r>
            <w:hyperlink r:id="rId15" w:history="1">
              <w:r w:rsidRPr="00405F0D">
                <w:rPr>
                  <w:rFonts w:eastAsia="Calibri"/>
                  <w:i/>
                  <w:color w:val="0000FF"/>
                  <w:sz w:val="20"/>
                  <w:szCs w:val="20"/>
                  <w:u w:val="single"/>
                  <w:lang w:eastAsia="en-US" w:bidi="he-IL"/>
                </w:rPr>
                <w:t>http://www.zakupki.gov.ru/epz/dishonestsupplier/dishonestSuppliersQuickSearch/search.html</w:t>
              </w:r>
            </w:hyperlink>
            <w:r w:rsidRPr="00405F0D">
              <w:rPr>
                <w:rFonts w:eastAsia="Calibri"/>
                <w:color w:val="0000CC"/>
                <w:sz w:val="20"/>
                <w:szCs w:val="20"/>
                <w:u w:val="single"/>
                <w:lang w:eastAsia="en-US" w:bidi="he-IL"/>
              </w:rPr>
              <w:t>);</w:t>
            </w:r>
          </w:p>
          <w:p w:rsidR="00172E80" w:rsidRPr="00172E80" w:rsidRDefault="00172E80" w:rsidP="00F14D78">
            <w:pPr>
              <w:widowControl w:val="0"/>
              <w:numPr>
                <w:ilvl w:val="0"/>
                <w:numId w:val="8"/>
              </w:numPr>
              <w:tabs>
                <w:tab w:val="left" w:pos="708"/>
                <w:tab w:val="left" w:pos="1134"/>
              </w:tabs>
              <w:kinsoku w:val="0"/>
              <w:overflowPunct w:val="0"/>
              <w:autoSpaceDE w:val="0"/>
              <w:autoSpaceDN w:val="0"/>
              <w:spacing w:before="120" w:line="288" w:lineRule="auto"/>
              <w:ind w:left="368"/>
              <w:contextualSpacing/>
              <w:jc w:val="both"/>
              <w:rPr>
                <w:rFonts w:eastAsia="Calibri"/>
                <w:sz w:val="20"/>
                <w:szCs w:val="20"/>
                <w:lang w:eastAsia="en-US"/>
              </w:rPr>
            </w:pPr>
            <w:r w:rsidRPr="00172E80">
              <w:rPr>
                <w:rFonts w:eastAsia="Calibri"/>
                <w:sz w:val="20"/>
                <w:szCs w:val="20"/>
                <w:lang w:eastAsia="en-US" w:bidi="he-IL"/>
              </w:rPr>
              <w:t>Реестр недобросовестных Поставщиков, который ведется в соответствии с Федеральным законом № 94-ФЗ от 21.07.2005 «О размещении заказов на поставки товаров, выполнение работ, оказание услуг для государственных и муниципальных нужд» (размещен на сайте http://rnp.fas.gov.ru/Default.aspx).</w:t>
            </w:r>
          </w:p>
        </w:tc>
        <w:tc>
          <w:tcPr>
            <w:tcW w:w="4272" w:type="dxa"/>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lastRenderedPageBreak/>
              <w:t xml:space="preserve">Не соответствует — </w:t>
            </w:r>
            <w:r w:rsidR="00A030D8" w:rsidRPr="00172E80">
              <w:rPr>
                <w:sz w:val="20"/>
                <w:szCs w:val="20"/>
                <w:lang w:bidi="he-IL"/>
              </w:rPr>
              <w:t>Участник</w:t>
            </w:r>
            <w:r w:rsidR="00A030D8">
              <w:rPr>
                <w:sz w:val="20"/>
                <w:szCs w:val="20"/>
                <w:lang w:bidi="he-IL"/>
              </w:rPr>
              <w:t xml:space="preserve"> тендера</w:t>
            </w:r>
            <w:r w:rsidRPr="00172E80">
              <w:rPr>
                <w:sz w:val="20"/>
                <w:szCs w:val="20"/>
                <w:lang w:bidi="he-IL"/>
              </w:rPr>
              <w:t xml:space="preserve"> включен в Реестр. </w:t>
            </w:r>
          </w:p>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 xml:space="preserve">Соответствует — </w:t>
            </w:r>
            <w:r w:rsidR="00A030D8" w:rsidRPr="00172E80">
              <w:rPr>
                <w:sz w:val="20"/>
                <w:szCs w:val="20"/>
                <w:lang w:bidi="he-IL"/>
              </w:rPr>
              <w:t>Участник</w:t>
            </w:r>
            <w:r w:rsidR="00A030D8">
              <w:rPr>
                <w:sz w:val="20"/>
                <w:szCs w:val="20"/>
                <w:lang w:bidi="he-IL"/>
              </w:rPr>
              <w:t xml:space="preserve"> тендера </w:t>
            </w:r>
            <w:r w:rsidRPr="00172E80">
              <w:rPr>
                <w:sz w:val="20"/>
                <w:szCs w:val="20"/>
                <w:lang w:bidi="he-IL"/>
              </w:rPr>
              <w:t xml:space="preserve"> не включен в Реестр.</w:t>
            </w:r>
          </w:p>
        </w:tc>
      </w:tr>
      <w:tr w:rsidR="00172E80" w:rsidRPr="00172E80" w:rsidTr="00514AE2">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0"/>
                <w:numId w:val="9"/>
              </w:numPr>
              <w:tabs>
                <w:tab w:val="left" w:pos="708"/>
                <w:tab w:val="left" w:pos="1134"/>
              </w:tabs>
              <w:kinsoku w:val="0"/>
              <w:overflowPunct w:val="0"/>
              <w:autoSpaceDE w:val="0"/>
              <w:autoSpaceDN w:val="0"/>
              <w:spacing w:line="288" w:lineRule="auto"/>
              <w:ind w:left="0" w:firstLine="0"/>
              <w:contextualSpacing/>
              <w:jc w:val="both"/>
              <w:rPr>
                <w:rFonts w:ascii="Calibri" w:eastAsia="Calibri" w:hAnsi="Calibri"/>
                <w:sz w:val="20"/>
                <w:szCs w:val="20"/>
                <w:lang w:eastAsia="en-US"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894B0B"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Участник</w:t>
            </w:r>
            <w:r>
              <w:rPr>
                <w:sz w:val="20"/>
                <w:szCs w:val="20"/>
                <w:lang w:bidi="he-IL"/>
              </w:rPr>
              <w:t xml:space="preserve"> тендера</w:t>
            </w:r>
            <w:r w:rsidRPr="00172E80">
              <w:rPr>
                <w:sz w:val="20"/>
                <w:szCs w:val="20"/>
                <w:lang w:bidi="he-IL"/>
              </w:rPr>
              <w:t xml:space="preserve"> </w:t>
            </w:r>
            <w:r w:rsidR="00172E80" w:rsidRPr="00172E80">
              <w:rPr>
                <w:sz w:val="20"/>
                <w:szCs w:val="20"/>
                <w:lang w:bidi="he-IL"/>
              </w:rPr>
              <w:t>не должен находиться в процессе ликвидации (для юридического лица) и/или быть признанным по решению суда несостоятельным (банкротом).</w:t>
            </w:r>
          </w:p>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p>
        </w:tc>
        <w:tc>
          <w:tcPr>
            <w:tcW w:w="6379" w:type="dxa"/>
            <w:gridSpan w:val="6"/>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Должно отсутствовать соответствующее решение либо  иные документы, подтверждающие названные факты.</w:t>
            </w:r>
          </w:p>
        </w:tc>
        <w:tc>
          <w:tcPr>
            <w:tcW w:w="4272" w:type="dxa"/>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Не соответствует — находится в процессе ликвидации (для юридического лица)/ наличие решения суда о признании банкротом и об открытии конкурсного производства.</w:t>
            </w:r>
          </w:p>
          <w:p w:rsidR="00172E80" w:rsidRPr="00172E80" w:rsidRDefault="00172E80" w:rsidP="00172E80">
            <w:pPr>
              <w:tabs>
                <w:tab w:val="left" w:pos="1134"/>
              </w:tabs>
              <w:kinsoku w:val="0"/>
              <w:overflowPunct w:val="0"/>
              <w:autoSpaceDE w:val="0"/>
              <w:autoSpaceDN w:val="0"/>
              <w:spacing w:line="288" w:lineRule="auto"/>
              <w:rPr>
                <w:sz w:val="20"/>
                <w:szCs w:val="20"/>
                <w:lang w:bidi="he-IL"/>
              </w:rPr>
            </w:pPr>
          </w:p>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Соответствует — не находится в процессе ликвидации/отсутствие решения суда о признании банкротом и об открытии конкурсного производства.</w:t>
            </w:r>
          </w:p>
        </w:tc>
      </w:tr>
      <w:tr w:rsidR="00172E80" w:rsidRPr="00172E80" w:rsidTr="00514AE2">
        <w:trPr>
          <w:trHeight w:val="1343"/>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0"/>
                <w:numId w:val="9"/>
              </w:numPr>
              <w:tabs>
                <w:tab w:val="left" w:pos="708"/>
                <w:tab w:val="left" w:pos="1134"/>
              </w:tabs>
              <w:kinsoku w:val="0"/>
              <w:overflowPunct w:val="0"/>
              <w:autoSpaceDE w:val="0"/>
              <w:autoSpaceDN w:val="0"/>
              <w:spacing w:line="288" w:lineRule="auto"/>
              <w:ind w:left="0" w:firstLine="0"/>
              <w:contextualSpacing/>
              <w:jc w:val="both"/>
              <w:rPr>
                <w:rFonts w:ascii="Calibri" w:eastAsia="Calibri" w:hAnsi="Calibri"/>
                <w:sz w:val="20"/>
                <w:szCs w:val="20"/>
                <w:lang w:eastAsia="en-US"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 xml:space="preserve">Отсутствие процессуальных решений правоохранительных органов в отношении руководителя (собственника) </w:t>
            </w:r>
            <w:r w:rsidR="00894B0B" w:rsidRPr="00172E80">
              <w:rPr>
                <w:sz w:val="20"/>
                <w:szCs w:val="20"/>
                <w:lang w:bidi="he-IL"/>
              </w:rPr>
              <w:t>Участник</w:t>
            </w:r>
            <w:r w:rsidR="00D41676">
              <w:rPr>
                <w:sz w:val="20"/>
                <w:szCs w:val="20"/>
                <w:lang w:bidi="he-IL"/>
              </w:rPr>
              <w:t>а</w:t>
            </w:r>
            <w:r w:rsidR="00894B0B">
              <w:rPr>
                <w:sz w:val="20"/>
                <w:szCs w:val="20"/>
                <w:lang w:bidi="he-IL"/>
              </w:rPr>
              <w:t xml:space="preserve"> тендера</w:t>
            </w:r>
            <w:r w:rsidRPr="00172E80">
              <w:rPr>
                <w:sz w:val="20"/>
                <w:szCs w:val="20"/>
                <w:lang w:bidi="he-IL"/>
              </w:rPr>
              <w:t xml:space="preserve">, принятых по фактам мошеннических действий, в том числе умышленного завышения объема выполненных работ, оказанных услуг, поставленных товаров, материалов и других подобных действий в течение последних 2-х лет (24 календарных месяца до момента осуществления проверки). </w:t>
            </w:r>
          </w:p>
        </w:tc>
        <w:tc>
          <w:tcPr>
            <w:tcW w:w="6379" w:type="dxa"/>
            <w:gridSpan w:val="6"/>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color w:val="000000"/>
                <w:sz w:val="20"/>
                <w:szCs w:val="20"/>
                <w:lang w:bidi="he-IL"/>
              </w:rPr>
              <w:t>Должны отсутствовать процессуальные решения правоохранительных органов (в том числе судебные решения либо решения органа дознания/следователя/прокурора о прекращении</w:t>
            </w:r>
            <w:r w:rsidRPr="00172E80">
              <w:rPr>
                <w:sz w:val="20"/>
                <w:szCs w:val="20"/>
                <w:lang w:bidi="he-IL"/>
              </w:rPr>
              <w:t xml:space="preserve"> уголовного преследования на основании ст. 25, 27 ч. 1 п. 3, 28, 28.1 Уголовно-процессуального кодекса Российской Федерации). Проверка может быть проведена, в том числе, с использованием источников информации, размещенных в открытом доступе в информационно-коммуникационной сети Интернет и других открытых источниках.</w:t>
            </w:r>
          </w:p>
        </w:tc>
        <w:tc>
          <w:tcPr>
            <w:tcW w:w="4272" w:type="dxa"/>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 xml:space="preserve">Не соответствует — имеются соответствующие решения правоохранительных органов в отношении руководителя (собственника) </w:t>
            </w:r>
            <w:r w:rsidR="00894B0B" w:rsidRPr="00172E80">
              <w:rPr>
                <w:sz w:val="20"/>
                <w:szCs w:val="20"/>
                <w:lang w:bidi="he-IL"/>
              </w:rPr>
              <w:t>Участник</w:t>
            </w:r>
            <w:r w:rsidR="00170DD5">
              <w:rPr>
                <w:sz w:val="20"/>
                <w:szCs w:val="20"/>
                <w:lang w:bidi="he-IL"/>
              </w:rPr>
              <w:t>а</w:t>
            </w:r>
            <w:r w:rsidR="00894B0B">
              <w:rPr>
                <w:sz w:val="20"/>
                <w:szCs w:val="20"/>
                <w:lang w:bidi="he-IL"/>
              </w:rPr>
              <w:t xml:space="preserve"> тендера</w:t>
            </w:r>
            <w:r w:rsidRPr="00172E80">
              <w:rPr>
                <w:color w:val="000000"/>
                <w:sz w:val="20"/>
                <w:szCs w:val="20"/>
                <w:lang w:bidi="he-IL"/>
              </w:rPr>
              <w:t xml:space="preserve"> в течение последних 2-х лет (24 календарных месяца до момента осуществления проверки) либо судимость за преступление не погашена или снята.</w:t>
            </w:r>
          </w:p>
          <w:p w:rsidR="00172E80" w:rsidRPr="00172E80" w:rsidRDefault="00172E80" w:rsidP="00172E80">
            <w:pPr>
              <w:tabs>
                <w:tab w:val="left" w:pos="1134"/>
              </w:tabs>
              <w:kinsoku w:val="0"/>
              <w:overflowPunct w:val="0"/>
              <w:autoSpaceDE w:val="0"/>
              <w:autoSpaceDN w:val="0"/>
              <w:spacing w:line="288" w:lineRule="auto"/>
              <w:rPr>
                <w:sz w:val="20"/>
                <w:szCs w:val="20"/>
                <w:lang w:bidi="he-IL"/>
              </w:rPr>
            </w:pPr>
          </w:p>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 xml:space="preserve">Соответствует — отсутствуют </w:t>
            </w:r>
            <w:r w:rsidRPr="00172E80">
              <w:rPr>
                <w:sz w:val="20"/>
                <w:szCs w:val="20"/>
                <w:lang w:bidi="he-IL"/>
              </w:rPr>
              <w:lastRenderedPageBreak/>
              <w:t xml:space="preserve">соответствующие решения правоохранительных органов в отношении руководителя (собственника) </w:t>
            </w:r>
            <w:r w:rsidR="008B6363" w:rsidRPr="00172E80">
              <w:rPr>
                <w:sz w:val="20"/>
                <w:szCs w:val="20"/>
                <w:lang w:bidi="he-IL"/>
              </w:rPr>
              <w:t>Участник</w:t>
            </w:r>
            <w:r w:rsidR="00170DD5">
              <w:rPr>
                <w:sz w:val="20"/>
                <w:szCs w:val="20"/>
                <w:lang w:bidi="he-IL"/>
              </w:rPr>
              <w:t>а</w:t>
            </w:r>
            <w:r w:rsidR="008B6363">
              <w:rPr>
                <w:sz w:val="20"/>
                <w:szCs w:val="20"/>
                <w:lang w:bidi="he-IL"/>
              </w:rPr>
              <w:t xml:space="preserve"> тендера</w:t>
            </w:r>
            <w:r w:rsidRPr="00172E80">
              <w:rPr>
                <w:sz w:val="20"/>
                <w:szCs w:val="20"/>
                <w:lang w:bidi="he-IL"/>
              </w:rPr>
              <w:t xml:space="preserve"> в течение последних 2-х лет (24 </w:t>
            </w:r>
            <w:r w:rsidRPr="00172E80">
              <w:rPr>
                <w:color w:val="000000"/>
                <w:sz w:val="20"/>
                <w:szCs w:val="20"/>
                <w:lang w:bidi="he-IL"/>
              </w:rPr>
              <w:t>календарных месяца до момента осуществления проверки) либо судимость за преступление погашена или снята.</w:t>
            </w:r>
          </w:p>
        </w:tc>
      </w:tr>
      <w:tr w:rsidR="00172E80" w:rsidRPr="00172E80" w:rsidTr="00514AE2">
        <w:trPr>
          <w:trHeight w:val="1740"/>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0"/>
                <w:numId w:val="9"/>
              </w:numPr>
              <w:tabs>
                <w:tab w:val="left" w:pos="708"/>
                <w:tab w:val="left" w:pos="1134"/>
              </w:tabs>
              <w:kinsoku w:val="0"/>
              <w:overflowPunct w:val="0"/>
              <w:autoSpaceDE w:val="0"/>
              <w:autoSpaceDN w:val="0"/>
              <w:spacing w:line="288" w:lineRule="auto"/>
              <w:ind w:left="0" w:firstLine="0"/>
              <w:contextualSpacing/>
              <w:jc w:val="both"/>
              <w:rPr>
                <w:rFonts w:ascii="Calibri" w:eastAsia="Calibri" w:hAnsi="Calibri"/>
                <w:sz w:val="20"/>
                <w:szCs w:val="20"/>
                <w:lang w:eastAsia="en-US"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 xml:space="preserve">Отсутствие судебных решений о применении в отношении руководителя, члена коллегиального органа или главного бухгалтера действующего наказания в виде лишения права занимать определенные должности или заниматься определенной деятельностью, в </w:t>
            </w:r>
            <w:proofErr w:type="spellStart"/>
            <w:r w:rsidRPr="00172E80">
              <w:rPr>
                <w:sz w:val="20"/>
                <w:szCs w:val="20"/>
                <w:lang w:bidi="he-IL"/>
              </w:rPr>
              <w:t>т.ч</w:t>
            </w:r>
            <w:proofErr w:type="spellEnd"/>
            <w:r w:rsidRPr="00172E80">
              <w:rPr>
                <w:sz w:val="20"/>
                <w:szCs w:val="20"/>
                <w:lang w:bidi="he-IL"/>
              </w:rPr>
              <w:t>. административного наказания в виде дисквалификации, срок наказания по которым не истек</w:t>
            </w:r>
          </w:p>
        </w:tc>
        <w:tc>
          <w:tcPr>
            <w:tcW w:w="6379" w:type="dxa"/>
            <w:gridSpan w:val="6"/>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Должны отсутствовать соответствующие судебные решения.</w:t>
            </w:r>
          </w:p>
        </w:tc>
        <w:tc>
          <w:tcPr>
            <w:tcW w:w="4272" w:type="dxa"/>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tabs>
                <w:tab w:val="left" w:pos="1134"/>
                <w:tab w:val="center" w:pos="4677"/>
                <w:tab w:val="right" w:pos="9355"/>
              </w:tabs>
              <w:kinsoku w:val="0"/>
              <w:overflowPunct w:val="0"/>
              <w:autoSpaceDE w:val="0"/>
              <w:autoSpaceDN w:val="0"/>
              <w:spacing w:line="288" w:lineRule="auto"/>
              <w:rPr>
                <w:sz w:val="20"/>
                <w:szCs w:val="20"/>
                <w:lang w:bidi="he-IL"/>
              </w:rPr>
            </w:pPr>
            <w:r w:rsidRPr="00172E80">
              <w:rPr>
                <w:sz w:val="20"/>
                <w:szCs w:val="20"/>
                <w:lang w:bidi="he-IL"/>
              </w:rPr>
              <w:t>Не соответствует — в отношении руководителя, члена коллегиального органа или главного бухгалтера имеются соответствующие судебные решения, срок наказания по которым не истек.</w:t>
            </w:r>
          </w:p>
          <w:p w:rsidR="00172E80" w:rsidRPr="00172E80" w:rsidRDefault="00172E80" w:rsidP="00172E80">
            <w:pPr>
              <w:tabs>
                <w:tab w:val="left" w:pos="1134"/>
                <w:tab w:val="center" w:pos="4677"/>
                <w:tab w:val="right" w:pos="9355"/>
              </w:tabs>
              <w:kinsoku w:val="0"/>
              <w:overflowPunct w:val="0"/>
              <w:autoSpaceDE w:val="0"/>
              <w:autoSpaceDN w:val="0"/>
              <w:spacing w:line="288" w:lineRule="auto"/>
              <w:rPr>
                <w:sz w:val="20"/>
                <w:szCs w:val="20"/>
                <w:lang w:bidi="he-IL"/>
              </w:rPr>
            </w:pPr>
          </w:p>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Соответствует — в отношении руководителя, члена коллегиального органа или главного бухгалтера отсутствуют соответствующие судебные решения, срок наказания по которым не истек.</w:t>
            </w:r>
          </w:p>
        </w:tc>
      </w:tr>
      <w:tr w:rsidR="00172E80" w:rsidRPr="00172E80" w:rsidTr="00514AE2">
        <w:trPr>
          <w:trHeight w:val="1375"/>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0"/>
                <w:numId w:val="9"/>
              </w:numPr>
              <w:tabs>
                <w:tab w:val="left" w:pos="708"/>
                <w:tab w:val="left" w:pos="1134"/>
              </w:tabs>
              <w:kinsoku w:val="0"/>
              <w:overflowPunct w:val="0"/>
              <w:autoSpaceDE w:val="0"/>
              <w:autoSpaceDN w:val="0"/>
              <w:spacing w:line="288" w:lineRule="auto"/>
              <w:ind w:left="0" w:firstLine="0"/>
              <w:contextualSpacing/>
              <w:jc w:val="both"/>
              <w:rPr>
                <w:rFonts w:ascii="Calibri" w:eastAsia="Calibri" w:hAnsi="Calibri"/>
                <w:sz w:val="20"/>
                <w:szCs w:val="20"/>
                <w:lang w:eastAsia="en-US"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FA63A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Участник</w:t>
            </w:r>
            <w:r>
              <w:rPr>
                <w:sz w:val="20"/>
                <w:szCs w:val="20"/>
                <w:lang w:bidi="he-IL"/>
              </w:rPr>
              <w:t xml:space="preserve"> тендера</w:t>
            </w:r>
            <w:r w:rsidRPr="00172E80">
              <w:rPr>
                <w:sz w:val="20"/>
                <w:szCs w:val="20"/>
                <w:lang w:bidi="he-IL"/>
              </w:rPr>
              <w:t xml:space="preserve"> </w:t>
            </w:r>
            <w:r w:rsidR="00172E80" w:rsidRPr="00172E80">
              <w:rPr>
                <w:sz w:val="20"/>
                <w:szCs w:val="20"/>
                <w:lang w:bidi="he-IL"/>
              </w:rPr>
              <w:t>не должен являться организацией, более 50% имущества которой находится под арестом по решению суда и/или судебного пристава и/или деятельность которой приостановлена.</w:t>
            </w:r>
          </w:p>
        </w:tc>
        <w:tc>
          <w:tcPr>
            <w:tcW w:w="6379" w:type="dxa"/>
            <w:gridSpan w:val="6"/>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Должно отсутствовать соответствующее решение.</w:t>
            </w:r>
          </w:p>
        </w:tc>
        <w:tc>
          <w:tcPr>
            <w:tcW w:w="4272" w:type="dxa"/>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 xml:space="preserve">Не соответствует — на более 50 % имущества </w:t>
            </w:r>
            <w:r w:rsidR="00FA63A0" w:rsidRPr="00172E80">
              <w:rPr>
                <w:sz w:val="20"/>
                <w:szCs w:val="20"/>
                <w:lang w:bidi="he-IL"/>
              </w:rPr>
              <w:t>Участник</w:t>
            </w:r>
            <w:r w:rsidR="00FA63A0">
              <w:rPr>
                <w:sz w:val="20"/>
                <w:szCs w:val="20"/>
                <w:lang w:bidi="he-IL"/>
              </w:rPr>
              <w:t xml:space="preserve"> тендера</w:t>
            </w:r>
            <w:r w:rsidR="00FA63A0" w:rsidRPr="00172E80">
              <w:rPr>
                <w:sz w:val="20"/>
                <w:szCs w:val="20"/>
                <w:lang w:bidi="he-IL"/>
              </w:rPr>
              <w:t xml:space="preserve"> </w:t>
            </w:r>
            <w:r w:rsidRPr="00172E80">
              <w:rPr>
                <w:sz w:val="20"/>
                <w:szCs w:val="20"/>
                <w:lang w:bidi="he-IL"/>
              </w:rPr>
              <w:t>наложен арест по решению суда и/или судебного пристава и/или деятельность организации приостановлена.</w:t>
            </w:r>
          </w:p>
          <w:p w:rsidR="00172E80" w:rsidRPr="00172E80" w:rsidRDefault="00172E80" w:rsidP="00172E80">
            <w:pPr>
              <w:tabs>
                <w:tab w:val="left" w:pos="1134"/>
              </w:tabs>
              <w:kinsoku w:val="0"/>
              <w:overflowPunct w:val="0"/>
              <w:autoSpaceDE w:val="0"/>
              <w:autoSpaceDN w:val="0"/>
              <w:spacing w:line="288" w:lineRule="auto"/>
              <w:rPr>
                <w:sz w:val="20"/>
                <w:szCs w:val="20"/>
                <w:lang w:bidi="he-IL"/>
              </w:rPr>
            </w:pPr>
          </w:p>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 xml:space="preserve">Соответствует — на имущество </w:t>
            </w:r>
            <w:r w:rsidR="00FA63A0" w:rsidRPr="00172E80">
              <w:rPr>
                <w:sz w:val="20"/>
                <w:szCs w:val="20"/>
                <w:lang w:bidi="he-IL"/>
              </w:rPr>
              <w:t>Участник</w:t>
            </w:r>
            <w:r w:rsidR="00FA63A0">
              <w:rPr>
                <w:sz w:val="20"/>
                <w:szCs w:val="20"/>
                <w:lang w:bidi="he-IL"/>
              </w:rPr>
              <w:t xml:space="preserve"> тендера</w:t>
            </w:r>
            <w:r w:rsidR="00FA63A0" w:rsidRPr="00172E80">
              <w:rPr>
                <w:sz w:val="20"/>
                <w:szCs w:val="20"/>
                <w:lang w:bidi="he-IL"/>
              </w:rPr>
              <w:t xml:space="preserve"> </w:t>
            </w:r>
            <w:r w:rsidRPr="00172E80">
              <w:rPr>
                <w:sz w:val="20"/>
                <w:szCs w:val="20"/>
                <w:lang w:bidi="he-IL"/>
              </w:rPr>
              <w:t xml:space="preserve">не наложен арест (либо наложен арест на менее 50% имущества организации) и/или деятельность </w:t>
            </w:r>
            <w:r w:rsidR="00CA3C85" w:rsidRPr="00172E80">
              <w:rPr>
                <w:sz w:val="20"/>
                <w:szCs w:val="20"/>
                <w:lang w:bidi="he-IL"/>
              </w:rPr>
              <w:t>Участник</w:t>
            </w:r>
            <w:r w:rsidR="00CA3C85">
              <w:rPr>
                <w:sz w:val="20"/>
                <w:szCs w:val="20"/>
                <w:lang w:bidi="he-IL"/>
              </w:rPr>
              <w:t xml:space="preserve"> тендера</w:t>
            </w:r>
            <w:r w:rsidRPr="00172E80">
              <w:rPr>
                <w:sz w:val="20"/>
                <w:szCs w:val="20"/>
                <w:lang w:bidi="he-IL"/>
              </w:rPr>
              <w:t xml:space="preserve"> не приостановлена. </w:t>
            </w:r>
          </w:p>
        </w:tc>
      </w:tr>
      <w:tr w:rsidR="00172E80" w:rsidRPr="00172E80" w:rsidTr="00514AE2">
        <w:trPr>
          <w:trHeight w:val="1375"/>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0"/>
                <w:numId w:val="9"/>
              </w:numPr>
              <w:tabs>
                <w:tab w:val="left" w:pos="708"/>
                <w:tab w:val="left" w:pos="1134"/>
              </w:tabs>
              <w:kinsoku w:val="0"/>
              <w:overflowPunct w:val="0"/>
              <w:autoSpaceDE w:val="0"/>
              <w:autoSpaceDN w:val="0"/>
              <w:spacing w:line="288" w:lineRule="auto"/>
              <w:ind w:left="0" w:firstLine="0"/>
              <w:contextualSpacing/>
              <w:jc w:val="both"/>
              <w:rPr>
                <w:rFonts w:eastAsia="Calibri"/>
                <w:sz w:val="20"/>
                <w:szCs w:val="20"/>
                <w:lang w:eastAsia="en-US"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 xml:space="preserve">Отсутствие в деятельности </w:t>
            </w:r>
            <w:proofErr w:type="gramStart"/>
            <w:r w:rsidR="008F7635" w:rsidRPr="00172E80">
              <w:rPr>
                <w:sz w:val="20"/>
                <w:szCs w:val="20"/>
                <w:lang w:bidi="he-IL"/>
              </w:rPr>
              <w:t>Участник</w:t>
            </w:r>
            <w:r w:rsidR="00D41676">
              <w:rPr>
                <w:sz w:val="20"/>
                <w:szCs w:val="20"/>
                <w:lang w:bidi="he-IL"/>
              </w:rPr>
              <w:t>а</w:t>
            </w:r>
            <w:r w:rsidR="008F7635">
              <w:rPr>
                <w:sz w:val="20"/>
                <w:szCs w:val="20"/>
                <w:lang w:bidi="he-IL"/>
              </w:rPr>
              <w:t xml:space="preserve"> тендера</w:t>
            </w:r>
            <w:r w:rsidRPr="00172E80">
              <w:rPr>
                <w:sz w:val="20"/>
                <w:szCs w:val="20"/>
                <w:lang w:bidi="he-IL"/>
              </w:rPr>
              <w:t xml:space="preserve"> нарушений требований законодательства Российской Федерации</w:t>
            </w:r>
            <w:proofErr w:type="gramEnd"/>
            <w:r w:rsidRPr="00172E80">
              <w:rPr>
                <w:sz w:val="20"/>
                <w:szCs w:val="20"/>
                <w:lang w:bidi="he-IL"/>
              </w:rPr>
              <w:t xml:space="preserve"> в сфере противодействия коррупционной деятельности и мошенничеству:</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 xml:space="preserve">Конвенция Организации Объединенных Наций против коррупции (принята в г. Нью-Йорке </w:t>
            </w:r>
            <w:r w:rsidRPr="00172E80">
              <w:rPr>
                <w:rFonts w:eastAsia="Calibri"/>
                <w:sz w:val="20"/>
                <w:szCs w:val="20"/>
                <w:lang w:eastAsia="en-US" w:bidi="he-IL"/>
              </w:rPr>
              <w:lastRenderedPageBreak/>
              <w:t>31.10.2003 Резолюцией 58/4 на 51-ом пленарном заседании 58-ой сессии Генеральной Ассамбл</w:t>
            </w:r>
            <w:proofErr w:type="gramStart"/>
            <w:r w:rsidRPr="00172E80">
              <w:rPr>
                <w:rFonts w:eastAsia="Calibri"/>
                <w:sz w:val="20"/>
                <w:szCs w:val="20"/>
                <w:lang w:eastAsia="en-US" w:bidi="he-IL"/>
              </w:rPr>
              <w:t>еи ОО</w:t>
            </w:r>
            <w:proofErr w:type="gramEnd"/>
            <w:r w:rsidRPr="00172E80">
              <w:rPr>
                <w:rFonts w:eastAsia="Calibri"/>
                <w:sz w:val="20"/>
                <w:szCs w:val="20"/>
                <w:lang w:eastAsia="en-US" w:bidi="he-IL"/>
              </w:rPr>
              <w:t>Н, ратифицирована Федеральным законом от 08.03.2006 № 40-ФЗ);</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Конвенция об уголовной ответственности за коррупцию (заключена в г. Страсбурге 27.01.1999 ETS №173, ратифицирована Федеральным законом от 25.07.2006 № 125-ФЗ);</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 xml:space="preserve">Уголовный кодекс Российской Федерации; </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Федеральный закон от 25.12.2008 № 273-ФЗ «О противодействии коррупции»;</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Федеральный закон от 07.08.2001 № 115-ФЗ «О противодействии легализации (отмыванию) доходов, полученных преступным путем, и финансированию терроризма»;</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Указ Президента Российской Федерации от 13.04.2010 № 460 «О Национальной стратегии противодействия коррупции и Национальном плане противодействия коррупции на 2010-2011 годы»;</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требования иных законодательных и нормативных актов в сфере противодействия коррупционной деятельности и мошенничеству.</w:t>
            </w:r>
          </w:p>
        </w:tc>
        <w:tc>
          <w:tcPr>
            <w:tcW w:w="6379" w:type="dxa"/>
            <w:gridSpan w:val="6"/>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8F7635" w:rsidP="00F14D78">
            <w:pPr>
              <w:numPr>
                <w:ilvl w:val="0"/>
                <w:numId w:val="10"/>
              </w:numPr>
              <w:tabs>
                <w:tab w:val="left" w:pos="708"/>
                <w:tab w:val="left" w:pos="1134"/>
              </w:tabs>
              <w:kinsoku w:val="0"/>
              <w:overflowPunct w:val="0"/>
              <w:autoSpaceDE w:val="0"/>
              <w:autoSpaceDN w:val="0"/>
              <w:spacing w:line="288" w:lineRule="auto"/>
              <w:ind w:left="226" w:hanging="226"/>
              <w:contextualSpacing/>
              <w:jc w:val="both"/>
              <w:rPr>
                <w:rFonts w:eastAsia="Calibri"/>
                <w:sz w:val="20"/>
                <w:szCs w:val="20"/>
                <w:lang w:eastAsia="en-US" w:bidi="he-IL"/>
              </w:rPr>
            </w:pPr>
            <w:proofErr w:type="gramStart"/>
            <w:r w:rsidRPr="00172E80">
              <w:rPr>
                <w:sz w:val="20"/>
                <w:szCs w:val="20"/>
                <w:lang w:bidi="he-IL"/>
              </w:rPr>
              <w:lastRenderedPageBreak/>
              <w:t>Участник</w:t>
            </w:r>
            <w:r>
              <w:rPr>
                <w:sz w:val="20"/>
                <w:szCs w:val="20"/>
                <w:lang w:bidi="he-IL"/>
              </w:rPr>
              <w:t xml:space="preserve"> тендера</w:t>
            </w:r>
            <w:r w:rsidRPr="00172E80">
              <w:rPr>
                <w:rFonts w:eastAsia="Calibri"/>
                <w:sz w:val="20"/>
                <w:szCs w:val="20"/>
                <w:lang w:eastAsia="en-US" w:bidi="he-IL"/>
              </w:rPr>
              <w:t xml:space="preserve"> </w:t>
            </w:r>
            <w:r w:rsidR="00172E80" w:rsidRPr="00172E80">
              <w:rPr>
                <w:rFonts w:eastAsia="Calibri"/>
                <w:sz w:val="20"/>
                <w:szCs w:val="20"/>
                <w:lang w:eastAsia="en-US" w:bidi="he-IL"/>
              </w:rPr>
              <w:t xml:space="preserve">не должен быть включен в перечень организаций и физических лиц, в отношении которых имеются сведения о причастности к экстремисткой деятельности или терроризму в соответствии с Федеральным законом от 07.08.2011 № 115-ФЗ «О противодействии легализации (отмыванию) доходов, полученных преступным путем, и финансированию терроризма», в том числе </w:t>
            </w:r>
            <w:r w:rsidRPr="00172E80">
              <w:rPr>
                <w:sz w:val="20"/>
                <w:szCs w:val="20"/>
                <w:lang w:bidi="he-IL"/>
              </w:rPr>
              <w:lastRenderedPageBreak/>
              <w:t>Участник</w:t>
            </w:r>
            <w:r>
              <w:rPr>
                <w:sz w:val="20"/>
                <w:szCs w:val="20"/>
                <w:lang w:bidi="he-IL"/>
              </w:rPr>
              <w:t xml:space="preserve"> тендера</w:t>
            </w:r>
            <w:r w:rsidR="00172E80" w:rsidRPr="00172E80">
              <w:rPr>
                <w:rFonts w:eastAsia="Calibri"/>
                <w:sz w:val="20"/>
                <w:szCs w:val="20"/>
                <w:lang w:eastAsia="en-US" w:bidi="he-IL"/>
              </w:rPr>
              <w:t xml:space="preserve"> не должен иметь трудовых отношений с вышеуказанными лицами.</w:t>
            </w:r>
            <w:proofErr w:type="gramEnd"/>
          </w:p>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p>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p>
        </w:tc>
        <w:tc>
          <w:tcPr>
            <w:tcW w:w="4272" w:type="dxa"/>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lastRenderedPageBreak/>
              <w:t>Не соответствует:</w:t>
            </w:r>
          </w:p>
          <w:p w:rsidR="00172E80" w:rsidRPr="00172E80" w:rsidRDefault="00352FC5" w:rsidP="00F14D78">
            <w:pPr>
              <w:numPr>
                <w:ilvl w:val="0"/>
                <w:numId w:val="11"/>
              </w:numPr>
              <w:tabs>
                <w:tab w:val="left" w:pos="708"/>
                <w:tab w:val="left" w:pos="1134"/>
              </w:tabs>
              <w:kinsoku w:val="0"/>
              <w:overflowPunct w:val="0"/>
              <w:autoSpaceDE w:val="0"/>
              <w:autoSpaceDN w:val="0"/>
              <w:spacing w:line="288" w:lineRule="auto"/>
              <w:ind w:left="227" w:hanging="227"/>
              <w:jc w:val="both"/>
              <w:rPr>
                <w:sz w:val="20"/>
                <w:szCs w:val="20"/>
                <w:lang w:bidi="he-IL"/>
              </w:rPr>
            </w:pPr>
            <w:r w:rsidRPr="00172E80">
              <w:rPr>
                <w:sz w:val="20"/>
                <w:szCs w:val="20"/>
                <w:lang w:bidi="he-IL"/>
              </w:rPr>
              <w:t>Участник</w:t>
            </w:r>
            <w:r>
              <w:rPr>
                <w:sz w:val="20"/>
                <w:szCs w:val="20"/>
                <w:lang w:bidi="he-IL"/>
              </w:rPr>
              <w:t xml:space="preserve"> тендера</w:t>
            </w:r>
            <w:r w:rsidRPr="00172E80">
              <w:rPr>
                <w:sz w:val="20"/>
                <w:szCs w:val="20"/>
                <w:lang w:bidi="he-IL"/>
              </w:rPr>
              <w:t xml:space="preserve"> </w:t>
            </w:r>
            <w:r w:rsidR="00172E80" w:rsidRPr="00172E80">
              <w:rPr>
                <w:sz w:val="20"/>
                <w:szCs w:val="20"/>
                <w:lang w:bidi="he-IL"/>
              </w:rPr>
              <w:t>включен в перечень организаций и физических лиц, в отношении которых имеются сведения о причастности к экстремистской деятельности или терроризму;</w:t>
            </w:r>
          </w:p>
          <w:p w:rsidR="00172E80" w:rsidRPr="00172E80" w:rsidRDefault="00352FC5" w:rsidP="00F14D78">
            <w:pPr>
              <w:numPr>
                <w:ilvl w:val="0"/>
                <w:numId w:val="11"/>
              </w:numPr>
              <w:tabs>
                <w:tab w:val="left" w:pos="708"/>
                <w:tab w:val="left" w:pos="1134"/>
              </w:tabs>
              <w:kinsoku w:val="0"/>
              <w:overflowPunct w:val="0"/>
              <w:autoSpaceDE w:val="0"/>
              <w:autoSpaceDN w:val="0"/>
              <w:spacing w:line="288" w:lineRule="auto"/>
              <w:ind w:left="227" w:hanging="227"/>
              <w:jc w:val="both"/>
              <w:rPr>
                <w:sz w:val="20"/>
                <w:szCs w:val="20"/>
                <w:lang w:bidi="he-IL"/>
              </w:rPr>
            </w:pPr>
            <w:r w:rsidRPr="00172E80">
              <w:rPr>
                <w:sz w:val="20"/>
                <w:szCs w:val="20"/>
                <w:lang w:bidi="he-IL"/>
              </w:rPr>
              <w:lastRenderedPageBreak/>
              <w:t>Участник</w:t>
            </w:r>
            <w:r>
              <w:rPr>
                <w:sz w:val="20"/>
                <w:szCs w:val="20"/>
                <w:lang w:bidi="he-IL"/>
              </w:rPr>
              <w:t xml:space="preserve"> тендера</w:t>
            </w:r>
            <w:r w:rsidR="00172E80" w:rsidRPr="00172E80">
              <w:rPr>
                <w:sz w:val="20"/>
                <w:szCs w:val="20"/>
                <w:lang w:bidi="he-IL"/>
              </w:rPr>
              <w:t xml:space="preserve"> состоит в трудовых отношениях с физическим лицом (лицами), включенным в список лиц в соответствии с Федеральным законом от 07.08.2011 № 115-ФЗ «О противодействии легализации (отмыванию) доходов, полученных преступным путем, и финансированию терроризма».</w:t>
            </w:r>
          </w:p>
          <w:p w:rsidR="00172E80" w:rsidRPr="00172E80" w:rsidRDefault="00172E80" w:rsidP="00172E80">
            <w:pPr>
              <w:tabs>
                <w:tab w:val="left" w:pos="1134"/>
              </w:tabs>
              <w:kinsoku w:val="0"/>
              <w:overflowPunct w:val="0"/>
              <w:autoSpaceDE w:val="0"/>
              <w:autoSpaceDN w:val="0"/>
              <w:spacing w:line="288" w:lineRule="auto"/>
              <w:rPr>
                <w:sz w:val="20"/>
                <w:szCs w:val="20"/>
                <w:lang w:bidi="he-IL"/>
              </w:rPr>
            </w:pPr>
          </w:p>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 xml:space="preserve">Соответствует: </w:t>
            </w:r>
          </w:p>
          <w:p w:rsidR="00172E80" w:rsidRPr="00172E80" w:rsidRDefault="00352FC5" w:rsidP="00F14D78">
            <w:pPr>
              <w:numPr>
                <w:ilvl w:val="0"/>
                <w:numId w:val="11"/>
              </w:numPr>
              <w:tabs>
                <w:tab w:val="left" w:pos="708"/>
                <w:tab w:val="left" w:pos="1134"/>
              </w:tabs>
              <w:kinsoku w:val="0"/>
              <w:overflowPunct w:val="0"/>
              <w:autoSpaceDE w:val="0"/>
              <w:autoSpaceDN w:val="0"/>
              <w:spacing w:line="288" w:lineRule="auto"/>
              <w:ind w:left="227" w:hanging="227"/>
              <w:jc w:val="both"/>
              <w:rPr>
                <w:sz w:val="20"/>
                <w:szCs w:val="20"/>
                <w:lang w:bidi="he-IL"/>
              </w:rPr>
            </w:pPr>
            <w:r w:rsidRPr="00172E80">
              <w:rPr>
                <w:sz w:val="20"/>
                <w:szCs w:val="20"/>
                <w:lang w:bidi="he-IL"/>
              </w:rPr>
              <w:t>Участник</w:t>
            </w:r>
            <w:r>
              <w:rPr>
                <w:sz w:val="20"/>
                <w:szCs w:val="20"/>
                <w:lang w:bidi="he-IL"/>
              </w:rPr>
              <w:t xml:space="preserve"> тендера</w:t>
            </w:r>
            <w:r w:rsidRPr="00172E80">
              <w:rPr>
                <w:sz w:val="20"/>
                <w:szCs w:val="20"/>
                <w:lang w:bidi="he-IL"/>
              </w:rPr>
              <w:t xml:space="preserve"> </w:t>
            </w:r>
            <w:r w:rsidR="00172E80" w:rsidRPr="00172E80">
              <w:rPr>
                <w:sz w:val="20"/>
                <w:szCs w:val="20"/>
                <w:lang w:bidi="he-IL"/>
              </w:rPr>
              <w:t>не включен в перечень организаций и физических лиц, в отношении которых имеются сведения о причастности к экстремистской деятельности или терроризму;</w:t>
            </w:r>
          </w:p>
          <w:p w:rsidR="00172E80" w:rsidRPr="00172E80" w:rsidRDefault="000B607C" w:rsidP="00F14D78">
            <w:pPr>
              <w:numPr>
                <w:ilvl w:val="0"/>
                <w:numId w:val="11"/>
              </w:numPr>
              <w:tabs>
                <w:tab w:val="left" w:pos="708"/>
                <w:tab w:val="left" w:pos="1134"/>
              </w:tabs>
              <w:kinsoku w:val="0"/>
              <w:overflowPunct w:val="0"/>
              <w:autoSpaceDE w:val="0"/>
              <w:autoSpaceDN w:val="0"/>
              <w:spacing w:line="288" w:lineRule="auto"/>
              <w:ind w:left="227" w:hanging="227"/>
              <w:jc w:val="both"/>
              <w:rPr>
                <w:sz w:val="20"/>
                <w:szCs w:val="20"/>
                <w:lang w:bidi="he-IL"/>
              </w:rPr>
            </w:pPr>
            <w:r w:rsidRPr="00172E80">
              <w:rPr>
                <w:sz w:val="20"/>
                <w:szCs w:val="20"/>
                <w:lang w:bidi="he-IL"/>
              </w:rPr>
              <w:t>Участник</w:t>
            </w:r>
            <w:r>
              <w:rPr>
                <w:sz w:val="20"/>
                <w:szCs w:val="20"/>
                <w:lang w:bidi="he-IL"/>
              </w:rPr>
              <w:t xml:space="preserve"> тендера</w:t>
            </w:r>
            <w:r w:rsidRPr="00172E80">
              <w:rPr>
                <w:sz w:val="20"/>
                <w:szCs w:val="20"/>
                <w:lang w:bidi="he-IL"/>
              </w:rPr>
              <w:t xml:space="preserve"> </w:t>
            </w:r>
            <w:r w:rsidR="00172E80" w:rsidRPr="00172E80">
              <w:rPr>
                <w:sz w:val="20"/>
                <w:szCs w:val="20"/>
                <w:lang w:bidi="he-IL"/>
              </w:rPr>
              <w:t>не состоит в трудовых отношениях с физическим лицом (лицами), включенным в список лиц, в соответствии с Федеральным законом от 07.08.2011 № 115-ФЗ «О противодействии легализации (отмыванию) доходов, полученных преступным путем, и финансированию терроризма».</w:t>
            </w:r>
          </w:p>
        </w:tc>
      </w:tr>
      <w:tr w:rsidR="00172E80" w:rsidRPr="00172E80" w:rsidTr="00514AE2">
        <w:trPr>
          <w:trHeight w:val="752"/>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0"/>
                <w:numId w:val="9"/>
              </w:numPr>
              <w:tabs>
                <w:tab w:val="left" w:pos="708"/>
                <w:tab w:val="left" w:pos="1134"/>
              </w:tabs>
              <w:kinsoku w:val="0"/>
              <w:overflowPunct w:val="0"/>
              <w:autoSpaceDE w:val="0"/>
              <w:autoSpaceDN w:val="0"/>
              <w:spacing w:line="288" w:lineRule="auto"/>
              <w:contextualSpacing/>
              <w:jc w:val="both"/>
              <w:rPr>
                <w:rFonts w:ascii="Calibri" w:eastAsia="Calibri" w:hAnsi="Calibri"/>
                <w:sz w:val="20"/>
                <w:szCs w:val="20"/>
                <w:lang w:eastAsia="en-US" w:bidi="he-IL"/>
              </w:rPr>
            </w:pPr>
            <w:bookmarkStart w:id="34" w:name="_Ref395520586" w:colFirst="0" w:colLast="0"/>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jc w:val="both"/>
              <w:rPr>
                <w:sz w:val="20"/>
                <w:szCs w:val="20"/>
                <w:lang w:bidi="he-IL"/>
              </w:rPr>
            </w:pPr>
            <w:r w:rsidRPr="00172E80">
              <w:rPr>
                <w:sz w:val="20"/>
                <w:szCs w:val="20"/>
                <w:lang w:bidi="he-IL"/>
              </w:rPr>
              <w:t xml:space="preserve">Проверка </w:t>
            </w:r>
            <w:r w:rsidR="00D322EF" w:rsidRPr="00172E80">
              <w:rPr>
                <w:sz w:val="20"/>
                <w:szCs w:val="20"/>
                <w:lang w:bidi="he-IL"/>
              </w:rPr>
              <w:t>Участник</w:t>
            </w:r>
            <w:r w:rsidR="00AE6C5B">
              <w:rPr>
                <w:sz w:val="20"/>
                <w:szCs w:val="20"/>
                <w:lang w:bidi="he-IL"/>
              </w:rPr>
              <w:t>а</w:t>
            </w:r>
            <w:r w:rsidR="00D322EF">
              <w:rPr>
                <w:sz w:val="20"/>
                <w:szCs w:val="20"/>
                <w:lang w:bidi="he-IL"/>
              </w:rPr>
              <w:t xml:space="preserve"> тендера</w:t>
            </w:r>
            <w:r w:rsidR="00D322EF" w:rsidRPr="00172E80">
              <w:rPr>
                <w:sz w:val="20"/>
                <w:szCs w:val="20"/>
                <w:lang w:bidi="he-IL"/>
              </w:rPr>
              <w:t xml:space="preserve"> </w:t>
            </w:r>
            <w:r w:rsidRPr="00172E80">
              <w:rPr>
                <w:sz w:val="20"/>
                <w:szCs w:val="20"/>
                <w:lang w:bidi="he-IL"/>
              </w:rPr>
              <w:t>в рамках проявления должной осмотрительности в соответствии с требованиями Министерства финансов Российской Федерации</w:t>
            </w:r>
            <w:r w:rsidRPr="00172E80">
              <w:rPr>
                <w:sz w:val="20"/>
                <w:szCs w:val="20"/>
                <w:vertAlign w:val="superscript"/>
                <w:lang w:bidi="he-IL"/>
              </w:rPr>
              <w:footnoteReference w:id="2"/>
            </w:r>
            <w:r w:rsidRPr="00172E80">
              <w:rPr>
                <w:sz w:val="20"/>
                <w:szCs w:val="20"/>
                <w:lang w:bidi="he-IL"/>
              </w:rPr>
              <w:t xml:space="preserve"> и Федеральной налоговой службы</w:t>
            </w:r>
            <w:r w:rsidRPr="00172E80">
              <w:rPr>
                <w:sz w:val="20"/>
                <w:szCs w:val="20"/>
                <w:vertAlign w:val="superscript"/>
                <w:lang w:bidi="he-IL"/>
              </w:rPr>
              <w:footnoteReference w:id="3"/>
            </w:r>
            <w:r w:rsidRPr="00172E80">
              <w:rPr>
                <w:sz w:val="20"/>
                <w:szCs w:val="20"/>
                <w:lang w:bidi="he-IL"/>
              </w:rPr>
              <w:t>.</w:t>
            </w:r>
          </w:p>
          <w:p w:rsidR="00172E80" w:rsidRPr="00172E80" w:rsidRDefault="00172E80" w:rsidP="00172E80">
            <w:pPr>
              <w:tabs>
                <w:tab w:val="left" w:pos="1134"/>
              </w:tabs>
              <w:kinsoku w:val="0"/>
              <w:overflowPunct w:val="0"/>
              <w:autoSpaceDE w:val="0"/>
              <w:autoSpaceDN w:val="0"/>
              <w:jc w:val="both"/>
              <w:rPr>
                <w:sz w:val="20"/>
                <w:szCs w:val="20"/>
                <w:lang w:bidi="he-IL"/>
              </w:rPr>
            </w:pPr>
          </w:p>
        </w:tc>
        <w:tc>
          <w:tcPr>
            <w:tcW w:w="6379" w:type="dxa"/>
            <w:gridSpan w:val="6"/>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p>
        </w:tc>
        <w:tc>
          <w:tcPr>
            <w:tcW w:w="4272" w:type="dxa"/>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Не соответствует:</w:t>
            </w:r>
          </w:p>
          <w:p w:rsidR="00172E80" w:rsidRPr="00172E80" w:rsidRDefault="00172E80" w:rsidP="00F14D78">
            <w:pPr>
              <w:numPr>
                <w:ilvl w:val="0"/>
                <w:numId w:val="12"/>
              </w:numPr>
              <w:tabs>
                <w:tab w:val="left" w:pos="708"/>
                <w:tab w:val="left" w:pos="1134"/>
              </w:tabs>
              <w:kinsoku w:val="0"/>
              <w:overflowPunct w:val="0"/>
              <w:autoSpaceDE w:val="0"/>
              <w:autoSpaceDN w:val="0"/>
              <w:spacing w:line="288" w:lineRule="auto"/>
              <w:ind w:left="227" w:hanging="227"/>
              <w:jc w:val="both"/>
              <w:rPr>
                <w:sz w:val="20"/>
                <w:szCs w:val="20"/>
                <w:lang w:bidi="he-IL"/>
              </w:rPr>
            </w:pPr>
            <w:r w:rsidRPr="00172E80">
              <w:rPr>
                <w:sz w:val="20"/>
                <w:szCs w:val="20"/>
                <w:lang w:bidi="he-IL"/>
              </w:rPr>
              <w:t xml:space="preserve">организация (резидент Российской Федерации, а также резидент государства – участника Содружества Независимых Государств (СНГ) набрала </w:t>
            </w:r>
            <w:r w:rsidRPr="00172E80">
              <w:rPr>
                <w:sz w:val="20"/>
                <w:szCs w:val="20"/>
                <w:u w:val="single"/>
                <w:lang w:bidi="he-IL"/>
              </w:rPr>
              <w:t>5 и более баллов</w:t>
            </w:r>
            <w:r w:rsidRPr="00172E80">
              <w:rPr>
                <w:sz w:val="20"/>
                <w:szCs w:val="20"/>
                <w:lang w:bidi="he-IL"/>
              </w:rPr>
              <w:t>;</w:t>
            </w:r>
          </w:p>
          <w:p w:rsidR="00172E80" w:rsidRPr="00172E80" w:rsidRDefault="00172E80" w:rsidP="00F14D78">
            <w:pPr>
              <w:numPr>
                <w:ilvl w:val="0"/>
                <w:numId w:val="12"/>
              </w:numPr>
              <w:tabs>
                <w:tab w:val="left" w:pos="708"/>
                <w:tab w:val="left" w:pos="1134"/>
              </w:tabs>
              <w:kinsoku w:val="0"/>
              <w:overflowPunct w:val="0"/>
              <w:autoSpaceDE w:val="0"/>
              <w:autoSpaceDN w:val="0"/>
              <w:spacing w:line="288" w:lineRule="auto"/>
              <w:ind w:left="227" w:hanging="227"/>
              <w:jc w:val="both"/>
              <w:rPr>
                <w:sz w:val="20"/>
                <w:szCs w:val="20"/>
                <w:lang w:bidi="he-IL"/>
              </w:rPr>
            </w:pPr>
            <w:r w:rsidRPr="00172E80">
              <w:rPr>
                <w:sz w:val="20"/>
                <w:szCs w:val="20"/>
                <w:lang w:bidi="he-IL"/>
              </w:rPr>
              <w:t xml:space="preserve">организация (нерезидент Российской Федерации за исключением нерезидентов </w:t>
            </w:r>
            <w:r w:rsidRPr="00172E80">
              <w:rPr>
                <w:sz w:val="20"/>
                <w:szCs w:val="20"/>
                <w:lang w:bidi="he-IL"/>
              </w:rPr>
              <w:lastRenderedPageBreak/>
              <w:t xml:space="preserve">Российской Федерации, являющихся резидентами государств – участников СНГ) набрала </w:t>
            </w:r>
            <w:r w:rsidRPr="00172E80">
              <w:rPr>
                <w:sz w:val="20"/>
                <w:szCs w:val="20"/>
                <w:u w:val="single"/>
                <w:lang w:bidi="he-IL"/>
              </w:rPr>
              <w:t>4 и более баллов</w:t>
            </w:r>
            <w:r w:rsidRPr="00172E80">
              <w:rPr>
                <w:sz w:val="20"/>
                <w:szCs w:val="20"/>
                <w:lang w:bidi="he-IL"/>
              </w:rPr>
              <w:t>.</w:t>
            </w:r>
          </w:p>
          <w:p w:rsidR="00172E80" w:rsidRPr="00172E80" w:rsidRDefault="00172E80" w:rsidP="00172E80">
            <w:pPr>
              <w:tabs>
                <w:tab w:val="left" w:pos="1134"/>
              </w:tabs>
              <w:kinsoku w:val="0"/>
              <w:overflowPunct w:val="0"/>
              <w:autoSpaceDE w:val="0"/>
              <w:autoSpaceDN w:val="0"/>
              <w:spacing w:line="288" w:lineRule="auto"/>
              <w:rPr>
                <w:sz w:val="20"/>
                <w:szCs w:val="20"/>
                <w:lang w:bidi="he-IL"/>
              </w:rPr>
            </w:pPr>
          </w:p>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Соответствует:</w:t>
            </w:r>
          </w:p>
          <w:p w:rsidR="00172E80" w:rsidRPr="00172E80" w:rsidRDefault="00172E80" w:rsidP="00F14D78">
            <w:pPr>
              <w:numPr>
                <w:ilvl w:val="0"/>
                <w:numId w:val="12"/>
              </w:numPr>
              <w:tabs>
                <w:tab w:val="left" w:pos="708"/>
                <w:tab w:val="left" w:pos="1134"/>
              </w:tabs>
              <w:kinsoku w:val="0"/>
              <w:overflowPunct w:val="0"/>
              <w:autoSpaceDE w:val="0"/>
              <w:autoSpaceDN w:val="0"/>
              <w:spacing w:line="288" w:lineRule="auto"/>
              <w:ind w:left="227" w:hanging="227"/>
              <w:jc w:val="both"/>
              <w:rPr>
                <w:sz w:val="20"/>
                <w:szCs w:val="20"/>
                <w:lang w:bidi="he-IL"/>
              </w:rPr>
            </w:pPr>
            <w:r w:rsidRPr="00172E80">
              <w:rPr>
                <w:sz w:val="20"/>
                <w:szCs w:val="20"/>
                <w:lang w:bidi="he-IL"/>
              </w:rPr>
              <w:t xml:space="preserve">организация (резидент Российской Федерации, а также резидент государства – участника СНГ) набрала </w:t>
            </w:r>
            <w:r w:rsidRPr="00172E80">
              <w:rPr>
                <w:sz w:val="20"/>
                <w:szCs w:val="20"/>
                <w:u w:val="single"/>
                <w:lang w:bidi="he-IL"/>
              </w:rPr>
              <w:t>менее 5 баллов</w:t>
            </w:r>
            <w:r w:rsidRPr="00172E80">
              <w:rPr>
                <w:sz w:val="20"/>
                <w:szCs w:val="20"/>
                <w:lang w:bidi="he-IL"/>
              </w:rPr>
              <w:t>;</w:t>
            </w:r>
          </w:p>
          <w:p w:rsidR="00172E80" w:rsidRPr="00172E80" w:rsidRDefault="00172E80" w:rsidP="00F14D78">
            <w:pPr>
              <w:numPr>
                <w:ilvl w:val="0"/>
                <w:numId w:val="12"/>
              </w:numPr>
              <w:tabs>
                <w:tab w:val="left" w:pos="708"/>
                <w:tab w:val="left" w:pos="1134"/>
              </w:tabs>
              <w:kinsoku w:val="0"/>
              <w:overflowPunct w:val="0"/>
              <w:autoSpaceDE w:val="0"/>
              <w:autoSpaceDN w:val="0"/>
              <w:spacing w:line="288" w:lineRule="auto"/>
              <w:ind w:left="227" w:hanging="227"/>
              <w:jc w:val="both"/>
              <w:rPr>
                <w:sz w:val="20"/>
                <w:szCs w:val="20"/>
                <w:lang w:bidi="he-IL"/>
              </w:rPr>
            </w:pPr>
            <w:r w:rsidRPr="00172E80">
              <w:rPr>
                <w:sz w:val="20"/>
                <w:szCs w:val="20"/>
                <w:lang w:bidi="he-IL"/>
              </w:rPr>
              <w:t xml:space="preserve">организация (нерезидент Российской Федерации за исключением нерезидентов Российской Федерации, являющихся резидентами государств – участников СНГ) набрала </w:t>
            </w:r>
            <w:r w:rsidRPr="00172E80">
              <w:rPr>
                <w:sz w:val="20"/>
                <w:szCs w:val="20"/>
                <w:u w:val="single"/>
                <w:lang w:bidi="he-IL"/>
              </w:rPr>
              <w:t>менее 4 баллов</w:t>
            </w:r>
            <w:r w:rsidRPr="00172E80">
              <w:rPr>
                <w:sz w:val="20"/>
                <w:szCs w:val="20"/>
                <w:lang w:bidi="he-IL"/>
              </w:rPr>
              <w:t>.</w:t>
            </w:r>
          </w:p>
          <w:p w:rsidR="00172E80" w:rsidRPr="00172E80" w:rsidRDefault="00172E80" w:rsidP="00172E80">
            <w:pPr>
              <w:tabs>
                <w:tab w:val="left" w:pos="1134"/>
              </w:tabs>
              <w:kinsoku w:val="0"/>
              <w:overflowPunct w:val="0"/>
              <w:autoSpaceDE w:val="0"/>
              <w:autoSpaceDN w:val="0"/>
              <w:spacing w:line="288" w:lineRule="auto"/>
              <w:rPr>
                <w:sz w:val="20"/>
                <w:szCs w:val="20"/>
                <w:u w:val="single"/>
                <w:lang w:bidi="he-IL"/>
              </w:rPr>
            </w:pPr>
          </w:p>
          <w:p w:rsidR="00172E80" w:rsidRPr="00172E80" w:rsidRDefault="00172E80" w:rsidP="00A25D0E">
            <w:pPr>
              <w:tabs>
                <w:tab w:val="left" w:pos="1134"/>
              </w:tabs>
              <w:kinsoku w:val="0"/>
              <w:overflowPunct w:val="0"/>
              <w:autoSpaceDE w:val="0"/>
              <w:autoSpaceDN w:val="0"/>
              <w:spacing w:line="288" w:lineRule="auto"/>
              <w:rPr>
                <w:sz w:val="20"/>
                <w:szCs w:val="20"/>
                <w:lang w:bidi="he-IL"/>
              </w:rPr>
            </w:pPr>
            <w:r w:rsidRPr="00172E80">
              <w:rPr>
                <w:sz w:val="20"/>
                <w:szCs w:val="20"/>
                <w:lang w:bidi="he-IL"/>
              </w:rPr>
              <w:t>При проведении проверки организаций, существующих менее 2-х лет (на момент осуществления проверки) по требованиям, установленным в п.9.</w:t>
            </w:r>
            <w:r w:rsidR="00A25D0E">
              <w:rPr>
                <w:sz w:val="20"/>
                <w:szCs w:val="20"/>
                <w:lang w:bidi="he-IL"/>
              </w:rPr>
              <w:t>5</w:t>
            </w:r>
            <w:r w:rsidRPr="00172E80">
              <w:rPr>
                <w:sz w:val="20"/>
                <w:szCs w:val="20"/>
                <w:lang w:bidi="he-IL"/>
              </w:rPr>
              <w:t>, п. 9.</w:t>
            </w:r>
            <w:r w:rsidR="00A25D0E">
              <w:rPr>
                <w:sz w:val="20"/>
                <w:szCs w:val="20"/>
                <w:lang w:bidi="he-IL"/>
              </w:rPr>
              <w:t>6</w:t>
            </w:r>
            <w:r w:rsidRPr="00172E80">
              <w:rPr>
                <w:sz w:val="20"/>
                <w:szCs w:val="20"/>
                <w:lang w:bidi="he-IL"/>
              </w:rPr>
              <w:t xml:space="preserve">, в случае непредставления отчетности Поставщиком или предоставления «нулевой» отчетности, по каждому такому пункту начисляется максимальный балл. </w:t>
            </w:r>
          </w:p>
        </w:tc>
      </w:tr>
      <w:bookmarkEnd w:id="34"/>
      <w:tr w:rsidR="00172E80" w:rsidRPr="00172E80" w:rsidTr="00E33001">
        <w:trPr>
          <w:trHeight w:val="20"/>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Совмещение должностей: собственник, руководитель и/или главный бухгалтер </w:t>
            </w:r>
            <w:r w:rsidR="00A25D0E" w:rsidRPr="00172E80">
              <w:rPr>
                <w:sz w:val="20"/>
                <w:szCs w:val="20"/>
                <w:lang w:bidi="he-IL"/>
              </w:rPr>
              <w:t>Участник</w:t>
            </w:r>
            <w:r w:rsidR="00AE6C5B">
              <w:rPr>
                <w:sz w:val="20"/>
                <w:szCs w:val="20"/>
                <w:lang w:bidi="he-IL"/>
              </w:rPr>
              <w:t>а</w:t>
            </w:r>
            <w:r w:rsidR="00A25D0E">
              <w:rPr>
                <w:sz w:val="20"/>
                <w:szCs w:val="20"/>
                <w:lang w:bidi="he-IL"/>
              </w:rPr>
              <w:t xml:space="preserve"> тендера</w:t>
            </w:r>
            <w:r w:rsidRPr="00172E80">
              <w:rPr>
                <w:rFonts w:eastAsia="Calibri"/>
                <w:sz w:val="20"/>
                <w:szCs w:val="20"/>
                <w:lang w:eastAsia="en-US" w:bidi="he-IL"/>
              </w:rPr>
              <w:t xml:space="preserve"> представлены в одном лице.</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имеется факт совмещения должностей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нет факта совмещения должностей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w:t>
            </w:r>
          </w:p>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p>
        </w:tc>
        <w:tc>
          <w:tcPr>
            <w:tcW w:w="4272" w:type="dxa"/>
            <w:vMerge w:val="restart"/>
            <w:tcBorders>
              <w:top w:val="single" w:sz="4" w:space="0" w:color="auto"/>
              <w:left w:val="single" w:sz="4"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r>
      <w:tr w:rsidR="00172E80" w:rsidRPr="00172E80" w:rsidTr="00E33001">
        <w:trPr>
          <w:trHeight w:val="20"/>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Адрес массовой регистрации юридических лиц </w:t>
            </w:r>
            <w:r w:rsidRPr="00D322EF">
              <w:rPr>
                <w:rFonts w:eastAsia="Calibri"/>
                <w:sz w:val="20"/>
                <w:szCs w:val="20"/>
                <w:vertAlign w:val="superscript"/>
                <w:lang w:eastAsia="en-US" w:bidi="he-IL"/>
              </w:rPr>
              <w:footnoteReference w:id="4"/>
            </w:r>
            <w:r w:rsidRPr="00172E80">
              <w:rPr>
                <w:rFonts w:eastAsia="Calibri"/>
                <w:sz w:val="20"/>
                <w:szCs w:val="20"/>
                <w:lang w:eastAsia="en-US" w:bidi="he-IL"/>
              </w:rPr>
              <w:t>.</w:t>
            </w:r>
          </w:p>
          <w:p w:rsidR="00172E80" w:rsidRPr="00172E80" w:rsidRDefault="00172E80" w:rsidP="00172E80">
            <w:pPr>
              <w:tabs>
                <w:tab w:val="left" w:pos="462"/>
                <w:tab w:val="left" w:pos="510"/>
                <w:tab w:val="left" w:pos="1134"/>
              </w:tabs>
              <w:kinsoku w:val="0"/>
              <w:overflowPunct w:val="0"/>
              <w:autoSpaceDE w:val="0"/>
              <w:autoSpaceDN w:val="0"/>
              <w:jc w:val="both"/>
              <w:rPr>
                <w:sz w:val="20"/>
                <w:szCs w:val="20"/>
                <w:lang w:bidi="he-IL"/>
              </w:rPr>
            </w:pPr>
          </w:p>
          <w:p w:rsidR="00172E80" w:rsidRPr="00172E80" w:rsidRDefault="00172E80" w:rsidP="00172E80">
            <w:pPr>
              <w:tabs>
                <w:tab w:val="left" w:pos="708"/>
                <w:tab w:val="left" w:pos="1134"/>
              </w:tabs>
              <w:kinsoku w:val="0"/>
              <w:overflowPunct w:val="0"/>
              <w:autoSpaceDE w:val="0"/>
              <w:autoSpaceDN w:val="0"/>
              <w:jc w:val="both"/>
              <w:rPr>
                <w:sz w:val="20"/>
                <w:szCs w:val="20"/>
                <w:lang w:bidi="he-IL"/>
              </w:rPr>
            </w:pPr>
            <w:r w:rsidRPr="00172E80">
              <w:rPr>
                <w:sz w:val="20"/>
                <w:szCs w:val="20"/>
                <w:lang w:bidi="he-IL"/>
              </w:rPr>
              <w:t>Требование не применяется для организаций – нерезидентов Российской Федерации</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адрес массовой регистрации юридических лиц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обратное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 Непродолжительный срок существования (менее 2-</w:t>
            </w:r>
            <w:r w:rsidRPr="00172E80">
              <w:rPr>
                <w:rFonts w:eastAsia="Calibri"/>
                <w:sz w:val="20"/>
                <w:szCs w:val="20"/>
                <w:lang w:eastAsia="en-US" w:bidi="he-IL"/>
              </w:rPr>
              <w:lastRenderedPageBreak/>
              <w:t xml:space="preserve">х лет с момента регистрации организации </w:t>
            </w:r>
            <w:r w:rsidR="00A25D0E" w:rsidRPr="00172E80">
              <w:rPr>
                <w:sz w:val="20"/>
                <w:szCs w:val="20"/>
                <w:lang w:bidi="he-IL"/>
              </w:rPr>
              <w:t>Участник</w:t>
            </w:r>
            <w:r w:rsidR="00AE6C5B">
              <w:rPr>
                <w:sz w:val="20"/>
                <w:szCs w:val="20"/>
                <w:lang w:bidi="he-IL"/>
              </w:rPr>
              <w:t>а</w:t>
            </w:r>
            <w:r w:rsidR="00A25D0E">
              <w:rPr>
                <w:sz w:val="20"/>
                <w:szCs w:val="20"/>
                <w:lang w:bidi="he-IL"/>
              </w:rPr>
              <w:t xml:space="preserve"> тендера</w:t>
            </w:r>
            <w:r w:rsidRPr="00172E80">
              <w:rPr>
                <w:rFonts w:eastAsia="Calibri"/>
                <w:sz w:val="20"/>
                <w:szCs w:val="20"/>
                <w:lang w:eastAsia="en-US" w:bidi="he-IL"/>
              </w:rPr>
              <w:t>) (считаются 24 календарных месяца до момента осуществления проверки).</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lastRenderedPageBreak/>
              <w:t xml:space="preserve">срок существования менее 1 года (регистрация </w:t>
            </w:r>
            <w:r w:rsidRPr="00172E80">
              <w:rPr>
                <w:rFonts w:eastAsia="Calibri"/>
                <w:sz w:val="20"/>
                <w:szCs w:val="20"/>
                <w:lang w:eastAsia="en-US" w:bidi="he-IL"/>
              </w:rPr>
              <w:lastRenderedPageBreak/>
              <w:t xml:space="preserve">организации </w:t>
            </w:r>
            <w:r w:rsidR="00A25D0E" w:rsidRPr="00172E80">
              <w:rPr>
                <w:sz w:val="20"/>
                <w:szCs w:val="20"/>
                <w:lang w:bidi="he-IL"/>
              </w:rPr>
              <w:t>Участник</w:t>
            </w:r>
            <w:r w:rsidR="00AE6C5B">
              <w:rPr>
                <w:sz w:val="20"/>
                <w:szCs w:val="20"/>
                <w:lang w:bidi="he-IL"/>
              </w:rPr>
              <w:t>а</w:t>
            </w:r>
            <w:r w:rsidR="00A25D0E">
              <w:rPr>
                <w:sz w:val="20"/>
                <w:szCs w:val="20"/>
                <w:lang w:bidi="he-IL"/>
              </w:rPr>
              <w:t xml:space="preserve"> тендера</w:t>
            </w:r>
            <w:r w:rsidRPr="00172E80">
              <w:rPr>
                <w:rFonts w:eastAsia="Calibri"/>
                <w:sz w:val="20"/>
                <w:szCs w:val="20"/>
                <w:lang w:eastAsia="en-US" w:bidi="he-IL"/>
              </w:rPr>
              <w:t xml:space="preserve"> менее</w:t>
            </w:r>
            <w:proofErr w:type="gramStart"/>
            <w:r w:rsidRPr="00172E80">
              <w:rPr>
                <w:rFonts w:eastAsia="Calibri"/>
                <w:sz w:val="20"/>
                <w:szCs w:val="20"/>
                <w:lang w:eastAsia="en-US" w:bidi="he-IL"/>
              </w:rPr>
              <w:t>,</w:t>
            </w:r>
            <w:proofErr w:type="gramEnd"/>
            <w:r w:rsidRPr="00172E80">
              <w:rPr>
                <w:rFonts w:eastAsia="Calibri"/>
                <w:sz w:val="20"/>
                <w:szCs w:val="20"/>
                <w:lang w:eastAsia="en-US" w:bidi="he-IL"/>
              </w:rPr>
              <w:t xml:space="preserve"> чем за 12 календарных месяцев до момента осуществления проверки) — «2»</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срок существования менее от 1-го до 2-х лет — «1» (регистрация организации </w:t>
            </w:r>
            <w:r w:rsidR="00F90198" w:rsidRPr="00172E80">
              <w:rPr>
                <w:sz w:val="20"/>
                <w:szCs w:val="20"/>
                <w:lang w:bidi="he-IL"/>
              </w:rPr>
              <w:t>Участник</w:t>
            </w:r>
            <w:r w:rsidR="00F90198">
              <w:rPr>
                <w:sz w:val="20"/>
                <w:szCs w:val="20"/>
                <w:lang w:bidi="he-IL"/>
              </w:rPr>
              <w:t xml:space="preserve"> тендера</w:t>
            </w:r>
            <w:r w:rsidRPr="00172E80">
              <w:rPr>
                <w:rFonts w:eastAsia="Calibri"/>
                <w:sz w:val="20"/>
                <w:szCs w:val="20"/>
                <w:lang w:eastAsia="en-US" w:bidi="he-IL"/>
              </w:rPr>
              <w:t xml:space="preserve"> в период от 24 до 12 календарных месяцев до момента осуществления проверки);</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срок существования более 2-х лет — «0» (регистрация организации </w:t>
            </w:r>
            <w:r w:rsidR="00F90198" w:rsidRPr="00172E80">
              <w:rPr>
                <w:sz w:val="20"/>
                <w:szCs w:val="20"/>
                <w:lang w:bidi="he-IL"/>
              </w:rPr>
              <w:t>Участник</w:t>
            </w:r>
            <w:r w:rsidR="00F90198">
              <w:rPr>
                <w:sz w:val="20"/>
                <w:szCs w:val="20"/>
                <w:lang w:bidi="he-IL"/>
              </w:rPr>
              <w:t xml:space="preserve"> тендера</w:t>
            </w:r>
            <w:r w:rsidR="00F90198" w:rsidRPr="00172E80">
              <w:rPr>
                <w:rFonts w:eastAsia="Calibri"/>
                <w:sz w:val="20"/>
                <w:szCs w:val="20"/>
                <w:lang w:eastAsia="en-US" w:bidi="he-IL"/>
              </w:rPr>
              <w:t xml:space="preserve"> </w:t>
            </w:r>
            <w:r w:rsidRPr="00172E80">
              <w:rPr>
                <w:rFonts w:eastAsia="Calibri"/>
                <w:sz w:val="20"/>
                <w:szCs w:val="20"/>
                <w:lang w:eastAsia="en-US" w:bidi="he-IL"/>
              </w:rPr>
              <w:t>ранее, чем за 24 календарных месяца до момента осуществления проверки)</w:t>
            </w:r>
          </w:p>
          <w:p w:rsidR="00172E80" w:rsidRPr="00172E80" w:rsidRDefault="00172E80" w:rsidP="00172E80">
            <w:pPr>
              <w:widowControl w:val="0"/>
              <w:tabs>
                <w:tab w:val="left" w:pos="1134"/>
              </w:tabs>
              <w:spacing w:before="120"/>
              <w:ind w:left="368"/>
              <w:contextualSpacing/>
              <w:rPr>
                <w:rFonts w:eastAsia="Calibri"/>
                <w:sz w:val="20"/>
                <w:szCs w:val="20"/>
                <w:lang w:eastAsia="en-US" w:bidi="he-IL"/>
              </w:rPr>
            </w:pP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lastRenderedPageBreak/>
              <w:t>0 / 1 / 2</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Незначительная численность (среднесписочная численность работников за предшествующий проверке календарный год менее 10 человек или отсутствует кадровый состав).</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численность персонала 5 и менее человек или отсутствие кадрового состава — «2»</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численность персонала от 6 до 10 человек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численность персонала более 10 человек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 / 2</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Отсутствие прибыли в отчетном периоде (проверке подлежит последний отчетный период, предшествующий проверке). </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прибыль в отчетном периоде «отрицательная» или равна «нулю»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имеется положительная прибыль в отчетном периоде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rPr>
          <w:trHeight w:val="56"/>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Отсутствие прибыли за предыдущий отчетный период (проверке подлежит завершившийся год, предшествующий году, в котором проводится проверка).</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прибыль в предыдущем отчетном периоде «отрицательная» или равна «нулю»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имеется положительная прибыль в предыдущем отчетном периоде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Наличие неисполненной задолженности перед бюджетом по уплате налогов.</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имеется неисполненная задолженность перед бюджетом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нет неисполненной задолженности перед бюджетом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Страна инкорпорации </w:t>
            </w:r>
            <w:r w:rsidR="00642E64" w:rsidRPr="00172E80">
              <w:rPr>
                <w:sz w:val="20"/>
                <w:szCs w:val="20"/>
                <w:lang w:bidi="he-IL"/>
              </w:rPr>
              <w:t>Участник</w:t>
            </w:r>
            <w:r w:rsidR="00B5521E">
              <w:rPr>
                <w:sz w:val="20"/>
                <w:szCs w:val="20"/>
                <w:lang w:bidi="he-IL"/>
              </w:rPr>
              <w:t>а</w:t>
            </w:r>
            <w:r w:rsidR="00642E64">
              <w:rPr>
                <w:sz w:val="20"/>
                <w:szCs w:val="20"/>
                <w:lang w:bidi="he-IL"/>
              </w:rPr>
              <w:t xml:space="preserve"> тендера</w:t>
            </w:r>
            <w:r w:rsidRPr="00172E80">
              <w:rPr>
                <w:rFonts w:eastAsia="Calibri"/>
                <w:sz w:val="20"/>
                <w:szCs w:val="20"/>
                <w:lang w:eastAsia="en-US" w:bidi="he-IL"/>
              </w:rPr>
              <w:t xml:space="preserve"> входит в список государств и территорий, предоставляющих льготный налоговый режим и не предусматривающих раскрытие и представление информации при проведении </w:t>
            </w:r>
            <w:r w:rsidRPr="00172E80">
              <w:rPr>
                <w:rFonts w:eastAsia="Calibri"/>
                <w:sz w:val="20"/>
                <w:szCs w:val="20"/>
                <w:lang w:eastAsia="en-US" w:bidi="he-IL"/>
              </w:rPr>
              <w:lastRenderedPageBreak/>
              <w:t>финансовых операций.</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lastRenderedPageBreak/>
              <w:t xml:space="preserve">Страна инкорпорации </w:t>
            </w:r>
            <w:r w:rsidR="00642E64" w:rsidRPr="00172E80">
              <w:rPr>
                <w:sz w:val="20"/>
                <w:szCs w:val="20"/>
                <w:lang w:bidi="he-IL"/>
              </w:rPr>
              <w:t>Участник</w:t>
            </w:r>
            <w:r w:rsidR="00B5521E">
              <w:rPr>
                <w:sz w:val="20"/>
                <w:szCs w:val="20"/>
                <w:lang w:bidi="he-IL"/>
              </w:rPr>
              <w:t>а</w:t>
            </w:r>
            <w:r w:rsidR="00642E64">
              <w:rPr>
                <w:sz w:val="20"/>
                <w:szCs w:val="20"/>
                <w:lang w:bidi="he-IL"/>
              </w:rPr>
              <w:t xml:space="preserve"> тендера</w:t>
            </w:r>
            <w:r w:rsidR="00642E64" w:rsidRPr="00172E80">
              <w:rPr>
                <w:rFonts w:eastAsia="Calibri"/>
                <w:sz w:val="20"/>
                <w:szCs w:val="20"/>
                <w:lang w:eastAsia="en-US" w:bidi="he-IL"/>
              </w:rPr>
              <w:t xml:space="preserve"> </w:t>
            </w:r>
            <w:r w:rsidRPr="00172E80">
              <w:rPr>
                <w:rFonts w:eastAsia="Calibri"/>
                <w:sz w:val="20"/>
                <w:szCs w:val="20"/>
                <w:lang w:eastAsia="en-US" w:bidi="he-IL"/>
              </w:rPr>
              <w:t xml:space="preserve">входит в список государств и территорий, предоставляющих льготный налоговый режим и не предусматривающих раскрытие и представление информации при проведении финансовых </w:t>
            </w:r>
            <w:r w:rsidRPr="00172E80">
              <w:rPr>
                <w:rFonts w:eastAsia="Calibri"/>
                <w:sz w:val="20"/>
                <w:szCs w:val="20"/>
                <w:lang w:eastAsia="en-US" w:bidi="he-IL"/>
              </w:rPr>
              <w:lastRenderedPageBreak/>
              <w:t>операций (в соответствии с приказом Министерства Финансов Российской Федерации № 108н от 13.11.2007г.)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Страна инкорпорации </w:t>
            </w:r>
            <w:r w:rsidR="00642E64" w:rsidRPr="00172E80">
              <w:rPr>
                <w:sz w:val="20"/>
                <w:szCs w:val="20"/>
                <w:lang w:bidi="he-IL"/>
              </w:rPr>
              <w:t>Участник</w:t>
            </w:r>
            <w:r w:rsidR="00B5521E">
              <w:rPr>
                <w:sz w:val="20"/>
                <w:szCs w:val="20"/>
                <w:lang w:bidi="he-IL"/>
              </w:rPr>
              <w:t>а</w:t>
            </w:r>
            <w:r w:rsidR="00642E64">
              <w:rPr>
                <w:sz w:val="20"/>
                <w:szCs w:val="20"/>
                <w:lang w:bidi="he-IL"/>
              </w:rPr>
              <w:t xml:space="preserve"> тендера</w:t>
            </w:r>
            <w:r w:rsidR="00642E64" w:rsidRPr="00172E80">
              <w:rPr>
                <w:rFonts w:eastAsia="Calibri"/>
                <w:sz w:val="20"/>
                <w:szCs w:val="20"/>
                <w:lang w:eastAsia="en-US" w:bidi="he-IL"/>
              </w:rPr>
              <w:t xml:space="preserve"> </w:t>
            </w:r>
            <w:r w:rsidRPr="00172E80">
              <w:rPr>
                <w:rFonts w:eastAsia="Calibri"/>
                <w:sz w:val="20"/>
                <w:szCs w:val="20"/>
                <w:lang w:eastAsia="en-US" w:bidi="he-IL"/>
              </w:rPr>
              <w:t>не входит в список государств и территорий, предоставляющих льготный налоговый режим и не предусматривающих раскрытие и представление информации при проведении финансовых операций (в соответствии с приказом Министерства Финансов Российской Федерации № 108н от 13.11. 2007г.)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lastRenderedPageBreak/>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Отсутствие в анкете контактной информации </w:t>
            </w:r>
            <w:r w:rsidR="00FF6FCF" w:rsidRPr="00172E80">
              <w:rPr>
                <w:sz w:val="20"/>
                <w:szCs w:val="20"/>
                <w:lang w:bidi="he-IL"/>
              </w:rPr>
              <w:t>Участник</w:t>
            </w:r>
            <w:r w:rsidR="00B5521E">
              <w:rPr>
                <w:sz w:val="20"/>
                <w:szCs w:val="20"/>
                <w:lang w:bidi="he-IL"/>
              </w:rPr>
              <w:t>а</w:t>
            </w:r>
            <w:r w:rsidR="00FF6FCF">
              <w:rPr>
                <w:sz w:val="20"/>
                <w:szCs w:val="20"/>
                <w:lang w:bidi="he-IL"/>
              </w:rPr>
              <w:t xml:space="preserve"> тендера</w:t>
            </w:r>
            <w:r w:rsidRPr="00172E80">
              <w:rPr>
                <w:rFonts w:eastAsia="Calibri"/>
                <w:sz w:val="20"/>
                <w:szCs w:val="20"/>
                <w:lang w:eastAsia="en-US" w:bidi="he-IL"/>
              </w:rPr>
              <w:t>, его руководителей (уполномоченных должностных лиц).</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Отсутствует в анкете контактная информация </w:t>
            </w:r>
            <w:r w:rsidR="00FF6FCF" w:rsidRPr="00172E80">
              <w:rPr>
                <w:sz w:val="20"/>
                <w:szCs w:val="20"/>
                <w:lang w:bidi="he-IL"/>
              </w:rPr>
              <w:t>Участник</w:t>
            </w:r>
            <w:r w:rsidR="00B5521E">
              <w:rPr>
                <w:sz w:val="20"/>
                <w:szCs w:val="20"/>
                <w:lang w:bidi="he-IL"/>
              </w:rPr>
              <w:t>а</w:t>
            </w:r>
            <w:r w:rsidR="00FF6FCF">
              <w:rPr>
                <w:sz w:val="20"/>
                <w:szCs w:val="20"/>
                <w:lang w:bidi="he-IL"/>
              </w:rPr>
              <w:t xml:space="preserve"> тендера</w:t>
            </w:r>
            <w:r w:rsidRPr="00172E80">
              <w:rPr>
                <w:rFonts w:eastAsia="Calibri"/>
                <w:sz w:val="20"/>
                <w:szCs w:val="20"/>
                <w:lang w:eastAsia="en-US" w:bidi="he-IL"/>
              </w:rPr>
              <w:t>, его руководителей (уполномоченных должностных лиц)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Имеется контактная информация </w:t>
            </w:r>
            <w:r w:rsidR="00FF6FCF" w:rsidRPr="00172E80">
              <w:rPr>
                <w:sz w:val="20"/>
                <w:szCs w:val="20"/>
                <w:lang w:bidi="he-IL"/>
              </w:rPr>
              <w:t>Участник</w:t>
            </w:r>
            <w:r w:rsidR="00B5521E">
              <w:rPr>
                <w:sz w:val="20"/>
                <w:szCs w:val="20"/>
                <w:lang w:bidi="he-IL"/>
              </w:rPr>
              <w:t>а</w:t>
            </w:r>
            <w:r w:rsidR="00FF6FCF">
              <w:rPr>
                <w:sz w:val="20"/>
                <w:szCs w:val="20"/>
                <w:lang w:bidi="he-IL"/>
              </w:rPr>
              <w:t xml:space="preserve"> тендера</w:t>
            </w:r>
            <w:r w:rsidRPr="00172E80">
              <w:rPr>
                <w:rFonts w:eastAsia="Calibri"/>
                <w:sz w:val="20"/>
                <w:szCs w:val="20"/>
                <w:lang w:eastAsia="en-US" w:bidi="he-IL"/>
              </w:rPr>
              <w:t>, его руководителей (уполномоченных должностных лиц)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Отсутствует в анкете информация о фактическом месте нахождении </w:t>
            </w:r>
            <w:r w:rsidR="005C0526" w:rsidRPr="00172E80">
              <w:rPr>
                <w:sz w:val="20"/>
                <w:szCs w:val="20"/>
                <w:lang w:bidi="he-IL"/>
              </w:rPr>
              <w:t>Участник</w:t>
            </w:r>
            <w:r w:rsidR="00B5521E">
              <w:rPr>
                <w:sz w:val="20"/>
                <w:szCs w:val="20"/>
                <w:lang w:bidi="he-IL"/>
              </w:rPr>
              <w:t>а</w:t>
            </w:r>
            <w:r w:rsidR="005C0526">
              <w:rPr>
                <w:sz w:val="20"/>
                <w:szCs w:val="20"/>
                <w:lang w:bidi="he-IL"/>
              </w:rPr>
              <w:t xml:space="preserve"> тендера</w:t>
            </w:r>
            <w:r w:rsidRPr="00172E80">
              <w:rPr>
                <w:rFonts w:eastAsia="Calibri"/>
                <w:sz w:val="20"/>
                <w:szCs w:val="20"/>
                <w:lang w:eastAsia="en-US" w:bidi="he-IL"/>
              </w:rPr>
              <w:t xml:space="preserve">. </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Отсутствует в анкете информация о фактическом месте нахождении </w:t>
            </w:r>
            <w:r w:rsidR="005C0526" w:rsidRPr="00172E80">
              <w:rPr>
                <w:sz w:val="20"/>
                <w:szCs w:val="20"/>
                <w:lang w:bidi="he-IL"/>
              </w:rPr>
              <w:t>Участник</w:t>
            </w:r>
            <w:r w:rsidR="005C0526">
              <w:rPr>
                <w:sz w:val="20"/>
                <w:szCs w:val="20"/>
                <w:lang w:bidi="he-IL"/>
              </w:rPr>
              <w:t xml:space="preserve"> тендера</w:t>
            </w:r>
            <w:r w:rsidR="005C0526" w:rsidRPr="00172E80">
              <w:rPr>
                <w:rFonts w:eastAsia="Calibri"/>
                <w:sz w:val="20"/>
                <w:szCs w:val="20"/>
                <w:lang w:eastAsia="en-US" w:bidi="he-IL"/>
              </w:rPr>
              <w:t xml:space="preserve"> </w:t>
            </w:r>
            <w:r w:rsidRPr="00172E80">
              <w:rPr>
                <w:rFonts w:eastAsia="Calibri"/>
                <w:sz w:val="20"/>
                <w:szCs w:val="20"/>
                <w:lang w:eastAsia="en-US" w:bidi="he-IL"/>
              </w:rPr>
              <w:t>—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Имеется в анкете информация о фактическом месте нахождении </w:t>
            </w:r>
            <w:r w:rsidR="005C0526" w:rsidRPr="00172E80">
              <w:rPr>
                <w:sz w:val="20"/>
                <w:szCs w:val="20"/>
                <w:lang w:bidi="he-IL"/>
              </w:rPr>
              <w:t>Участник</w:t>
            </w:r>
            <w:r w:rsidR="005C0526">
              <w:rPr>
                <w:sz w:val="20"/>
                <w:szCs w:val="20"/>
                <w:lang w:bidi="he-IL"/>
              </w:rPr>
              <w:t xml:space="preserve"> тендера</w:t>
            </w:r>
            <w:r w:rsidR="005C0526" w:rsidRPr="00172E80">
              <w:rPr>
                <w:rFonts w:eastAsia="Calibri"/>
                <w:sz w:val="20"/>
                <w:szCs w:val="20"/>
                <w:lang w:eastAsia="en-US" w:bidi="he-IL"/>
              </w:rPr>
              <w:t xml:space="preserve"> </w:t>
            </w:r>
            <w:r w:rsidRPr="00172E80">
              <w:rPr>
                <w:rFonts w:eastAsia="Calibri"/>
                <w:sz w:val="20"/>
                <w:szCs w:val="20"/>
                <w:lang w:eastAsia="en-US" w:bidi="he-IL"/>
              </w:rPr>
              <w:t>—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Неоднократное снятие с учета и постановка на учет в налоговых органах налогоплательщика в связи с изменением места нахождения («миграция» между налоговыми органами). Проверке подлежат данные за последние 60 календарных месяцев до момента осуществления проверки.</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Неоднократное (2 и более раз) снятие с учета и постановка на учет в налоговых органах налогоплательщика в связи с изменением места нахождения («миграция» между налоговыми органами)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Отсутствует информация о неоднократном снятии с учета и постановки на учет в налоговых органах налогоплательщика в связи с изменением места нахождения («миграция» между налоговыми органами)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Отсутствие судебных решений о взыскании с </w:t>
            </w:r>
            <w:r w:rsidR="00B5521E" w:rsidRPr="00172E80">
              <w:rPr>
                <w:sz w:val="20"/>
                <w:szCs w:val="20"/>
                <w:lang w:bidi="he-IL"/>
              </w:rPr>
              <w:t>Участник</w:t>
            </w:r>
            <w:r w:rsidR="00B5521E">
              <w:rPr>
                <w:sz w:val="20"/>
                <w:szCs w:val="20"/>
                <w:lang w:bidi="he-IL"/>
              </w:rPr>
              <w:t>а тендера</w:t>
            </w:r>
            <w:r w:rsidR="00B5521E" w:rsidRPr="00172E80">
              <w:rPr>
                <w:rFonts w:eastAsia="Calibri"/>
                <w:sz w:val="20"/>
                <w:szCs w:val="20"/>
                <w:lang w:eastAsia="en-US" w:bidi="he-IL"/>
              </w:rPr>
              <w:t xml:space="preserve"> </w:t>
            </w:r>
            <w:r w:rsidRPr="00172E80">
              <w:rPr>
                <w:rFonts w:eastAsia="Calibri"/>
                <w:sz w:val="20"/>
                <w:szCs w:val="20"/>
                <w:lang w:eastAsia="en-US" w:bidi="he-IL"/>
              </w:rPr>
              <w:t xml:space="preserve">обязательств, связанных с оплатой </w:t>
            </w:r>
            <w:r w:rsidRPr="00172E80">
              <w:rPr>
                <w:rFonts w:eastAsia="Calibri"/>
                <w:sz w:val="20"/>
                <w:szCs w:val="20"/>
                <w:lang w:eastAsia="en-US" w:bidi="he-IL"/>
              </w:rPr>
              <w:lastRenderedPageBreak/>
              <w:t>аренды помещений/оборудования, пользованием электроэнергией/теплом за последние 12 календарных месяцев до момента осуществления проверки.</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lastRenderedPageBreak/>
              <w:t xml:space="preserve">Имеются судебные решения о взыскании с </w:t>
            </w:r>
            <w:r w:rsidR="00B5521E" w:rsidRPr="00172E80">
              <w:rPr>
                <w:sz w:val="20"/>
                <w:szCs w:val="20"/>
                <w:lang w:bidi="he-IL"/>
              </w:rPr>
              <w:t>Участник</w:t>
            </w:r>
            <w:r w:rsidR="00B5521E">
              <w:rPr>
                <w:sz w:val="20"/>
                <w:szCs w:val="20"/>
                <w:lang w:bidi="he-IL"/>
              </w:rPr>
              <w:t>а тендера</w:t>
            </w:r>
            <w:r w:rsidR="00B5521E" w:rsidRPr="00172E80">
              <w:rPr>
                <w:rFonts w:eastAsia="Calibri"/>
                <w:sz w:val="20"/>
                <w:szCs w:val="20"/>
                <w:lang w:eastAsia="en-US" w:bidi="he-IL"/>
              </w:rPr>
              <w:t xml:space="preserve"> </w:t>
            </w:r>
            <w:r w:rsidRPr="00172E80">
              <w:rPr>
                <w:rFonts w:eastAsia="Calibri"/>
                <w:sz w:val="20"/>
                <w:szCs w:val="20"/>
                <w:lang w:eastAsia="en-US" w:bidi="he-IL"/>
              </w:rPr>
              <w:t xml:space="preserve">обязательств, связанных с оплатой аренды </w:t>
            </w:r>
            <w:r w:rsidRPr="00172E80">
              <w:rPr>
                <w:rFonts w:eastAsia="Calibri"/>
                <w:sz w:val="20"/>
                <w:szCs w:val="20"/>
                <w:lang w:eastAsia="en-US" w:bidi="he-IL"/>
              </w:rPr>
              <w:lastRenderedPageBreak/>
              <w:t>помещений/оборудования, пользования электроэнергией/теплом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Отсутствуют судебные решения о взыскании с </w:t>
            </w:r>
            <w:r w:rsidR="00170DD5" w:rsidRPr="00172E80">
              <w:rPr>
                <w:sz w:val="20"/>
                <w:szCs w:val="20"/>
                <w:lang w:bidi="he-IL"/>
              </w:rPr>
              <w:t>Участник</w:t>
            </w:r>
            <w:r w:rsidR="00170DD5">
              <w:rPr>
                <w:sz w:val="20"/>
                <w:szCs w:val="20"/>
                <w:lang w:bidi="he-IL"/>
              </w:rPr>
              <w:t>а тендера</w:t>
            </w:r>
            <w:r w:rsidRPr="00172E80">
              <w:rPr>
                <w:rFonts w:eastAsia="Calibri"/>
                <w:sz w:val="20"/>
                <w:szCs w:val="20"/>
                <w:lang w:eastAsia="en-US" w:bidi="he-IL"/>
              </w:rPr>
              <w:t xml:space="preserve"> обязательств, связанных с оплатой аренды помещений/оборудования, пользования электроэнергией/теплом — «0».</w:t>
            </w:r>
          </w:p>
          <w:p w:rsidR="00172E80" w:rsidRPr="00172E80" w:rsidRDefault="00172E80" w:rsidP="00172E80">
            <w:pPr>
              <w:widowControl w:val="0"/>
              <w:tabs>
                <w:tab w:val="left" w:pos="1134"/>
              </w:tabs>
              <w:spacing w:before="120"/>
              <w:ind w:left="368"/>
              <w:contextualSpacing/>
              <w:rPr>
                <w:rFonts w:eastAsia="Calibri"/>
                <w:sz w:val="20"/>
                <w:szCs w:val="20"/>
                <w:lang w:eastAsia="en-US" w:bidi="he-IL"/>
              </w:rPr>
            </w:pPr>
          </w:p>
          <w:p w:rsidR="00172E80" w:rsidRPr="00172E80" w:rsidRDefault="00172E80" w:rsidP="00172E80">
            <w:pPr>
              <w:widowControl w:val="0"/>
              <w:tabs>
                <w:tab w:val="left" w:pos="1134"/>
              </w:tabs>
              <w:spacing w:before="120"/>
              <w:ind w:left="368"/>
              <w:contextualSpacing/>
              <w:rPr>
                <w:rFonts w:eastAsia="Calibri"/>
                <w:sz w:val="20"/>
                <w:szCs w:val="20"/>
                <w:lang w:eastAsia="en-US" w:bidi="he-IL"/>
              </w:rPr>
            </w:pPr>
            <w:r w:rsidRPr="00172E80">
              <w:rPr>
                <w:rFonts w:eastAsia="Calibri"/>
                <w:sz w:val="20"/>
                <w:szCs w:val="20"/>
                <w:lang w:eastAsia="en-US" w:bidi="he-IL"/>
              </w:rPr>
              <w:t>Проверка может быть проведена, в том числе, с использованием источников информации, размещенных в открытом доступе в информационно-коммуникационной сети Интернет и других открытых источниках.</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lastRenderedPageBreak/>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Отсутствие судебных решений о взыскании с </w:t>
            </w:r>
            <w:r w:rsidR="00EF6D48" w:rsidRPr="00172E80">
              <w:rPr>
                <w:sz w:val="20"/>
                <w:szCs w:val="20"/>
                <w:lang w:bidi="he-IL"/>
              </w:rPr>
              <w:t>Участник</w:t>
            </w:r>
            <w:r w:rsidR="00EF6D48">
              <w:rPr>
                <w:sz w:val="20"/>
                <w:szCs w:val="20"/>
                <w:lang w:bidi="he-IL"/>
              </w:rPr>
              <w:t>а тендера</w:t>
            </w:r>
            <w:r w:rsidRPr="00172E80">
              <w:rPr>
                <w:rFonts w:eastAsia="Calibri"/>
                <w:sz w:val="20"/>
                <w:szCs w:val="20"/>
                <w:lang w:eastAsia="en-US" w:bidi="he-IL"/>
              </w:rPr>
              <w:t xml:space="preserve"> обязательств по своевременной и полной выплате работникам заработной платы за последние 12 календарных месяцев до момента осуществления проверки.</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Имеются судебные решения о взыскании с </w:t>
            </w:r>
            <w:r w:rsidR="00EF6D48" w:rsidRPr="00172E80">
              <w:rPr>
                <w:sz w:val="20"/>
                <w:szCs w:val="20"/>
                <w:lang w:bidi="he-IL"/>
              </w:rPr>
              <w:t>Участник</w:t>
            </w:r>
            <w:r w:rsidR="00EF6D48">
              <w:rPr>
                <w:sz w:val="20"/>
                <w:szCs w:val="20"/>
                <w:lang w:bidi="he-IL"/>
              </w:rPr>
              <w:t>а тендера</w:t>
            </w:r>
            <w:r w:rsidRPr="00172E80">
              <w:rPr>
                <w:rFonts w:eastAsia="Calibri"/>
                <w:sz w:val="20"/>
                <w:szCs w:val="20"/>
                <w:lang w:eastAsia="en-US" w:bidi="he-IL"/>
              </w:rPr>
              <w:t xml:space="preserve"> обязательств по своевременной и полной выплате работникам заработной платы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Отсутствуют судебные решения о взыскании с </w:t>
            </w:r>
            <w:r w:rsidR="005B7DEE" w:rsidRPr="00172E80">
              <w:rPr>
                <w:sz w:val="20"/>
                <w:szCs w:val="20"/>
                <w:lang w:bidi="he-IL"/>
              </w:rPr>
              <w:t>Участник</w:t>
            </w:r>
            <w:r w:rsidR="005B7DEE">
              <w:rPr>
                <w:sz w:val="20"/>
                <w:szCs w:val="20"/>
                <w:lang w:bidi="he-IL"/>
              </w:rPr>
              <w:t>а тендера</w:t>
            </w:r>
            <w:r w:rsidR="005B7DEE" w:rsidRPr="00172E80">
              <w:rPr>
                <w:rFonts w:eastAsia="Calibri"/>
                <w:sz w:val="20"/>
                <w:szCs w:val="20"/>
                <w:lang w:eastAsia="en-US" w:bidi="he-IL"/>
              </w:rPr>
              <w:t xml:space="preserve"> </w:t>
            </w:r>
            <w:r w:rsidRPr="00172E80">
              <w:rPr>
                <w:rFonts w:eastAsia="Calibri"/>
                <w:sz w:val="20"/>
                <w:szCs w:val="20"/>
                <w:lang w:eastAsia="en-US" w:bidi="he-IL"/>
              </w:rPr>
              <w:t>обязательств по своевременной и полной выплате работникам заработной платы — «0».</w:t>
            </w:r>
          </w:p>
          <w:p w:rsidR="00172E80" w:rsidRPr="00172E80" w:rsidRDefault="00172E80" w:rsidP="00172E80">
            <w:pPr>
              <w:widowControl w:val="0"/>
              <w:tabs>
                <w:tab w:val="left" w:pos="1134"/>
              </w:tabs>
              <w:spacing w:before="120"/>
              <w:ind w:left="368"/>
              <w:contextualSpacing/>
              <w:rPr>
                <w:rFonts w:eastAsia="Calibri"/>
                <w:sz w:val="20"/>
                <w:szCs w:val="20"/>
                <w:lang w:eastAsia="en-US" w:bidi="he-IL"/>
              </w:rPr>
            </w:pPr>
          </w:p>
          <w:p w:rsidR="00172E80" w:rsidRPr="00172E80" w:rsidRDefault="00172E80" w:rsidP="00172E80">
            <w:pPr>
              <w:tabs>
                <w:tab w:val="left" w:pos="1134"/>
              </w:tabs>
              <w:kinsoku w:val="0"/>
              <w:overflowPunct w:val="0"/>
              <w:autoSpaceDE w:val="0"/>
              <w:autoSpaceDN w:val="0"/>
              <w:spacing w:line="288" w:lineRule="auto"/>
              <w:ind w:left="368" w:firstLine="567"/>
              <w:contextualSpacing/>
              <w:jc w:val="both"/>
              <w:rPr>
                <w:sz w:val="20"/>
                <w:szCs w:val="20"/>
                <w:lang w:bidi="he-IL"/>
              </w:rPr>
            </w:pPr>
            <w:r w:rsidRPr="00172E80">
              <w:rPr>
                <w:sz w:val="20"/>
                <w:szCs w:val="20"/>
                <w:lang w:bidi="he-IL"/>
              </w:rPr>
              <w:t>Проверка может быть проведена, в том числе, с использованием источников информации, размещенных в открытом доступе в информационно-коммуникационной сети Интернет и других открытых источниках.</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proofErr w:type="gramStart"/>
            <w:r w:rsidRPr="00172E80">
              <w:rPr>
                <w:rFonts w:eastAsia="Calibri"/>
                <w:sz w:val="20"/>
                <w:szCs w:val="20"/>
                <w:lang w:eastAsia="en-US" w:bidi="he-IL"/>
              </w:rPr>
              <w:t xml:space="preserve">Отсутствие судебных решений о взыскании с </w:t>
            </w:r>
            <w:r w:rsidR="004D05EF" w:rsidRPr="00172E80">
              <w:rPr>
                <w:sz w:val="20"/>
                <w:szCs w:val="20"/>
                <w:lang w:bidi="he-IL"/>
              </w:rPr>
              <w:t>Участник</w:t>
            </w:r>
            <w:r w:rsidR="004D05EF">
              <w:rPr>
                <w:sz w:val="20"/>
                <w:szCs w:val="20"/>
                <w:lang w:bidi="he-IL"/>
              </w:rPr>
              <w:t>а тендера</w:t>
            </w:r>
            <w:r w:rsidRPr="00172E80">
              <w:rPr>
                <w:rFonts w:eastAsia="Calibri"/>
                <w:sz w:val="20"/>
                <w:szCs w:val="20"/>
                <w:lang w:eastAsia="en-US" w:bidi="he-IL"/>
              </w:rPr>
              <w:t xml:space="preserve"> обязательств по уплате обязательных платежей, т.е. уплате налогов, сборов и иных обязательных взносов в бюджеты соответствующего уровня и государственные внебюджетные фонды, а также судебных решений в отношении </w:t>
            </w:r>
            <w:r w:rsidR="004D05EF" w:rsidRPr="00172E80">
              <w:rPr>
                <w:sz w:val="20"/>
                <w:szCs w:val="20"/>
                <w:lang w:bidi="he-IL"/>
              </w:rPr>
              <w:t>Участник</w:t>
            </w:r>
            <w:r w:rsidR="004D05EF">
              <w:rPr>
                <w:sz w:val="20"/>
                <w:szCs w:val="20"/>
                <w:lang w:bidi="he-IL"/>
              </w:rPr>
              <w:t>а тендера</w:t>
            </w:r>
            <w:r w:rsidRPr="00172E80">
              <w:rPr>
                <w:rFonts w:eastAsia="Calibri"/>
                <w:sz w:val="20"/>
                <w:szCs w:val="20"/>
                <w:lang w:eastAsia="en-US" w:bidi="he-IL"/>
              </w:rPr>
              <w:t xml:space="preserve">, принятых по фактам неисполнения договорных обязательств в отношении сторонних организаций, совокупная сумма взыскания по которым превышает 50% активов </w:t>
            </w:r>
            <w:r w:rsidR="00247270" w:rsidRPr="00172E80">
              <w:rPr>
                <w:sz w:val="20"/>
                <w:szCs w:val="20"/>
                <w:lang w:bidi="he-IL"/>
              </w:rPr>
              <w:t>Участник</w:t>
            </w:r>
            <w:r w:rsidR="00247270">
              <w:rPr>
                <w:sz w:val="20"/>
                <w:szCs w:val="20"/>
                <w:lang w:bidi="he-IL"/>
              </w:rPr>
              <w:t>а тендера</w:t>
            </w:r>
            <w:r w:rsidR="00247270" w:rsidRPr="00172E80">
              <w:rPr>
                <w:rFonts w:eastAsia="Calibri"/>
                <w:sz w:val="20"/>
                <w:szCs w:val="20"/>
                <w:lang w:eastAsia="en-US" w:bidi="he-IL"/>
              </w:rPr>
              <w:t xml:space="preserve"> </w:t>
            </w:r>
            <w:r w:rsidRPr="00172E80">
              <w:rPr>
                <w:rFonts w:eastAsia="Calibri"/>
                <w:sz w:val="20"/>
                <w:szCs w:val="20"/>
                <w:lang w:eastAsia="en-US" w:bidi="he-IL"/>
              </w:rPr>
              <w:t>за последние</w:t>
            </w:r>
            <w:proofErr w:type="gramEnd"/>
            <w:r w:rsidRPr="00172E80">
              <w:rPr>
                <w:rFonts w:eastAsia="Calibri"/>
                <w:sz w:val="20"/>
                <w:szCs w:val="20"/>
                <w:lang w:eastAsia="en-US" w:bidi="he-IL"/>
              </w:rPr>
              <w:t xml:space="preserve"> 12 календарных месяцев до момента осуществления </w:t>
            </w:r>
            <w:r w:rsidRPr="00172E80">
              <w:rPr>
                <w:rFonts w:eastAsia="Calibri"/>
                <w:sz w:val="20"/>
                <w:szCs w:val="20"/>
                <w:lang w:eastAsia="en-US" w:bidi="he-IL"/>
              </w:rPr>
              <w:lastRenderedPageBreak/>
              <w:t>проверки.</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proofErr w:type="gramStart"/>
            <w:r w:rsidRPr="00172E80">
              <w:rPr>
                <w:rFonts w:eastAsia="Calibri"/>
                <w:sz w:val="20"/>
                <w:szCs w:val="20"/>
                <w:lang w:eastAsia="en-US" w:bidi="he-IL"/>
              </w:rPr>
              <w:lastRenderedPageBreak/>
              <w:t xml:space="preserve">Имеются судебные решения о взыскании с </w:t>
            </w:r>
            <w:r w:rsidR="004D05EF" w:rsidRPr="00172E80">
              <w:rPr>
                <w:sz w:val="20"/>
                <w:szCs w:val="20"/>
                <w:lang w:bidi="he-IL"/>
              </w:rPr>
              <w:t>Участник</w:t>
            </w:r>
            <w:r w:rsidR="004D05EF">
              <w:rPr>
                <w:sz w:val="20"/>
                <w:szCs w:val="20"/>
                <w:lang w:bidi="he-IL"/>
              </w:rPr>
              <w:t>а тендера</w:t>
            </w:r>
            <w:r w:rsidRPr="00172E80">
              <w:rPr>
                <w:rFonts w:eastAsia="Calibri"/>
                <w:sz w:val="20"/>
                <w:szCs w:val="20"/>
                <w:lang w:eastAsia="en-US" w:bidi="he-IL"/>
              </w:rPr>
              <w:t xml:space="preserve"> обязательств по уплате обязательных платежей, т.е. уплате налогов, сборов и иных обязательных взносов в бюджеты соответствующего уровня и государственные внебюджетные фонды, а также судебные решения в отношении </w:t>
            </w:r>
            <w:r w:rsidR="004D05EF" w:rsidRPr="00172E80">
              <w:rPr>
                <w:sz w:val="20"/>
                <w:szCs w:val="20"/>
                <w:lang w:bidi="he-IL"/>
              </w:rPr>
              <w:t>Участник</w:t>
            </w:r>
            <w:r w:rsidR="004D05EF">
              <w:rPr>
                <w:sz w:val="20"/>
                <w:szCs w:val="20"/>
                <w:lang w:bidi="he-IL"/>
              </w:rPr>
              <w:t>а тендера</w:t>
            </w:r>
            <w:r w:rsidRPr="00172E80">
              <w:rPr>
                <w:rFonts w:eastAsia="Calibri"/>
                <w:sz w:val="20"/>
                <w:szCs w:val="20"/>
                <w:lang w:eastAsia="en-US" w:bidi="he-IL"/>
              </w:rPr>
              <w:t xml:space="preserve">, принятые по фактам неисполнения договорных обязательств в отношении сторонних организаций, совокупная сумма взыскания по которым превышает 50% активов </w:t>
            </w:r>
            <w:r w:rsidR="00247270" w:rsidRPr="00172E80">
              <w:rPr>
                <w:sz w:val="20"/>
                <w:szCs w:val="20"/>
                <w:lang w:bidi="he-IL"/>
              </w:rPr>
              <w:t>Участник</w:t>
            </w:r>
            <w:r w:rsidR="00247270">
              <w:rPr>
                <w:sz w:val="20"/>
                <w:szCs w:val="20"/>
                <w:lang w:bidi="he-IL"/>
              </w:rPr>
              <w:t>а тендера</w:t>
            </w:r>
            <w:r w:rsidRPr="00172E80">
              <w:rPr>
                <w:rFonts w:eastAsia="Calibri"/>
                <w:sz w:val="20"/>
                <w:szCs w:val="20"/>
                <w:lang w:eastAsia="en-US" w:bidi="he-IL"/>
              </w:rPr>
              <w:t xml:space="preserve"> — «1».</w:t>
            </w:r>
            <w:proofErr w:type="gramEnd"/>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proofErr w:type="gramStart"/>
            <w:r w:rsidRPr="00172E80">
              <w:rPr>
                <w:rFonts w:eastAsia="Calibri"/>
                <w:sz w:val="20"/>
                <w:szCs w:val="20"/>
                <w:lang w:eastAsia="en-US" w:bidi="he-IL"/>
              </w:rPr>
              <w:t xml:space="preserve">Отсутствуют судебные решения о взыскании с </w:t>
            </w:r>
            <w:r w:rsidR="00247270" w:rsidRPr="00172E80">
              <w:rPr>
                <w:sz w:val="20"/>
                <w:szCs w:val="20"/>
                <w:lang w:bidi="he-IL"/>
              </w:rPr>
              <w:t>Участник</w:t>
            </w:r>
            <w:r w:rsidR="00247270">
              <w:rPr>
                <w:sz w:val="20"/>
                <w:szCs w:val="20"/>
                <w:lang w:bidi="he-IL"/>
              </w:rPr>
              <w:t xml:space="preserve">а </w:t>
            </w:r>
            <w:r w:rsidR="00247270">
              <w:rPr>
                <w:sz w:val="20"/>
                <w:szCs w:val="20"/>
                <w:lang w:bidi="he-IL"/>
              </w:rPr>
              <w:lastRenderedPageBreak/>
              <w:t>тендера</w:t>
            </w:r>
            <w:r w:rsidR="00247270" w:rsidRPr="00172E80">
              <w:rPr>
                <w:rFonts w:eastAsia="Calibri"/>
                <w:sz w:val="20"/>
                <w:szCs w:val="20"/>
                <w:lang w:eastAsia="en-US" w:bidi="he-IL"/>
              </w:rPr>
              <w:t xml:space="preserve"> </w:t>
            </w:r>
            <w:r w:rsidRPr="00172E80">
              <w:rPr>
                <w:rFonts w:eastAsia="Calibri"/>
                <w:sz w:val="20"/>
                <w:szCs w:val="20"/>
                <w:lang w:eastAsia="en-US" w:bidi="he-IL"/>
              </w:rPr>
              <w:t xml:space="preserve">обязательств по уплате обязательных платежей, т.е. уплате налогов, сборов и иных обязательных взносов в бюджеты соответствующего уровня и государственные внебюджетные фонды, а также судебные решения в отношении </w:t>
            </w:r>
            <w:r w:rsidR="00247270" w:rsidRPr="00172E80">
              <w:rPr>
                <w:sz w:val="20"/>
                <w:szCs w:val="20"/>
                <w:lang w:bidi="he-IL"/>
              </w:rPr>
              <w:t>Участник</w:t>
            </w:r>
            <w:r w:rsidR="00247270">
              <w:rPr>
                <w:sz w:val="20"/>
                <w:szCs w:val="20"/>
                <w:lang w:bidi="he-IL"/>
              </w:rPr>
              <w:t>а тендера</w:t>
            </w:r>
            <w:r w:rsidRPr="00172E80">
              <w:rPr>
                <w:rFonts w:eastAsia="Calibri"/>
                <w:sz w:val="20"/>
                <w:szCs w:val="20"/>
                <w:lang w:eastAsia="en-US" w:bidi="he-IL"/>
              </w:rPr>
              <w:t xml:space="preserve">, принятых по фактам неисполнения договорных обязательств в отношении сторонних организаций, совокупная сумма взыскания по которым превышает 50% активов </w:t>
            </w:r>
            <w:r w:rsidR="009320ED" w:rsidRPr="00172E80">
              <w:rPr>
                <w:sz w:val="20"/>
                <w:szCs w:val="20"/>
                <w:lang w:bidi="he-IL"/>
              </w:rPr>
              <w:t>Участник</w:t>
            </w:r>
            <w:r w:rsidR="009320ED">
              <w:rPr>
                <w:sz w:val="20"/>
                <w:szCs w:val="20"/>
                <w:lang w:bidi="he-IL"/>
              </w:rPr>
              <w:t>а тендера</w:t>
            </w:r>
            <w:r w:rsidRPr="00172E80">
              <w:rPr>
                <w:rFonts w:eastAsia="Calibri"/>
                <w:sz w:val="20"/>
                <w:szCs w:val="20"/>
                <w:lang w:eastAsia="en-US" w:bidi="he-IL"/>
              </w:rPr>
              <w:t xml:space="preserve"> — «0».</w:t>
            </w:r>
            <w:proofErr w:type="gramEnd"/>
          </w:p>
          <w:p w:rsidR="00172E80" w:rsidRPr="00172E80" w:rsidRDefault="00172E80" w:rsidP="00172E80">
            <w:pPr>
              <w:tabs>
                <w:tab w:val="left" w:pos="1134"/>
              </w:tabs>
              <w:kinsoku w:val="0"/>
              <w:overflowPunct w:val="0"/>
              <w:autoSpaceDE w:val="0"/>
              <w:autoSpaceDN w:val="0"/>
              <w:spacing w:line="288" w:lineRule="auto"/>
              <w:ind w:firstLine="567"/>
              <w:jc w:val="both"/>
              <w:rPr>
                <w:sz w:val="20"/>
                <w:szCs w:val="20"/>
                <w:lang w:bidi="he-IL"/>
              </w:rPr>
            </w:pPr>
          </w:p>
          <w:p w:rsidR="00172E80" w:rsidRPr="00172E80" w:rsidRDefault="00172E80" w:rsidP="00172E80">
            <w:pPr>
              <w:tabs>
                <w:tab w:val="left" w:pos="1134"/>
              </w:tabs>
              <w:kinsoku w:val="0"/>
              <w:overflowPunct w:val="0"/>
              <w:autoSpaceDE w:val="0"/>
              <w:autoSpaceDN w:val="0"/>
              <w:spacing w:line="288" w:lineRule="auto"/>
              <w:ind w:left="368" w:firstLine="567"/>
              <w:contextualSpacing/>
              <w:jc w:val="both"/>
              <w:rPr>
                <w:sz w:val="20"/>
                <w:szCs w:val="20"/>
                <w:lang w:bidi="he-IL"/>
              </w:rPr>
            </w:pPr>
            <w:r w:rsidRPr="00172E80">
              <w:rPr>
                <w:sz w:val="20"/>
                <w:szCs w:val="20"/>
                <w:lang w:bidi="he-IL"/>
              </w:rPr>
              <w:t>Проверка может быть проведена, в том числе, с использованием источников информации, размещенных в открытом доступе в информационно-коммуникационной сети Интернет и других открытых источниках.</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lastRenderedPageBreak/>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577C99"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sz w:val="20"/>
                <w:szCs w:val="20"/>
                <w:lang w:bidi="he-IL"/>
              </w:rPr>
              <w:t>Участник</w:t>
            </w:r>
            <w:r>
              <w:rPr>
                <w:sz w:val="20"/>
                <w:szCs w:val="20"/>
                <w:lang w:bidi="he-IL"/>
              </w:rPr>
              <w:t xml:space="preserve"> тендера</w:t>
            </w:r>
            <w:r w:rsidRPr="00172E80">
              <w:rPr>
                <w:rFonts w:eastAsia="Calibri"/>
                <w:sz w:val="20"/>
                <w:szCs w:val="20"/>
                <w:lang w:eastAsia="en-US" w:bidi="he-IL"/>
              </w:rPr>
              <w:t xml:space="preserve"> </w:t>
            </w:r>
            <w:r w:rsidR="00172E80" w:rsidRPr="00172E80">
              <w:rPr>
                <w:rFonts w:eastAsia="Calibri"/>
                <w:sz w:val="20"/>
                <w:szCs w:val="20"/>
                <w:lang w:eastAsia="en-US" w:bidi="he-IL"/>
              </w:rPr>
              <w:t>не сдает финансовую отчетность в органы государственной статистики.</w:t>
            </w:r>
          </w:p>
          <w:p w:rsidR="00172E80" w:rsidRPr="00172E80" w:rsidRDefault="00172E80" w:rsidP="00172E80">
            <w:pPr>
              <w:widowControl w:val="0"/>
              <w:tabs>
                <w:tab w:val="left" w:pos="462"/>
                <w:tab w:val="left" w:pos="1134"/>
              </w:tabs>
              <w:ind w:left="36"/>
              <w:contextualSpacing/>
              <w:rPr>
                <w:rFonts w:eastAsia="Calibri"/>
                <w:sz w:val="20"/>
                <w:szCs w:val="20"/>
                <w:lang w:eastAsia="en-US" w:bidi="he-IL"/>
              </w:rPr>
            </w:pPr>
            <w:r w:rsidRPr="00172E80">
              <w:rPr>
                <w:rFonts w:eastAsia="Calibri"/>
                <w:sz w:val="20"/>
                <w:szCs w:val="20"/>
                <w:lang w:eastAsia="en-US" w:bidi="he-IL"/>
              </w:rPr>
              <w:t>Требование не применяется для организаций – нерезидентов Российской Федерации</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 </w:t>
            </w:r>
            <w:r w:rsidR="00577C99" w:rsidRPr="00172E80">
              <w:rPr>
                <w:sz w:val="20"/>
                <w:szCs w:val="20"/>
                <w:lang w:bidi="he-IL"/>
              </w:rPr>
              <w:t>Участник</w:t>
            </w:r>
            <w:r w:rsidR="00577C99">
              <w:rPr>
                <w:sz w:val="20"/>
                <w:szCs w:val="20"/>
                <w:lang w:bidi="he-IL"/>
              </w:rPr>
              <w:t xml:space="preserve"> тендера</w:t>
            </w:r>
            <w:r w:rsidR="00577C99" w:rsidRPr="00172E80">
              <w:rPr>
                <w:rFonts w:eastAsia="Calibri"/>
                <w:sz w:val="20"/>
                <w:szCs w:val="20"/>
                <w:lang w:eastAsia="en-US" w:bidi="he-IL"/>
              </w:rPr>
              <w:t xml:space="preserve"> </w:t>
            </w:r>
            <w:r w:rsidRPr="00172E80">
              <w:rPr>
                <w:rFonts w:eastAsia="Calibri"/>
                <w:sz w:val="20"/>
                <w:szCs w:val="20"/>
                <w:lang w:eastAsia="en-US" w:bidi="he-IL"/>
              </w:rPr>
              <w:t xml:space="preserve">не сдает финансовую отчетность в органы государственной статистики (сдал менее одного раза за последние 24 </w:t>
            </w:r>
            <w:proofErr w:type="gramStart"/>
            <w:r w:rsidRPr="00172E80">
              <w:rPr>
                <w:rFonts w:eastAsia="Calibri"/>
                <w:sz w:val="20"/>
                <w:szCs w:val="20"/>
                <w:lang w:eastAsia="en-US" w:bidi="he-IL"/>
              </w:rPr>
              <w:t>календарных</w:t>
            </w:r>
            <w:proofErr w:type="gramEnd"/>
            <w:r w:rsidRPr="00172E80">
              <w:rPr>
                <w:rFonts w:eastAsia="Calibri"/>
                <w:sz w:val="20"/>
                <w:szCs w:val="20"/>
                <w:lang w:eastAsia="en-US" w:bidi="he-IL"/>
              </w:rPr>
              <w:t xml:space="preserve"> месяца до момента осуществления проверки)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 </w:t>
            </w:r>
            <w:r w:rsidR="00577C99" w:rsidRPr="00172E80">
              <w:rPr>
                <w:sz w:val="20"/>
                <w:szCs w:val="20"/>
                <w:lang w:bidi="he-IL"/>
              </w:rPr>
              <w:t>Участник</w:t>
            </w:r>
            <w:r w:rsidR="00577C99">
              <w:rPr>
                <w:sz w:val="20"/>
                <w:szCs w:val="20"/>
                <w:lang w:bidi="he-IL"/>
              </w:rPr>
              <w:t xml:space="preserve"> тендера</w:t>
            </w:r>
            <w:r w:rsidRPr="00172E80">
              <w:rPr>
                <w:rFonts w:eastAsia="Calibri"/>
                <w:sz w:val="20"/>
                <w:szCs w:val="20"/>
                <w:lang w:eastAsia="en-US" w:bidi="he-IL"/>
              </w:rPr>
              <w:t xml:space="preserve"> сдает финансовую отчетность в органы государственной статистики (сдал один и более раз за последние 24 </w:t>
            </w:r>
            <w:proofErr w:type="gramStart"/>
            <w:r w:rsidRPr="00172E80">
              <w:rPr>
                <w:rFonts w:eastAsia="Calibri"/>
                <w:sz w:val="20"/>
                <w:szCs w:val="20"/>
                <w:lang w:eastAsia="en-US" w:bidi="he-IL"/>
              </w:rPr>
              <w:t>календарных</w:t>
            </w:r>
            <w:proofErr w:type="gramEnd"/>
            <w:r w:rsidRPr="00172E80">
              <w:rPr>
                <w:rFonts w:eastAsia="Calibri"/>
                <w:sz w:val="20"/>
                <w:szCs w:val="20"/>
                <w:lang w:eastAsia="en-US" w:bidi="he-IL"/>
              </w:rPr>
              <w:t xml:space="preserve"> месяца до момента осуществления проверки) — «0».</w:t>
            </w:r>
          </w:p>
          <w:p w:rsidR="00172E80" w:rsidRPr="00172E80" w:rsidRDefault="00172E80" w:rsidP="00172E80">
            <w:pPr>
              <w:widowControl w:val="0"/>
              <w:tabs>
                <w:tab w:val="left" w:pos="1134"/>
              </w:tabs>
              <w:spacing w:before="120"/>
              <w:ind w:left="368"/>
              <w:contextualSpacing/>
              <w:rPr>
                <w:rFonts w:eastAsia="Calibri"/>
                <w:sz w:val="20"/>
                <w:szCs w:val="20"/>
                <w:lang w:eastAsia="en-US" w:bidi="he-IL"/>
              </w:rPr>
            </w:pPr>
          </w:p>
          <w:p w:rsidR="00172E80" w:rsidRPr="00172E80" w:rsidRDefault="00172E80" w:rsidP="00172E80">
            <w:pPr>
              <w:widowControl w:val="0"/>
              <w:tabs>
                <w:tab w:val="left" w:pos="1134"/>
              </w:tabs>
              <w:spacing w:before="120"/>
              <w:ind w:left="368"/>
              <w:contextualSpacing/>
              <w:rPr>
                <w:rFonts w:eastAsia="Calibri"/>
                <w:sz w:val="20"/>
                <w:szCs w:val="20"/>
                <w:lang w:eastAsia="en-US" w:bidi="he-IL"/>
              </w:rPr>
            </w:pPr>
            <w:r w:rsidRPr="00172E80">
              <w:rPr>
                <w:rFonts w:eastAsia="Calibri"/>
                <w:sz w:val="20"/>
                <w:szCs w:val="20"/>
                <w:lang w:eastAsia="en-US" w:bidi="he-IL"/>
              </w:rPr>
              <w:t>Проверка может быть проведена, в том числе, с использованием источников информации, размещенных в открытом доступе в информационно-коммуникационной сети Интернет и других открытых источниках.</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Стоимость чистых активов </w:t>
            </w:r>
            <w:r w:rsidR="000E108F" w:rsidRPr="00172E80">
              <w:rPr>
                <w:sz w:val="20"/>
                <w:szCs w:val="20"/>
                <w:lang w:bidi="he-IL"/>
              </w:rPr>
              <w:t>Участник</w:t>
            </w:r>
            <w:r w:rsidR="000E108F">
              <w:rPr>
                <w:sz w:val="20"/>
                <w:szCs w:val="20"/>
                <w:lang w:bidi="he-IL"/>
              </w:rPr>
              <w:t>а тендера</w:t>
            </w:r>
            <w:r w:rsidRPr="00172E80">
              <w:rPr>
                <w:rFonts w:eastAsia="Calibri"/>
                <w:sz w:val="20"/>
                <w:szCs w:val="20"/>
                <w:lang w:eastAsia="en-US" w:bidi="he-IL"/>
              </w:rPr>
              <w:t xml:space="preserve"> в течение последних 2-х лет (24 календарных месяца до момента осуществления проверки) не должна быть ниже величины уставного капитала.</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7"/>
              </w:numPr>
              <w:tabs>
                <w:tab w:val="left" w:pos="708"/>
                <w:tab w:val="left" w:pos="1134"/>
              </w:tabs>
              <w:kinsoku w:val="0"/>
              <w:overflowPunct w:val="0"/>
              <w:autoSpaceDE w:val="0"/>
              <w:autoSpaceDN w:val="0"/>
              <w:spacing w:before="120"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Стоимость чистых активов </w:t>
            </w:r>
            <w:r w:rsidR="000E108F" w:rsidRPr="00172E80">
              <w:rPr>
                <w:sz w:val="20"/>
                <w:szCs w:val="20"/>
                <w:lang w:bidi="he-IL"/>
              </w:rPr>
              <w:t>Участник</w:t>
            </w:r>
            <w:r w:rsidR="000E108F">
              <w:rPr>
                <w:sz w:val="20"/>
                <w:szCs w:val="20"/>
                <w:lang w:bidi="he-IL"/>
              </w:rPr>
              <w:t>а тендера</w:t>
            </w:r>
            <w:r w:rsidR="000E108F" w:rsidRPr="00172E80">
              <w:rPr>
                <w:rFonts w:eastAsia="Calibri"/>
                <w:sz w:val="20"/>
                <w:szCs w:val="20"/>
                <w:lang w:eastAsia="en-US" w:bidi="he-IL"/>
              </w:rPr>
              <w:t xml:space="preserve"> </w:t>
            </w:r>
            <w:r w:rsidRPr="00172E80">
              <w:rPr>
                <w:rFonts w:eastAsia="Calibri"/>
                <w:sz w:val="20"/>
                <w:szCs w:val="20"/>
                <w:lang w:eastAsia="en-US" w:bidi="he-IL"/>
              </w:rPr>
              <w:t>в течение 2-х лет (24 календарных месяца до момента осуществления проверки) ниже величины уставного капитала – 2</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Стоимость чистых активов </w:t>
            </w:r>
            <w:r w:rsidR="000E108F" w:rsidRPr="00172E80">
              <w:rPr>
                <w:sz w:val="20"/>
                <w:szCs w:val="20"/>
                <w:lang w:bidi="he-IL"/>
              </w:rPr>
              <w:t>Участник</w:t>
            </w:r>
            <w:r w:rsidR="000E108F">
              <w:rPr>
                <w:sz w:val="20"/>
                <w:szCs w:val="20"/>
                <w:lang w:bidi="he-IL"/>
              </w:rPr>
              <w:t>а тендера</w:t>
            </w:r>
            <w:r w:rsidRPr="00172E80">
              <w:rPr>
                <w:rFonts w:eastAsia="Calibri"/>
                <w:sz w:val="20"/>
                <w:szCs w:val="20"/>
                <w:lang w:eastAsia="en-US" w:bidi="he-IL"/>
              </w:rPr>
              <w:t xml:space="preserve"> в течение 2-х лет (24 календарных месяца до момента </w:t>
            </w:r>
            <w:r w:rsidRPr="00172E80">
              <w:rPr>
                <w:rFonts w:eastAsia="Calibri"/>
                <w:sz w:val="20"/>
                <w:szCs w:val="20"/>
                <w:lang w:eastAsia="en-US" w:bidi="he-IL"/>
              </w:rPr>
              <w:lastRenderedPageBreak/>
              <w:t>осуществления проверки) не ниже величины уставного капитала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lastRenderedPageBreak/>
              <w:t xml:space="preserve">0 </w:t>
            </w:r>
            <w:r w:rsidRPr="00172E80">
              <w:rPr>
                <w:sz w:val="20"/>
                <w:szCs w:val="20"/>
                <w:lang w:val="en-US" w:bidi="he-IL"/>
              </w:rPr>
              <w:t xml:space="preserve">/ </w:t>
            </w:r>
            <w:r w:rsidRPr="00172E80">
              <w:rPr>
                <w:sz w:val="20"/>
                <w:szCs w:val="20"/>
                <w:lang w:bidi="he-IL"/>
              </w:rPr>
              <w:t>2</w:t>
            </w:r>
          </w:p>
        </w:tc>
        <w:tc>
          <w:tcPr>
            <w:tcW w:w="4272" w:type="dxa"/>
            <w:tcBorders>
              <w:top w:val="single" w:sz="6" w:space="0" w:color="auto"/>
              <w:left w:val="single" w:sz="4"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r>
      <w:tr w:rsidR="00172E80" w:rsidRPr="00172E80" w:rsidTr="00514AE2">
        <w:trPr>
          <w:trHeight w:val="310"/>
        </w:trPr>
        <w:tc>
          <w:tcPr>
            <w:tcW w:w="391" w:type="dxa"/>
            <w:tcBorders>
              <w:top w:val="single" w:sz="6" w:space="0" w:color="auto"/>
              <w:left w:val="single" w:sz="12" w:space="0" w:color="auto"/>
              <w:bottom w:val="single" w:sz="4" w:space="0" w:color="auto"/>
              <w:right w:val="single" w:sz="6" w:space="0" w:color="auto"/>
            </w:tcBorders>
            <w:tcMar>
              <w:top w:w="57" w:type="dxa"/>
              <w:left w:w="57" w:type="dxa"/>
              <w:bottom w:w="57" w:type="dxa"/>
              <w:right w:w="57" w:type="dxa"/>
            </w:tcMar>
          </w:tcPr>
          <w:p w:rsidR="00172E80" w:rsidRPr="00172E80" w:rsidRDefault="00172E80" w:rsidP="00F14D78">
            <w:pPr>
              <w:keepNext/>
              <w:numPr>
                <w:ilvl w:val="0"/>
                <w:numId w:val="9"/>
              </w:numPr>
              <w:tabs>
                <w:tab w:val="left" w:pos="708"/>
                <w:tab w:val="left" w:pos="1134"/>
              </w:tabs>
              <w:kinsoku w:val="0"/>
              <w:overflowPunct w:val="0"/>
              <w:autoSpaceDE w:val="0"/>
              <w:autoSpaceDN w:val="0"/>
              <w:spacing w:line="288" w:lineRule="auto"/>
              <w:ind w:left="0" w:firstLine="0"/>
              <w:contextualSpacing/>
              <w:jc w:val="both"/>
              <w:rPr>
                <w:rFonts w:eastAsia="Calibri"/>
                <w:sz w:val="20"/>
                <w:szCs w:val="20"/>
                <w:lang w:eastAsia="en-US" w:bidi="he-IL"/>
              </w:rPr>
            </w:pPr>
          </w:p>
        </w:tc>
        <w:tc>
          <w:tcPr>
            <w:tcW w:w="5053" w:type="dxa"/>
            <w:tcBorders>
              <w:top w:val="single" w:sz="6" w:space="0" w:color="auto"/>
              <w:left w:val="single" w:sz="6" w:space="0" w:color="auto"/>
              <w:bottom w:val="single" w:sz="4" w:space="0" w:color="auto"/>
              <w:right w:val="single" w:sz="6" w:space="0" w:color="auto"/>
            </w:tcBorders>
            <w:tcMar>
              <w:top w:w="57" w:type="dxa"/>
              <w:left w:w="57" w:type="dxa"/>
              <w:bottom w:w="57" w:type="dxa"/>
              <w:right w:w="57" w:type="dxa"/>
            </w:tcMar>
            <w:hideMark/>
          </w:tcPr>
          <w:p w:rsidR="00172E80" w:rsidRPr="00172E80" w:rsidRDefault="00172E80" w:rsidP="00B7191C">
            <w:pPr>
              <w:keepNext/>
              <w:tabs>
                <w:tab w:val="left" w:pos="1134"/>
              </w:tabs>
              <w:kinsoku w:val="0"/>
              <w:overflowPunct w:val="0"/>
              <w:autoSpaceDE w:val="0"/>
              <w:autoSpaceDN w:val="0"/>
              <w:spacing w:line="288" w:lineRule="auto"/>
              <w:ind w:left="36"/>
              <w:jc w:val="both"/>
              <w:rPr>
                <w:sz w:val="20"/>
                <w:szCs w:val="20"/>
                <w:lang w:bidi="he-IL"/>
              </w:rPr>
            </w:pPr>
            <w:r w:rsidRPr="00172E80">
              <w:rPr>
                <w:sz w:val="20"/>
                <w:szCs w:val="20"/>
                <w:lang w:bidi="he-IL"/>
              </w:rPr>
              <w:t>Представление документов для оценки финансового состояния.</w:t>
            </w:r>
          </w:p>
        </w:tc>
        <w:tc>
          <w:tcPr>
            <w:tcW w:w="6379" w:type="dxa"/>
            <w:gridSpan w:val="6"/>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keepNext/>
              <w:tabs>
                <w:tab w:val="left" w:pos="1134"/>
              </w:tabs>
              <w:kinsoku w:val="0"/>
              <w:overflowPunct w:val="0"/>
              <w:autoSpaceDE w:val="0"/>
              <w:autoSpaceDN w:val="0"/>
              <w:spacing w:after="120" w:line="288" w:lineRule="auto"/>
              <w:ind w:left="36"/>
              <w:jc w:val="both"/>
              <w:rPr>
                <w:bCs/>
                <w:sz w:val="20"/>
                <w:szCs w:val="20"/>
                <w:lang w:bidi="he-IL"/>
              </w:rPr>
            </w:pPr>
            <w:r w:rsidRPr="00172E80">
              <w:rPr>
                <w:bCs/>
                <w:sz w:val="20"/>
                <w:szCs w:val="20"/>
                <w:lang w:bidi="he-IL"/>
              </w:rPr>
              <w:t xml:space="preserve">Критерии оценки финансового состояния </w:t>
            </w:r>
            <w:r w:rsidR="00F5120C" w:rsidRPr="00172E80">
              <w:rPr>
                <w:sz w:val="20"/>
                <w:szCs w:val="20"/>
                <w:lang w:bidi="he-IL"/>
              </w:rPr>
              <w:t>Участник</w:t>
            </w:r>
            <w:r w:rsidR="00F5120C">
              <w:rPr>
                <w:sz w:val="20"/>
                <w:szCs w:val="20"/>
                <w:lang w:bidi="he-IL"/>
              </w:rPr>
              <w:t>а тендера</w:t>
            </w:r>
            <w:r w:rsidRPr="00172E80">
              <w:rPr>
                <w:bCs/>
                <w:sz w:val="20"/>
                <w:szCs w:val="20"/>
                <w:lang w:bidi="he-IL"/>
              </w:rPr>
              <w:t xml:space="preserve">, применяемые Компанией, включают четыре показателя: коэффициент финансовой устойчивости, коэффициент финансирования (показатели 1 группы), коэффициент текущей ликвидности и индекс кредитоспособности Альтмана (показатели 2 группы). Коэффициенты финансовой устойчивости и финансирования являются ключевыми при вынесении заключения о финансовом состоянии </w:t>
            </w:r>
            <w:r w:rsidR="00F5120C" w:rsidRPr="00172E80">
              <w:rPr>
                <w:sz w:val="20"/>
                <w:szCs w:val="20"/>
                <w:lang w:bidi="he-IL"/>
              </w:rPr>
              <w:t>Участник</w:t>
            </w:r>
            <w:r w:rsidR="00F5120C">
              <w:rPr>
                <w:sz w:val="20"/>
                <w:szCs w:val="20"/>
                <w:lang w:bidi="he-IL"/>
              </w:rPr>
              <w:t>а тендера</w:t>
            </w:r>
            <w:r w:rsidRPr="00172E80">
              <w:rPr>
                <w:bCs/>
                <w:sz w:val="20"/>
                <w:szCs w:val="20"/>
                <w:lang w:bidi="he-IL"/>
              </w:rPr>
              <w:t xml:space="preserve">. Финансовое состояние </w:t>
            </w:r>
            <w:r w:rsidR="00F5120C" w:rsidRPr="00172E80">
              <w:rPr>
                <w:sz w:val="20"/>
                <w:szCs w:val="20"/>
                <w:lang w:bidi="he-IL"/>
              </w:rPr>
              <w:t>Участник</w:t>
            </w:r>
            <w:r w:rsidR="00F5120C">
              <w:rPr>
                <w:sz w:val="20"/>
                <w:szCs w:val="20"/>
                <w:lang w:bidi="he-IL"/>
              </w:rPr>
              <w:t>а тендера</w:t>
            </w:r>
            <w:r w:rsidR="00F5120C" w:rsidRPr="00172E80">
              <w:rPr>
                <w:rFonts w:eastAsia="Calibri"/>
                <w:sz w:val="20"/>
                <w:szCs w:val="20"/>
                <w:lang w:eastAsia="en-US" w:bidi="he-IL"/>
              </w:rPr>
              <w:t xml:space="preserve"> </w:t>
            </w:r>
            <w:r w:rsidR="00F5120C" w:rsidRPr="00172E80">
              <w:rPr>
                <w:sz w:val="20"/>
                <w:szCs w:val="20"/>
                <w:lang w:bidi="he-IL"/>
              </w:rPr>
              <w:t>Участник</w:t>
            </w:r>
            <w:r w:rsidR="00F5120C">
              <w:rPr>
                <w:sz w:val="20"/>
                <w:szCs w:val="20"/>
                <w:lang w:bidi="he-IL"/>
              </w:rPr>
              <w:t>а тендера</w:t>
            </w:r>
            <w:r w:rsidR="00F5120C" w:rsidRPr="00172E80">
              <w:rPr>
                <w:rFonts w:eastAsia="Calibri"/>
                <w:sz w:val="20"/>
                <w:szCs w:val="20"/>
                <w:lang w:eastAsia="en-US" w:bidi="he-IL"/>
              </w:rPr>
              <w:t xml:space="preserve"> </w:t>
            </w:r>
            <w:r w:rsidRPr="00172E80">
              <w:rPr>
                <w:bCs/>
                <w:sz w:val="20"/>
                <w:szCs w:val="20"/>
                <w:lang w:bidi="he-IL"/>
              </w:rPr>
              <w:t>принимается по наихудшему расчетному показателю 1 группы.</w:t>
            </w:r>
          </w:p>
          <w:p w:rsidR="00172E80" w:rsidRPr="00172E80" w:rsidRDefault="00172E80" w:rsidP="00172E80">
            <w:pPr>
              <w:keepNext/>
              <w:tabs>
                <w:tab w:val="left" w:pos="1134"/>
              </w:tabs>
              <w:kinsoku w:val="0"/>
              <w:overflowPunct w:val="0"/>
              <w:autoSpaceDE w:val="0"/>
              <w:autoSpaceDN w:val="0"/>
              <w:spacing w:line="288" w:lineRule="auto"/>
              <w:ind w:left="36"/>
              <w:jc w:val="both"/>
              <w:rPr>
                <w:bCs/>
                <w:sz w:val="20"/>
                <w:szCs w:val="20"/>
                <w:lang w:bidi="he-IL"/>
              </w:rPr>
            </w:pPr>
            <w:r w:rsidRPr="00172E80">
              <w:rPr>
                <w:bCs/>
                <w:sz w:val="20"/>
                <w:szCs w:val="20"/>
                <w:lang w:bidi="he-IL"/>
              </w:rPr>
              <w:t>Показатели 2 группы имеют второстепенное значение и служат в качестве дополнительной информации при формировании окончательного решения в случае, если показатели 1 группы принимают «граничные» значения (+/- 0,03 от порогового значения).</w:t>
            </w:r>
          </w:p>
        </w:tc>
        <w:tc>
          <w:tcPr>
            <w:tcW w:w="4272" w:type="dxa"/>
            <w:tcBorders>
              <w:top w:val="single" w:sz="6" w:space="0" w:color="auto"/>
              <w:left w:val="single" w:sz="6" w:space="0" w:color="auto"/>
              <w:bottom w:val="single" w:sz="4" w:space="0" w:color="auto"/>
              <w:right w:val="single" w:sz="12" w:space="0" w:color="auto"/>
            </w:tcBorders>
            <w:tcMar>
              <w:top w:w="57" w:type="dxa"/>
              <w:left w:w="57" w:type="dxa"/>
              <w:bottom w:w="57" w:type="dxa"/>
              <w:right w:w="57" w:type="dxa"/>
            </w:tcMar>
          </w:tcPr>
          <w:p w:rsidR="00172E80" w:rsidRPr="00172E80" w:rsidRDefault="00172E80" w:rsidP="00172E80">
            <w:pPr>
              <w:keepNext/>
              <w:tabs>
                <w:tab w:val="left" w:pos="1134"/>
              </w:tabs>
              <w:kinsoku w:val="0"/>
              <w:overflowPunct w:val="0"/>
              <w:autoSpaceDE w:val="0"/>
              <w:autoSpaceDN w:val="0"/>
              <w:spacing w:line="288" w:lineRule="auto"/>
              <w:rPr>
                <w:sz w:val="20"/>
                <w:szCs w:val="20"/>
                <w:lang w:bidi="he-IL"/>
              </w:rPr>
            </w:pPr>
            <w:r w:rsidRPr="00172E80">
              <w:rPr>
                <w:b/>
                <w:sz w:val="20"/>
                <w:szCs w:val="20"/>
                <w:lang w:bidi="he-IL"/>
              </w:rPr>
              <w:t>Не соответствует</w:t>
            </w:r>
            <w:r w:rsidRPr="00172E80">
              <w:rPr>
                <w:sz w:val="20"/>
                <w:szCs w:val="20"/>
                <w:lang w:bidi="he-IL"/>
              </w:rPr>
              <w:t xml:space="preserve"> – предоставлена недостоверная информация</w:t>
            </w:r>
            <w:r w:rsidR="00F5120C">
              <w:rPr>
                <w:sz w:val="20"/>
                <w:szCs w:val="20"/>
                <w:lang w:bidi="he-IL"/>
              </w:rPr>
              <w:t xml:space="preserve">; </w:t>
            </w:r>
            <w:r w:rsidR="00573854" w:rsidRPr="00172E80">
              <w:rPr>
                <w:sz w:val="20"/>
                <w:szCs w:val="20"/>
                <w:lang w:bidi="he-IL"/>
              </w:rPr>
              <w:t>проведена оценка и дано заключение о финансовом состоянии:</w:t>
            </w:r>
            <w:r w:rsidR="00573854">
              <w:rPr>
                <w:sz w:val="20"/>
                <w:szCs w:val="20"/>
                <w:lang w:bidi="he-IL"/>
              </w:rPr>
              <w:t xml:space="preserve"> </w:t>
            </w:r>
            <w:r w:rsidR="00F5120C" w:rsidRPr="00172E80">
              <w:rPr>
                <w:sz w:val="20"/>
                <w:szCs w:val="20"/>
                <w:lang w:bidi="he-IL"/>
              </w:rPr>
              <w:t>крайне неустойчивое финансовое состояние.</w:t>
            </w:r>
          </w:p>
          <w:p w:rsidR="00172E80" w:rsidRPr="00172E80" w:rsidRDefault="00172E80" w:rsidP="00172E80">
            <w:pPr>
              <w:keepNext/>
              <w:tabs>
                <w:tab w:val="left" w:pos="1134"/>
              </w:tabs>
              <w:kinsoku w:val="0"/>
              <w:overflowPunct w:val="0"/>
              <w:autoSpaceDE w:val="0"/>
              <w:autoSpaceDN w:val="0"/>
              <w:spacing w:line="288" w:lineRule="auto"/>
              <w:rPr>
                <w:sz w:val="20"/>
                <w:szCs w:val="20"/>
                <w:lang w:bidi="he-IL"/>
              </w:rPr>
            </w:pPr>
          </w:p>
          <w:p w:rsidR="00172E80" w:rsidRPr="00172E80" w:rsidRDefault="00172E80" w:rsidP="00172E80">
            <w:pPr>
              <w:keepNext/>
              <w:tabs>
                <w:tab w:val="left" w:pos="1134"/>
              </w:tabs>
              <w:kinsoku w:val="0"/>
              <w:overflowPunct w:val="0"/>
              <w:autoSpaceDE w:val="0"/>
              <w:autoSpaceDN w:val="0"/>
              <w:spacing w:line="288" w:lineRule="auto"/>
              <w:rPr>
                <w:sz w:val="20"/>
                <w:szCs w:val="20"/>
                <w:lang w:bidi="he-IL"/>
              </w:rPr>
            </w:pPr>
            <w:r w:rsidRPr="00172E80">
              <w:rPr>
                <w:b/>
                <w:sz w:val="20"/>
                <w:szCs w:val="20"/>
                <w:lang w:bidi="he-IL"/>
              </w:rPr>
              <w:t>Соответствует</w:t>
            </w:r>
            <w:r w:rsidRPr="00172E80">
              <w:rPr>
                <w:sz w:val="20"/>
                <w:szCs w:val="20"/>
                <w:lang w:bidi="he-IL"/>
              </w:rPr>
              <w:t xml:space="preserve"> - представлены документы, проведена оценка и дано заключение о финансовом состоянии:</w:t>
            </w:r>
          </w:p>
          <w:p w:rsidR="00172E80" w:rsidRPr="00172E80" w:rsidRDefault="00172E80" w:rsidP="00172E80">
            <w:pPr>
              <w:keepNext/>
              <w:tabs>
                <w:tab w:val="left" w:pos="1134"/>
              </w:tabs>
              <w:kinsoku w:val="0"/>
              <w:overflowPunct w:val="0"/>
              <w:autoSpaceDE w:val="0"/>
              <w:autoSpaceDN w:val="0"/>
              <w:spacing w:line="288" w:lineRule="auto"/>
              <w:rPr>
                <w:sz w:val="20"/>
                <w:szCs w:val="20"/>
                <w:lang w:bidi="he-IL"/>
              </w:rPr>
            </w:pPr>
            <w:r w:rsidRPr="00172E80">
              <w:rPr>
                <w:sz w:val="20"/>
                <w:szCs w:val="20"/>
                <w:lang w:bidi="he-IL"/>
              </w:rPr>
              <w:t xml:space="preserve">1) устойчивое финансовое состояние; </w:t>
            </w:r>
          </w:p>
          <w:p w:rsidR="00172E80" w:rsidRPr="00172E80" w:rsidRDefault="00172E80" w:rsidP="00172E80">
            <w:pPr>
              <w:keepNext/>
              <w:tabs>
                <w:tab w:val="left" w:pos="1134"/>
              </w:tabs>
              <w:kinsoku w:val="0"/>
              <w:overflowPunct w:val="0"/>
              <w:autoSpaceDE w:val="0"/>
              <w:autoSpaceDN w:val="0"/>
              <w:spacing w:line="288" w:lineRule="auto"/>
              <w:rPr>
                <w:sz w:val="20"/>
                <w:szCs w:val="20"/>
                <w:lang w:bidi="he-IL"/>
              </w:rPr>
            </w:pPr>
            <w:r w:rsidRPr="00172E80">
              <w:rPr>
                <w:sz w:val="20"/>
                <w:szCs w:val="20"/>
                <w:lang w:bidi="he-IL"/>
              </w:rPr>
              <w:t xml:space="preserve">2) достаточно устойчивое финансовое состояние; </w:t>
            </w:r>
          </w:p>
          <w:p w:rsidR="00172E80" w:rsidRPr="00172E80" w:rsidRDefault="00172E80" w:rsidP="00172E80">
            <w:pPr>
              <w:keepNext/>
              <w:tabs>
                <w:tab w:val="left" w:pos="1134"/>
              </w:tabs>
              <w:kinsoku w:val="0"/>
              <w:overflowPunct w:val="0"/>
              <w:autoSpaceDE w:val="0"/>
              <w:autoSpaceDN w:val="0"/>
              <w:spacing w:line="288" w:lineRule="auto"/>
              <w:rPr>
                <w:sz w:val="20"/>
                <w:szCs w:val="20"/>
                <w:lang w:bidi="he-IL"/>
              </w:rPr>
            </w:pPr>
            <w:r w:rsidRPr="00172E80">
              <w:rPr>
                <w:sz w:val="20"/>
                <w:szCs w:val="20"/>
                <w:lang w:bidi="he-IL"/>
              </w:rPr>
              <w:t>3) неустойчивое финансовое состояние;</w:t>
            </w:r>
          </w:p>
          <w:p w:rsidR="00172E80" w:rsidRPr="00172E80" w:rsidRDefault="00172E80" w:rsidP="00172E80">
            <w:pPr>
              <w:keepNext/>
              <w:tabs>
                <w:tab w:val="left" w:pos="1134"/>
              </w:tabs>
              <w:kinsoku w:val="0"/>
              <w:overflowPunct w:val="0"/>
              <w:autoSpaceDE w:val="0"/>
              <w:autoSpaceDN w:val="0"/>
              <w:spacing w:line="288" w:lineRule="auto"/>
              <w:rPr>
                <w:sz w:val="20"/>
                <w:szCs w:val="20"/>
                <w:lang w:bidi="he-IL"/>
              </w:rPr>
            </w:pPr>
          </w:p>
        </w:tc>
      </w:tr>
      <w:tr w:rsidR="00172E80" w:rsidRPr="00172E80" w:rsidTr="00514AE2">
        <w:trPr>
          <w:trHeight w:val="20"/>
        </w:trPr>
        <w:tc>
          <w:tcPr>
            <w:tcW w:w="391" w:type="dxa"/>
            <w:vMerge w:val="restart"/>
            <w:tcBorders>
              <w:top w:val="single" w:sz="6" w:space="0" w:color="auto"/>
              <w:left w:val="single" w:sz="12" w:space="0" w:color="auto"/>
              <w:bottom w:val="single" w:sz="4" w:space="0" w:color="auto"/>
              <w:right w:val="single" w:sz="6" w:space="0" w:color="auto"/>
            </w:tcBorders>
            <w:tcMar>
              <w:top w:w="57" w:type="dxa"/>
              <w:left w:w="57" w:type="dxa"/>
              <w:bottom w:w="57" w:type="dxa"/>
              <w:right w:w="57" w:type="dxa"/>
            </w:tcMar>
          </w:tcPr>
          <w:p w:rsidR="00172E80" w:rsidRPr="00172E80" w:rsidRDefault="00172E80" w:rsidP="00172E80">
            <w:pPr>
              <w:keepNext/>
              <w:tabs>
                <w:tab w:val="left" w:pos="1134"/>
              </w:tabs>
              <w:kinsoku w:val="0"/>
              <w:overflowPunct w:val="0"/>
              <w:autoSpaceDE w:val="0"/>
              <w:autoSpaceDN w:val="0"/>
              <w:spacing w:line="288" w:lineRule="auto"/>
              <w:ind w:left="360" w:firstLine="567"/>
              <w:contextualSpacing/>
              <w:rPr>
                <w:sz w:val="20"/>
                <w:szCs w:val="20"/>
                <w:lang w:bidi="he-IL"/>
              </w:rPr>
            </w:pPr>
          </w:p>
        </w:tc>
        <w:tc>
          <w:tcPr>
            <w:tcW w:w="5053" w:type="dxa"/>
            <w:vMerge w:val="restart"/>
            <w:tcBorders>
              <w:top w:val="single" w:sz="6" w:space="0" w:color="auto"/>
              <w:left w:val="single" w:sz="6" w:space="0" w:color="auto"/>
              <w:bottom w:val="single" w:sz="4" w:space="0" w:color="auto"/>
              <w:right w:val="single" w:sz="6" w:space="0" w:color="auto"/>
            </w:tcBorders>
            <w:tcMar>
              <w:top w:w="57" w:type="dxa"/>
              <w:left w:w="57" w:type="dxa"/>
              <w:bottom w:w="57" w:type="dxa"/>
              <w:right w:w="57" w:type="dxa"/>
            </w:tcMar>
            <w:hideMark/>
          </w:tcPr>
          <w:p w:rsidR="00172E80" w:rsidRPr="00172E80" w:rsidRDefault="00172E80" w:rsidP="001D513D">
            <w:pPr>
              <w:keepNext/>
              <w:tabs>
                <w:tab w:val="left" w:pos="1134"/>
              </w:tabs>
              <w:kinsoku w:val="0"/>
              <w:overflowPunct w:val="0"/>
              <w:autoSpaceDE w:val="0"/>
              <w:autoSpaceDN w:val="0"/>
              <w:spacing w:line="288" w:lineRule="auto"/>
              <w:jc w:val="both"/>
              <w:rPr>
                <w:i/>
                <w:iCs/>
                <w:sz w:val="20"/>
                <w:szCs w:val="20"/>
                <w:lang w:bidi="he-IL"/>
              </w:rPr>
            </w:pPr>
            <w:r w:rsidRPr="00172E80">
              <w:rPr>
                <w:sz w:val="20"/>
                <w:szCs w:val="20"/>
                <w:lang w:bidi="he-IL"/>
              </w:rPr>
              <w:t xml:space="preserve">10.1 Оценка финансового состояния нефинансовых организаций (публичных и непубличных обществ: акционерных обществ (ОАО, ЗАО, если организации не внесли соответствующие изменения в Устав общества), ООО, а также индивидуальных предпринимателей) и нерезидентов Российской Федерации </w:t>
            </w:r>
          </w:p>
        </w:tc>
        <w:tc>
          <w:tcPr>
            <w:tcW w:w="1703" w:type="dxa"/>
            <w:vMerge w:val="restar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keepNext/>
              <w:tabs>
                <w:tab w:val="left" w:pos="1134"/>
              </w:tabs>
              <w:kinsoku w:val="0"/>
              <w:overflowPunct w:val="0"/>
              <w:autoSpaceDE w:val="0"/>
              <w:autoSpaceDN w:val="0"/>
              <w:spacing w:line="288" w:lineRule="auto"/>
              <w:jc w:val="both"/>
              <w:rPr>
                <w:bCs/>
                <w:sz w:val="20"/>
                <w:szCs w:val="20"/>
                <w:lang w:bidi="he-IL"/>
              </w:rPr>
            </w:pPr>
            <w:r w:rsidRPr="00172E80">
              <w:rPr>
                <w:sz w:val="20"/>
                <w:szCs w:val="20"/>
                <w:lang w:bidi="he-IL"/>
              </w:rPr>
              <w:t>Показатель</w:t>
            </w:r>
          </w:p>
        </w:tc>
        <w:tc>
          <w:tcPr>
            <w:tcW w:w="4676" w:type="dxa"/>
            <w:gridSpan w:val="5"/>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ind w:firstLine="567"/>
              <w:jc w:val="center"/>
              <w:rPr>
                <w:bCs/>
                <w:sz w:val="20"/>
                <w:szCs w:val="20"/>
                <w:lang w:bidi="he-IL"/>
              </w:rPr>
            </w:pPr>
            <w:r w:rsidRPr="00172E80">
              <w:rPr>
                <w:sz w:val="20"/>
                <w:szCs w:val="20"/>
                <w:lang w:bidi="he-IL"/>
              </w:rPr>
              <w:t>Заключение о финансовом состоянии нефинансовых организаций и нерезидентов Российской Федерации</w:t>
            </w:r>
          </w:p>
        </w:tc>
        <w:tc>
          <w:tcPr>
            <w:tcW w:w="4272" w:type="dxa"/>
            <w:vMerge w:val="restart"/>
            <w:tcBorders>
              <w:top w:val="single" w:sz="6" w:space="0" w:color="auto"/>
              <w:left w:val="single" w:sz="6" w:space="0" w:color="auto"/>
              <w:bottom w:val="single" w:sz="4" w:space="0" w:color="auto"/>
              <w:right w:val="single" w:sz="12" w:space="0" w:color="auto"/>
            </w:tcBorders>
            <w:tcMar>
              <w:top w:w="57" w:type="dxa"/>
              <w:left w:w="57" w:type="dxa"/>
              <w:bottom w:w="57" w:type="dxa"/>
              <w:right w:w="57" w:type="dxa"/>
            </w:tcMar>
          </w:tcPr>
          <w:p w:rsidR="00172E80" w:rsidRPr="00172E80" w:rsidRDefault="00172E80" w:rsidP="00172E80">
            <w:pPr>
              <w:keepNext/>
              <w:tabs>
                <w:tab w:val="left" w:pos="1134"/>
              </w:tabs>
              <w:kinsoku w:val="0"/>
              <w:overflowPunct w:val="0"/>
              <w:autoSpaceDE w:val="0"/>
              <w:autoSpaceDN w:val="0"/>
              <w:spacing w:line="288" w:lineRule="auto"/>
              <w:ind w:firstLine="567"/>
              <w:rPr>
                <w:sz w:val="20"/>
                <w:szCs w:val="20"/>
                <w:lang w:bidi="he-IL"/>
              </w:rPr>
            </w:pPr>
          </w:p>
          <w:p w:rsidR="00172E80" w:rsidRPr="00172E80" w:rsidRDefault="00172E80" w:rsidP="00172E80">
            <w:pPr>
              <w:keepNext/>
              <w:tabs>
                <w:tab w:val="left" w:pos="1134"/>
              </w:tabs>
              <w:kinsoku w:val="0"/>
              <w:overflowPunct w:val="0"/>
              <w:autoSpaceDE w:val="0"/>
              <w:autoSpaceDN w:val="0"/>
              <w:spacing w:line="288" w:lineRule="auto"/>
              <w:ind w:firstLine="567"/>
              <w:rPr>
                <w:sz w:val="20"/>
                <w:szCs w:val="20"/>
                <w:lang w:bidi="he-IL"/>
              </w:rPr>
            </w:pPr>
          </w:p>
        </w:tc>
      </w:tr>
      <w:tr w:rsidR="00172E80" w:rsidRPr="00172E80" w:rsidTr="00514AE2">
        <w:trPr>
          <w:trHeight w:val="60"/>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i/>
                <w:iCs/>
                <w:sz w:val="20"/>
                <w:szCs w:val="20"/>
                <w:lang w:bidi="he-IL"/>
              </w:rPr>
            </w:pPr>
          </w:p>
        </w:tc>
        <w:tc>
          <w:tcPr>
            <w:tcW w:w="1703" w:type="dxa"/>
            <w:vMerge/>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rPr>
                <w:bCs/>
                <w:sz w:val="20"/>
                <w:szCs w:val="20"/>
                <w:lang w:bidi="he-IL"/>
              </w:rPr>
            </w:pPr>
          </w:p>
        </w:tc>
        <w:tc>
          <w:tcPr>
            <w:tcW w:w="1134" w:type="dxa"/>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ind w:firstLine="34"/>
              <w:jc w:val="center"/>
              <w:rPr>
                <w:bCs/>
                <w:sz w:val="16"/>
                <w:szCs w:val="20"/>
                <w:lang w:bidi="he-IL"/>
              </w:rPr>
            </w:pPr>
            <w:r w:rsidRPr="00172E80">
              <w:rPr>
                <w:bCs/>
                <w:sz w:val="16"/>
                <w:szCs w:val="20"/>
                <w:lang w:bidi="he-IL"/>
              </w:rPr>
              <w:t>Устойчивое финансовое состояние</w:t>
            </w:r>
          </w:p>
        </w:tc>
        <w:tc>
          <w:tcPr>
            <w:tcW w:w="1134" w:type="dxa"/>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ind w:firstLine="34"/>
              <w:jc w:val="center"/>
              <w:rPr>
                <w:bCs/>
                <w:sz w:val="16"/>
                <w:szCs w:val="20"/>
                <w:lang w:bidi="he-IL"/>
              </w:rPr>
            </w:pPr>
            <w:r w:rsidRPr="00172E80">
              <w:rPr>
                <w:bCs/>
                <w:sz w:val="16"/>
                <w:szCs w:val="20"/>
                <w:lang w:bidi="he-IL"/>
              </w:rPr>
              <w:t>Достаточно устойчивое финансовое состояние</w:t>
            </w:r>
          </w:p>
        </w:tc>
        <w:tc>
          <w:tcPr>
            <w:tcW w:w="1276" w:type="dxa"/>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ind w:firstLine="34"/>
              <w:jc w:val="center"/>
              <w:rPr>
                <w:bCs/>
                <w:sz w:val="16"/>
                <w:szCs w:val="20"/>
                <w:lang w:bidi="he-IL"/>
              </w:rPr>
            </w:pPr>
            <w:r w:rsidRPr="00172E80">
              <w:rPr>
                <w:bCs/>
                <w:sz w:val="16"/>
                <w:szCs w:val="20"/>
                <w:lang w:bidi="he-IL"/>
              </w:rPr>
              <w:t>Неустойчивое финансовое состояние</w:t>
            </w:r>
          </w:p>
        </w:tc>
        <w:tc>
          <w:tcPr>
            <w:tcW w:w="1132" w:type="dxa"/>
            <w:gridSpan w:val="2"/>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ind w:firstLine="34"/>
              <w:jc w:val="center"/>
              <w:rPr>
                <w:bCs/>
                <w:sz w:val="16"/>
                <w:szCs w:val="20"/>
                <w:lang w:bidi="he-IL"/>
              </w:rPr>
            </w:pPr>
            <w:r w:rsidRPr="00172E80">
              <w:rPr>
                <w:bCs/>
                <w:sz w:val="16"/>
                <w:szCs w:val="20"/>
                <w:lang w:bidi="he-IL"/>
              </w:rPr>
              <w:t>Крайне неустойчивое финансовое состояние</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514AE2">
        <w:trPr>
          <w:trHeight w:val="307"/>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i/>
                <w:iCs/>
                <w:sz w:val="20"/>
                <w:szCs w:val="20"/>
                <w:lang w:bidi="he-IL"/>
              </w:rPr>
            </w:pPr>
          </w:p>
        </w:tc>
        <w:tc>
          <w:tcPr>
            <w:tcW w:w="170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rsidR="00172E80" w:rsidRPr="00172E80" w:rsidRDefault="00172E80" w:rsidP="00172E80">
            <w:pPr>
              <w:keepNext/>
              <w:tabs>
                <w:tab w:val="left" w:pos="1134"/>
              </w:tabs>
              <w:kinsoku w:val="0"/>
              <w:overflowPunct w:val="0"/>
              <w:autoSpaceDE w:val="0"/>
              <w:autoSpaceDN w:val="0"/>
              <w:spacing w:line="288" w:lineRule="auto"/>
              <w:rPr>
                <w:bCs/>
                <w:sz w:val="20"/>
                <w:szCs w:val="20"/>
                <w:lang w:bidi="he-IL"/>
              </w:rPr>
            </w:pPr>
            <w:r w:rsidRPr="00172E80">
              <w:rPr>
                <w:sz w:val="20"/>
                <w:szCs w:val="16"/>
                <w:lang w:bidi="he-IL"/>
              </w:rPr>
              <w:t>Коэффициент финансовой устойчивости = (</w:t>
            </w:r>
            <w:proofErr w:type="spellStart"/>
            <w:r w:rsidRPr="00172E80">
              <w:rPr>
                <w:sz w:val="20"/>
                <w:szCs w:val="16"/>
                <w:lang w:bidi="he-IL"/>
              </w:rPr>
              <w:t>Капитал+долгосрочные</w:t>
            </w:r>
            <w:proofErr w:type="spellEnd"/>
            <w:r w:rsidRPr="00172E80">
              <w:rPr>
                <w:sz w:val="20"/>
                <w:szCs w:val="16"/>
                <w:lang w:bidi="he-IL"/>
              </w:rPr>
              <w:t xml:space="preserve"> обязательства)/ Пассивы</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keepNext/>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 0,80</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keepNext/>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0,40 - 0,79</w:t>
            </w:r>
          </w:p>
        </w:tc>
        <w:tc>
          <w:tcPr>
            <w:tcW w:w="1276"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keepNext/>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0,01 - 0,39</w:t>
            </w:r>
          </w:p>
        </w:tc>
        <w:tc>
          <w:tcPr>
            <w:tcW w:w="1132" w:type="dxa"/>
            <w:gridSpan w:val="2"/>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keepNext/>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 0</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514AE2">
        <w:trPr>
          <w:trHeight w:val="307"/>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i/>
                <w:iCs/>
                <w:sz w:val="20"/>
                <w:szCs w:val="20"/>
                <w:lang w:bidi="he-IL"/>
              </w:rPr>
            </w:pPr>
          </w:p>
        </w:tc>
        <w:tc>
          <w:tcPr>
            <w:tcW w:w="170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rsidR="00172E80" w:rsidRPr="00172E80" w:rsidRDefault="00172E80" w:rsidP="00172E80">
            <w:pPr>
              <w:tabs>
                <w:tab w:val="left" w:pos="1134"/>
              </w:tabs>
              <w:kinsoku w:val="0"/>
              <w:overflowPunct w:val="0"/>
              <w:autoSpaceDE w:val="0"/>
              <w:autoSpaceDN w:val="0"/>
              <w:spacing w:line="288" w:lineRule="auto"/>
              <w:rPr>
                <w:bCs/>
                <w:sz w:val="20"/>
                <w:szCs w:val="20"/>
                <w:lang w:bidi="he-IL"/>
              </w:rPr>
            </w:pPr>
            <w:r w:rsidRPr="00172E80">
              <w:rPr>
                <w:sz w:val="20"/>
                <w:szCs w:val="16"/>
                <w:lang w:bidi="he-IL"/>
              </w:rPr>
              <w:t xml:space="preserve">Коэффициент финансирования = </w:t>
            </w:r>
            <w:r w:rsidRPr="00172E80">
              <w:rPr>
                <w:sz w:val="20"/>
                <w:szCs w:val="16"/>
                <w:lang w:bidi="he-IL"/>
              </w:rPr>
              <w:lastRenderedPageBreak/>
              <w:t>Капитал/Обязательства</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lastRenderedPageBreak/>
              <w:t>≥ 2,00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0,60 - 1,99</w:t>
            </w:r>
          </w:p>
        </w:tc>
        <w:tc>
          <w:tcPr>
            <w:tcW w:w="1276"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0,01 - 0,59</w:t>
            </w:r>
          </w:p>
        </w:tc>
        <w:tc>
          <w:tcPr>
            <w:tcW w:w="1132" w:type="dxa"/>
            <w:gridSpan w:val="2"/>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 0</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514AE2">
        <w:trPr>
          <w:trHeight w:val="307"/>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i/>
                <w:iCs/>
                <w:sz w:val="20"/>
                <w:szCs w:val="20"/>
                <w:lang w:bidi="he-IL"/>
              </w:rPr>
            </w:pPr>
          </w:p>
        </w:tc>
        <w:tc>
          <w:tcPr>
            <w:tcW w:w="170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rsidR="00172E80" w:rsidRPr="00172E80" w:rsidRDefault="00172E80" w:rsidP="00172E80">
            <w:pPr>
              <w:tabs>
                <w:tab w:val="left" w:pos="1134"/>
              </w:tabs>
              <w:kinsoku w:val="0"/>
              <w:overflowPunct w:val="0"/>
              <w:autoSpaceDE w:val="0"/>
              <w:autoSpaceDN w:val="0"/>
              <w:spacing w:line="288" w:lineRule="auto"/>
              <w:rPr>
                <w:bCs/>
                <w:sz w:val="20"/>
                <w:szCs w:val="20"/>
                <w:lang w:bidi="he-IL"/>
              </w:rPr>
            </w:pPr>
            <w:r w:rsidRPr="00172E80">
              <w:rPr>
                <w:sz w:val="20"/>
                <w:szCs w:val="16"/>
                <w:lang w:bidi="he-IL"/>
              </w:rPr>
              <w:t xml:space="preserve">Коэффициент текущей ликвидности = (Оборотные </w:t>
            </w:r>
            <w:proofErr w:type="gramStart"/>
            <w:r w:rsidRPr="00172E80">
              <w:rPr>
                <w:sz w:val="20"/>
                <w:szCs w:val="16"/>
                <w:lang w:bidi="he-IL"/>
              </w:rPr>
              <w:t>активы-Долгосрочные</w:t>
            </w:r>
            <w:proofErr w:type="gramEnd"/>
            <w:r w:rsidRPr="00172E80">
              <w:rPr>
                <w:sz w:val="20"/>
                <w:szCs w:val="16"/>
                <w:lang w:bidi="he-IL"/>
              </w:rPr>
              <w:t xml:space="preserve"> требования)/Краткосрочные обязательства</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 2,00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1,40 - 1,99</w:t>
            </w:r>
          </w:p>
        </w:tc>
        <w:tc>
          <w:tcPr>
            <w:tcW w:w="1276"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1,00 - 1,39</w:t>
            </w:r>
          </w:p>
        </w:tc>
        <w:tc>
          <w:tcPr>
            <w:tcW w:w="1132" w:type="dxa"/>
            <w:gridSpan w:val="2"/>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 0,99</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514AE2">
        <w:trPr>
          <w:trHeight w:val="307"/>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i/>
                <w:iCs/>
                <w:sz w:val="20"/>
                <w:szCs w:val="20"/>
                <w:lang w:bidi="he-IL"/>
              </w:rPr>
            </w:pPr>
          </w:p>
        </w:tc>
        <w:tc>
          <w:tcPr>
            <w:tcW w:w="170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bCs/>
                <w:sz w:val="20"/>
                <w:szCs w:val="20"/>
                <w:lang w:bidi="he-IL"/>
              </w:rPr>
            </w:pPr>
            <w:r w:rsidRPr="00172E80">
              <w:rPr>
                <w:bCs/>
                <w:sz w:val="20"/>
                <w:szCs w:val="20"/>
                <w:lang w:bidi="he-IL"/>
              </w:rPr>
              <w:t>Индекс кредитоспособности Альтмана</w:t>
            </w:r>
          </w:p>
        </w:tc>
        <w:tc>
          <w:tcPr>
            <w:tcW w:w="1134" w:type="dxa"/>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bCs/>
                <w:sz w:val="20"/>
                <w:szCs w:val="20"/>
                <w:lang w:bidi="he-IL"/>
              </w:rPr>
              <w:t>≥3,00</w:t>
            </w:r>
          </w:p>
        </w:tc>
        <w:tc>
          <w:tcPr>
            <w:tcW w:w="1134" w:type="dxa"/>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bCs/>
                <w:sz w:val="20"/>
                <w:szCs w:val="20"/>
                <w:lang w:bidi="he-IL"/>
              </w:rPr>
              <w:t>2,40–2,99</w:t>
            </w:r>
          </w:p>
        </w:tc>
        <w:tc>
          <w:tcPr>
            <w:tcW w:w="1276" w:type="dxa"/>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bCs/>
                <w:sz w:val="20"/>
                <w:szCs w:val="20"/>
                <w:lang w:bidi="he-IL"/>
              </w:rPr>
              <w:t>1,81–2,39</w:t>
            </w:r>
          </w:p>
        </w:tc>
        <w:tc>
          <w:tcPr>
            <w:tcW w:w="1132" w:type="dxa"/>
            <w:gridSpan w:val="2"/>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bCs/>
                <w:sz w:val="20"/>
                <w:szCs w:val="20"/>
                <w:lang w:bidi="he-IL"/>
              </w:rPr>
              <w:t>≤1,80</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514AE2">
        <w:trPr>
          <w:trHeight w:val="20"/>
        </w:trPr>
        <w:tc>
          <w:tcPr>
            <w:tcW w:w="391" w:type="dxa"/>
            <w:vMerge w:val="restart"/>
            <w:tcBorders>
              <w:top w:val="single" w:sz="6" w:space="0" w:color="auto"/>
              <w:left w:val="single" w:sz="12" w:space="0" w:color="auto"/>
              <w:bottom w:val="single" w:sz="4" w:space="0" w:color="auto"/>
              <w:right w:val="single" w:sz="6" w:space="0" w:color="auto"/>
            </w:tcBorders>
            <w:tcMar>
              <w:top w:w="57" w:type="dxa"/>
              <w:left w:w="57" w:type="dxa"/>
              <w:bottom w:w="57" w:type="dxa"/>
              <w:right w:w="57" w:type="dxa"/>
            </w:tcMar>
          </w:tcPr>
          <w:p w:rsidR="00172E80" w:rsidRPr="00172E80" w:rsidRDefault="00172E80" w:rsidP="00172E80">
            <w:pPr>
              <w:keepNext/>
              <w:tabs>
                <w:tab w:val="left" w:pos="1134"/>
              </w:tabs>
              <w:kinsoku w:val="0"/>
              <w:overflowPunct w:val="0"/>
              <w:autoSpaceDE w:val="0"/>
              <w:autoSpaceDN w:val="0"/>
              <w:spacing w:line="288" w:lineRule="auto"/>
              <w:ind w:left="360" w:firstLine="567"/>
              <w:contextualSpacing/>
              <w:rPr>
                <w:sz w:val="20"/>
                <w:szCs w:val="20"/>
                <w:lang w:bidi="he-IL"/>
              </w:rPr>
            </w:pPr>
          </w:p>
        </w:tc>
        <w:tc>
          <w:tcPr>
            <w:tcW w:w="5053" w:type="dxa"/>
            <w:vMerge w:val="restart"/>
            <w:tcBorders>
              <w:top w:val="single" w:sz="6" w:space="0" w:color="auto"/>
              <w:left w:val="single" w:sz="6" w:space="0" w:color="auto"/>
              <w:bottom w:val="single" w:sz="4" w:space="0" w:color="auto"/>
              <w:right w:val="single" w:sz="6" w:space="0" w:color="auto"/>
            </w:tcBorders>
            <w:tcMar>
              <w:top w:w="57" w:type="dxa"/>
              <w:left w:w="57" w:type="dxa"/>
              <w:bottom w:w="57" w:type="dxa"/>
              <w:right w:w="57" w:type="dxa"/>
            </w:tcMar>
            <w:hideMark/>
          </w:tcPr>
          <w:p w:rsidR="00172E80" w:rsidRPr="00172E80" w:rsidRDefault="00172E80" w:rsidP="00172E80">
            <w:pPr>
              <w:keepNext/>
              <w:tabs>
                <w:tab w:val="left" w:pos="1134"/>
              </w:tabs>
              <w:kinsoku w:val="0"/>
              <w:overflowPunct w:val="0"/>
              <w:autoSpaceDE w:val="0"/>
              <w:autoSpaceDN w:val="0"/>
              <w:spacing w:line="288" w:lineRule="auto"/>
              <w:rPr>
                <w:sz w:val="20"/>
                <w:szCs w:val="20"/>
                <w:lang w:bidi="he-IL"/>
              </w:rPr>
            </w:pPr>
            <w:r w:rsidRPr="00172E80">
              <w:rPr>
                <w:sz w:val="20"/>
                <w:szCs w:val="20"/>
                <w:lang w:bidi="he-IL"/>
              </w:rPr>
              <w:t>10.2  Оценка финансового состояния негосударственных, некоммерческих организаций (учреждения, фонды, коллегии, партнерства)</w:t>
            </w:r>
          </w:p>
        </w:tc>
        <w:tc>
          <w:tcPr>
            <w:tcW w:w="1703" w:type="dxa"/>
            <w:vMerge w:val="restar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keepNext/>
              <w:tabs>
                <w:tab w:val="left" w:pos="1134"/>
              </w:tabs>
              <w:kinsoku w:val="0"/>
              <w:overflowPunct w:val="0"/>
              <w:autoSpaceDE w:val="0"/>
              <w:autoSpaceDN w:val="0"/>
              <w:spacing w:line="288" w:lineRule="auto"/>
              <w:jc w:val="both"/>
              <w:rPr>
                <w:bCs/>
                <w:sz w:val="20"/>
                <w:szCs w:val="20"/>
                <w:lang w:bidi="he-IL"/>
              </w:rPr>
            </w:pPr>
            <w:r w:rsidRPr="00172E80">
              <w:rPr>
                <w:sz w:val="20"/>
                <w:szCs w:val="20"/>
                <w:lang w:bidi="he-IL"/>
              </w:rPr>
              <w:t>Показатель</w:t>
            </w:r>
          </w:p>
        </w:tc>
        <w:tc>
          <w:tcPr>
            <w:tcW w:w="4676" w:type="dxa"/>
            <w:gridSpan w:val="5"/>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jc w:val="center"/>
              <w:rPr>
                <w:bCs/>
                <w:sz w:val="20"/>
                <w:szCs w:val="20"/>
                <w:lang w:bidi="he-IL"/>
              </w:rPr>
            </w:pPr>
            <w:r w:rsidRPr="00172E80">
              <w:rPr>
                <w:sz w:val="20"/>
                <w:szCs w:val="20"/>
                <w:lang w:bidi="he-IL"/>
              </w:rPr>
              <w:t xml:space="preserve">Заключение о финансовом состоянии </w:t>
            </w:r>
            <w:proofErr w:type="gramStart"/>
            <w:r w:rsidRPr="00172E80">
              <w:rPr>
                <w:sz w:val="20"/>
                <w:szCs w:val="20"/>
                <w:lang w:bidi="he-IL"/>
              </w:rPr>
              <w:t>негосударственных</w:t>
            </w:r>
            <w:proofErr w:type="gramEnd"/>
            <w:r w:rsidRPr="00172E80">
              <w:rPr>
                <w:sz w:val="20"/>
                <w:szCs w:val="20"/>
                <w:lang w:bidi="he-IL"/>
              </w:rPr>
              <w:t>, некоммерческих организации</w:t>
            </w:r>
          </w:p>
        </w:tc>
        <w:tc>
          <w:tcPr>
            <w:tcW w:w="4272" w:type="dxa"/>
            <w:vMerge w:val="restart"/>
            <w:tcBorders>
              <w:top w:val="single" w:sz="6" w:space="0" w:color="auto"/>
              <w:left w:val="single" w:sz="6" w:space="0" w:color="auto"/>
              <w:bottom w:val="single" w:sz="4" w:space="0" w:color="auto"/>
              <w:right w:val="single" w:sz="12" w:space="0" w:color="auto"/>
            </w:tcBorders>
            <w:tcMar>
              <w:top w:w="57" w:type="dxa"/>
              <w:left w:w="57" w:type="dxa"/>
              <w:bottom w:w="57" w:type="dxa"/>
              <w:right w:w="57" w:type="dxa"/>
            </w:tcMar>
          </w:tcPr>
          <w:p w:rsidR="00172E80" w:rsidRPr="00172E80" w:rsidRDefault="00172E80" w:rsidP="00172E80">
            <w:pPr>
              <w:keepNext/>
              <w:tabs>
                <w:tab w:val="left" w:pos="1134"/>
              </w:tabs>
              <w:kinsoku w:val="0"/>
              <w:overflowPunct w:val="0"/>
              <w:autoSpaceDE w:val="0"/>
              <w:autoSpaceDN w:val="0"/>
              <w:spacing w:line="288" w:lineRule="auto"/>
              <w:ind w:firstLine="567"/>
              <w:rPr>
                <w:sz w:val="20"/>
                <w:szCs w:val="20"/>
                <w:lang w:bidi="he-IL"/>
              </w:rPr>
            </w:pPr>
          </w:p>
        </w:tc>
      </w:tr>
      <w:tr w:rsidR="00172E80" w:rsidRPr="00172E80" w:rsidTr="00514AE2">
        <w:trPr>
          <w:trHeight w:val="231"/>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1703" w:type="dxa"/>
            <w:vMerge/>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rPr>
                <w:bCs/>
                <w:sz w:val="20"/>
                <w:szCs w:val="20"/>
                <w:lang w:bidi="he-IL"/>
              </w:rPr>
            </w:pPr>
          </w:p>
        </w:tc>
        <w:tc>
          <w:tcPr>
            <w:tcW w:w="1134" w:type="dxa"/>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jc w:val="center"/>
              <w:rPr>
                <w:bCs/>
                <w:sz w:val="16"/>
                <w:szCs w:val="20"/>
                <w:lang w:bidi="he-IL"/>
              </w:rPr>
            </w:pPr>
            <w:r w:rsidRPr="00172E80">
              <w:rPr>
                <w:bCs/>
                <w:sz w:val="16"/>
                <w:szCs w:val="20"/>
                <w:lang w:bidi="he-IL"/>
              </w:rPr>
              <w:t>Устойчивое финансовое состояние</w:t>
            </w:r>
          </w:p>
        </w:tc>
        <w:tc>
          <w:tcPr>
            <w:tcW w:w="1134" w:type="dxa"/>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jc w:val="center"/>
              <w:rPr>
                <w:bCs/>
                <w:sz w:val="16"/>
                <w:szCs w:val="20"/>
                <w:lang w:bidi="he-IL"/>
              </w:rPr>
            </w:pPr>
            <w:r w:rsidRPr="00172E80">
              <w:rPr>
                <w:bCs/>
                <w:sz w:val="16"/>
                <w:szCs w:val="20"/>
                <w:lang w:bidi="he-IL"/>
              </w:rPr>
              <w:t>Достаточно устойчивое финансовое состояние</w:t>
            </w:r>
          </w:p>
        </w:tc>
        <w:tc>
          <w:tcPr>
            <w:tcW w:w="1276" w:type="dxa"/>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jc w:val="center"/>
              <w:rPr>
                <w:bCs/>
                <w:sz w:val="16"/>
                <w:szCs w:val="20"/>
                <w:lang w:bidi="he-IL"/>
              </w:rPr>
            </w:pPr>
            <w:r w:rsidRPr="00172E80">
              <w:rPr>
                <w:bCs/>
                <w:sz w:val="16"/>
                <w:szCs w:val="20"/>
                <w:lang w:bidi="he-IL"/>
              </w:rPr>
              <w:t>Неустойчивое финансовое состояние</w:t>
            </w:r>
          </w:p>
        </w:tc>
        <w:tc>
          <w:tcPr>
            <w:tcW w:w="1132" w:type="dxa"/>
            <w:gridSpan w:val="2"/>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jc w:val="center"/>
              <w:rPr>
                <w:bCs/>
                <w:sz w:val="16"/>
                <w:szCs w:val="20"/>
                <w:lang w:bidi="he-IL"/>
              </w:rPr>
            </w:pPr>
            <w:r w:rsidRPr="00172E80">
              <w:rPr>
                <w:bCs/>
                <w:sz w:val="16"/>
                <w:szCs w:val="20"/>
                <w:lang w:bidi="he-IL"/>
              </w:rPr>
              <w:t>Крайне неустойчивое финансовое состояние</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514AE2">
        <w:trPr>
          <w:trHeight w:val="307"/>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170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rsidR="00172E80" w:rsidRPr="00172E80" w:rsidRDefault="00172E80" w:rsidP="00172E80">
            <w:pPr>
              <w:keepNext/>
              <w:tabs>
                <w:tab w:val="left" w:pos="1134"/>
              </w:tabs>
              <w:kinsoku w:val="0"/>
              <w:overflowPunct w:val="0"/>
              <w:autoSpaceDE w:val="0"/>
              <w:autoSpaceDN w:val="0"/>
              <w:spacing w:line="288" w:lineRule="auto"/>
              <w:rPr>
                <w:bCs/>
                <w:color w:val="000000"/>
                <w:sz w:val="20"/>
                <w:szCs w:val="20"/>
                <w:lang w:bidi="he-IL"/>
              </w:rPr>
            </w:pPr>
            <w:r w:rsidRPr="00172E80">
              <w:rPr>
                <w:color w:val="000000"/>
                <w:sz w:val="20"/>
                <w:szCs w:val="20"/>
                <w:lang w:bidi="he-IL"/>
              </w:rPr>
              <w:t>Коэффициент финансовой устойчивости = (</w:t>
            </w:r>
            <w:proofErr w:type="spellStart"/>
            <w:r w:rsidRPr="00172E80">
              <w:rPr>
                <w:color w:val="000000"/>
                <w:sz w:val="20"/>
                <w:szCs w:val="20"/>
                <w:lang w:bidi="he-IL"/>
              </w:rPr>
              <w:t>Капитал+Целевое</w:t>
            </w:r>
            <w:proofErr w:type="spellEnd"/>
            <w:r w:rsidRPr="00172E80">
              <w:rPr>
                <w:color w:val="000000"/>
                <w:sz w:val="20"/>
                <w:szCs w:val="20"/>
                <w:lang w:bidi="he-IL"/>
              </w:rPr>
              <w:t xml:space="preserve"> </w:t>
            </w:r>
            <w:proofErr w:type="spellStart"/>
            <w:r w:rsidRPr="00172E80">
              <w:rPr>
                <w:color w:val="000000"/>
                <w:sz w:val="20"/>
                <w:szCs w:val="20"/>
                <w:lang w:bidi="he-IL"/>
              </w:rPr>
              <w:t>финансирование+долгосрочные</w:t>
            </w:r>
            <w:proofErr w:type="spellEnd"/>
            <w:r w:rsidRPr="00172E80">
              <w:rPr>
                <w:color w:val="000000"/>
                <w:sz w:val="20"/>
                <w:szCs w:val="20"/>
                <w:lang w:bidi="he-IL"/>
              </w:rPr>
              <w:t xml:space="preserve"> обязательства)/Пассивы</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keepNext/>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 0,80</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keepNext/>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0,40 - 0,79</w:t>
            </w:r>
          </w:p>
        </w:tc>
        <w:tc>
          <w:tcPr>
            <w:tcW w:w="1276"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keepNext/>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0,01 - 0,39</w:t>
            </w:r>
          </w:p>
        </w:tc>
        <w:tc>
          <w:tcPr>
            <w:tcW w:w="1132" w:type="dxa"/>
            <w:gridSpan w:val="2"/>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keepNext/>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 0</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514AE2">
        <w:trPr>
          <w:trHeight w:val="307"/>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170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rsidR="00172E80" w:rsidRPr="00172E80" w:rsidRDefault="00172E80" w:rsidP="00172E80">
            <w:pPr>
              <w:tabs>
                <w:tab w:val="left" w:pos="1134"/>
              </w:tabs>
              <w:kinsoku w:val="0"/>
              <w:overflowPunct w:val="0"/>
              <w:autoSpaceDE w:val="0"/>
              <w:autoSpaceDN w:val="0"/>
              <w:spacing w:line="288" w:lineRule="auto"/>
              <w:rPr>
                <w:bCs/>
                <w:color w:val="000000"/>
                <w:sz w:val="20"/>
                <w:szCs w:val="20"/>
                <w:lang w:bidi="he-IL"/>
              </w:rPr>
            </w:pPr>
            <w:proofErr w:type="gramStart"/>
            <w:r w:rsidRPr="00172E80">
              <w:rPr>
                <w:color w:val="000000"/>
                <w:sz w:val="20"/>
                <w:szCs w:val="20"/>
                <w:lang w:bidi="he-IL"/>
              </w:rPr>
              <w:t xml:space="preserve">Коэффициент финансирования = </w:t>
            </w:r>
            <w:proofErr w:type="spellStart"/>
            <w:r w:rsidRPr="00172E80">
              <w:rPr>
                <w:color w:val="000000"/>
                <w:sz w:val="20"/>
                <w:szCs w:val="20"/>
                <w:lang w:bidi="he-IL"/>
              </w:rPr>
              <w:lastRenderedPageBreak/>
              <w:t>Капитал+Целевое</w:t>
            </w:r>
            <w:proofErr w:type="spellEnd"/>
            <w:r w:rsidRPr="00172E80">
              <w:rPr>
                <w:color w:val="000000"/>
                <w:sz w:val="20"/>
                <w:szCs w:val="20"/>
                <w:lang w:bidi="he-IL"/>
              </w:rPr>
              <w:t xml:space="preserve"> финансирование)/ Обязательства</w:t>
            </w:r>
            <w:proofErr w:type="gramEnd"/>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lastRenderedPageBreak/>
              <w:t>≥ 2,00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0,60 - 1,99</w:t>
            </w:r>
          </w:p>
        </w:tc>
        <w:tc>
          <w:tcPr>
            <w:tcW w:w="1276"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0,01 - 0,59</w:t>
            </w:r>
          </w:p>
        </w:tc>
        <w:tc>
          <w:tcPr>
            <w:tcW w:w="1132" w:type="dxa"/>
            <w:gridSpan w:val="2"/>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 0</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514AE2">
        <w:trPr>
          <w:trHeight w:val="307"/>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170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rsidR="00172E80" w:rsidRPr="00172E80" w:rsidRDefault="00172E80" w:rsidP="00172E80">
            <w:pPr>
              <w:tabs>
                <w:tab w:val="left" w:pos="1134"/>
              </w:tabs>
              <w:kinsoku w:val="0"/>
              <w:overflowPunct w:val="0"/>
              <w:autoSpaceDE w:val="0"/>
              <w:autoSpaceDN w:val="0"/>
              <w:spacing w:line="288" w:lineRule="auto"/>
              <w:rPr>
                <w:bCs/>
                <w:color w:val="000000"/>
                <w:sz w:val="20"/>
                <w:szCs w:val="20"/>
                <w:lang w:bidi="he-IL"/>
              </w:rPr>
            </w:pPr>
            <w:r w:rsidRPr="00172E80">
              <w:rPr>
                <w:color w:val="000000"/>
                <w:sz w:val="20"/>
                <w:szCs w:val="20"/>
                <w:lang w:bidi="he-IL"/>
              </w:rPr>
              <w:t xml:space="preserve">Коэффициент текущей ликвидности = (Оборотные </w:t>
            </w:r>
            <w:proofErr w:type="gramStart"/>
            <w:r w:rsidRPr="00172E80">
              <w:rPr>
                <w:color w:val="000000"/>
                <w:sz w:val="20"/>
                <w:szCs w:val="20"/>
                <w:lang w:bidi="he-IL"/>
              </w:rPr>
              <w:t>активы-Долгосрочные</w:t>
            </w:r>
            <w:proofErr w:type="gramEnd"/>
            <w:r w:rsidRPr="00172E80">
              <w:rPr>
                <w:color w:val="000000"/>
                <w:sz w:val="20"/>
                <w:szCs w:val="20"/>
                <w:lang w:bidi="he-IL"/>
              </w:rPr>
              <w:t xml:space="preserve"> требования)/Краткосрочные обязательства</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 2,00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1,40 - 1,99</w:t>
            </w:r>
          </w:p>
        </w:tc>
        <w:tc>
          <w:tcPr>
            <w:tcW w:w="1276"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1,00 - 1,39</w:t>
            </w:r>
          </w:p>
        </w:tc>
        <w:tc>
          <w:tcPr>
            <w:tcW w:w="1132" w:type="dxa"/>
            <w:gridSpan w:val="2"/>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 0,99</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514AE2">
        <w:trPr>
          <w:trHeight w:val="20"/>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170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rsidR="00172E80" w:rsidRPr="00172E80" w:rsidRDefault="00172E80" w:rsidP="00172E80">
            <w:pPr>
              <w:tabs>
                <w:tab w:val="left" w:pos="1134"/>
              </w:tabs>
              <w:kinsoku w:val="0"/>
              <w:overflowPunct w:val="0"/>
              <w:autoSpaceDE w:val="0"/>
              <w:autoSpaceDN w:val="0"/>
              <w:spacing w:line="288" w:lineRule="auto"/>
              <w:jc w:val="both"/>
              <w:rPr>
                <w:bCs/>
                <w:color w:val="000000"/>
                <w:sz w:val="20"/>
                <w:szCs w:val="20"/>
                <w:lang w:bidi="he-IL"/>
              </w:rPr>
            </w:pPr>
            <w:r w:rsidRPr="00172E80">
              <w:rPr>
                <w:color w:val="000000"/>
                <w:sz w:val="20"/>
                <w:szCs w:val="20"/>
                <w:lang w:bidi="he-IL"/>
              </w:rPr>
              <w:t>Индекс кредитоспособности Альтмана</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 3,00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2,40 - 2,99</w:t>
            </w:r>
          </w:p>
        </w:tc>
        <w:tc>
          <w:tcPr>
            <w:tcW w:w="1276"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1,81 - 2,39</w:t>
            </w:r>
          </w:p>
        </w:tc>
        <w:tc>
          <w:tcPr>
            <w:tcW w:w="1132" w:type="dxa"/>
            <w:gridSpan w:val="2"/>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 1,80</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bl>
    <w:p w:rsidR="00172E80" w:rsidRDefault="00172E80">
      <w:pPr>
        <w:spacing w:after="200" w:line="276" w:lineRule="auto"/>
        <w:rPr>
          <w:bCs/>
          <w:spacing w:val="-1"/>
        </w:rPr>
      </w:pPr>
    </w:p>
    <w:p w:rsidR="00706153" w:rsidRDefault="0088280F" w:rsidP="00332CE3">
      <w:pPr>
        <w:tabs>
          <w:tab w:val="left" w:pos="1080"/>
        </w:tabs>
        <w:ind w:right="23" w:firstLine="567"/>
        <w:jc w:val="both"/>
        <w:rPr>
          <w:sz w:val="28"/>
          <w:szCs w:val="28"/>
        </w:rPr>
      </w:pPr>
      <w:r w:rsidRPr="00A64723">
        <w:rPr>
          <w:bCs/>
          <w:spacing w:val="-1"/>
        </w:rPr>
        <w:t xml:space="preserve">Оцениваются документы, представленные в соответствии </w:t>
      </w:r>
      <w:r>
        <w:rPr>
          <w:bCs/>
          <w:spacing w:val="-1"/>
        </w:rPr>
        <w:t>с п. 15</w:t>
      </w:r>
      <w:r w:rsidRPr="00A64723">
        <w:rPr>
          <w:sz w:val="28"/>
          <w:szCs w:val="28"/>
        </w:rPr>
        <w:t>.</w:t>
      </w:r>
    </w:p>
    <w:p w:rsidR="0088280F" w:rsidRDefault="0088280F" w:rsidP="00332CE3">
      <w:pPr>
        <w:tabs>
          <w:tab w:val="left" w:pos="1080"/>
        </w:tabs>
        <w:ind w:right="23" w:firstLine="567"/>
        <w:jc w:val="both"/>
        <w:rPr>
          <w:bCs/>
          <w:spacing w:val="-1"/>
        </w:rPr>
        <w:sectPr w:rsidR="0088280F" w:rsidSect="00532299">
          <w:footerReference w:type="default" r:id="rId16"/>
          <w:footnotePr>
            <w:numRestart w:val="eachPage"/>
          </w:footnotePr>
          <w:pgSz w:w="16838" w:h="11906" w:orient="landscape" w:code="9"/>
          <w:pgMar w:top="1077" w:right="567" w:bottom="567" w:left="567" w:header="283" w:footer="283" w:gutter="0"/>
          <w:pgNumType w:start="9"/>
          <w:cols w:space="708"/>
          <w:docGrid w:linePitch="360"/>
        </w:sectPr>
      </w:pPr>
    </w:p>
    <w:p w:rsidR="00300A49" w:rsidRDefault="00300A49" w:rsidP="00332CE3">
      <w:pPr>
        <w:tabs>
          <w:tab w:val="left" w:pos="1080"/>
        </w:tabs>
        <w:ind w:right="23" w:firstLine="567"/>
        <w:jc w:val="both"/>
      </w:pPr>
    </w:p>
    <w:p w:rsidR="00300A49" w:rsidRDefault="00300A49" w:rsidP="00332CE3">
      <w:pPr>
        <w:tabs>
          <w:tab w:val="left" w:pos="1080"/>
        </w:tabs>
        <w:ind w:right="23" w:firstLine="567"/>
        <w:jc w:val="both"/>
      </w:pPr>
    </w:p>
    <w:p w:rsidR="001140B1" w:rsidRPr="001140B1" w:rsidRDefault="001140B1" w:rsidP="00F14D78">
      <w:pPr>
        <w:numPr>
          <w:ilvl w:val="0"/>
          <w:numId w:val="3"/>
        </w:numPr>
        <w:tabs>
          <w:tab w:val="clear" w:pos="1425"/>
          <w:tab w:val="num" w:pos="1134"/>
          <w:tab w:val="num" w:pos="1985"/>
        </w:tabs>
        <w:spacing w:before="60"/>
        <w:ind w:left="0" w:right="23" w:firstLine="567"/>
        <w:jc w:val="both"/>
      </w:pPr>
      <w:r w:rsidRPr="00235EA6">
        <w:rPr>
          <w:b/>
        </w:rPr>
        <w:t xml:space="preserve">Участник </w:t>
      </w:r>
      <w:r w:rsidR="000C76F0">
        <w:rPr>
          <w:b/>
        </w:rPr>
        <w:t>тендера</w:t>
      </w:r>
      <w:r w:rsidRPr="00235EA6">
        <w:rPr>
          <w:b/>
        </w:rPr>
        <w:t xml:space="preserve"> должен соответствовать индивидуальным для данной процедуры квалификационным требованиям и </w:t>
      </w:r>
      <w:proofErr w:type="gramStart"/>
      <w:r w:rsidRPr="00235EA6">
        <w:rPr>
          <w:b/>
        </w:rPr>
        <w:t>предоставить подтверждающие документы</w:t>
      </w:r>
      <w:proofErr w:type="gramEnd"/>
      <w:r w:rsidRPr="00235EA6">
        <w:rPr>
          <w:b/>
        </w:rPr>
        <w:t>:</w:t>
      </w:r>
      <w:r w:rsidRPr="001140B1">
        <w:rPr>
          <w:highlight w:val="yellow"/>
        </w:rPr>
        <w:t xml:space="preserve"> </w:t>
      </w:r>
    </w:p>
    <w:p w:rsidR="00175E27" w:rsidRDefault="00175E27" w:rsidP="00175E27">
      <w:pPr>
        <w:tabs>
          <w:tab w:val="num" w:pos="1701"/>
          <w:tab w:val="num" w:pos="1985"/>
        </w:tabs>
        <w:spacing w:before="60"/>
        <w:ind w:right="23" w:firstLine="567"/>
        <w:jc w:val="both"/>
      </w:pPr>
      <w:r>
        <w:t>10.1. Участник (либо субподрядчик, в случае его привлечения) должен обладать следующими разрешениями:</w:t>
      </w:r>
    </w:p>
    <w:p w:rsidR="00175E27" w:rsidRDefault="00175E27" w:rsidP="00175E27">
      <w:pPr>
        <w:tabs>
          <w:tab w:val="num" w:pos="1701"/>
          <w:tab w:val="num" w:pos="1985"/>
        </w:tabs>
        <w:spacing w:before="60"/>
        <w:ind w:left="851" w:right="23"/>
        <w:jc w:val="both"/>
      </w:pPr>
      <w:r>
        <w:t>10.1.1. Наличие действующего на момент подачи тендерного предложения специального доступа к работам, на которые выдается свидетельство о допуске от саморегулируемой организации (СРО), имеющей право выдавать соответствующее свидетельство о допуске к отдельным видам работ.</w:t>
      </w:r>
    </w:p>
    <w:p w:rsidR="00A85F18" w:rsidRDefault="00175E27" w:rsidP="00175E27">
      <w:pPr>
        <w:tabs>
          <w:tab w:val="num" w:pos="1701"/>
          <w:tab w:val="num" w:pos="1985"/>
        </w:tabs>
        <w:spacing w:before="60"/>
        <w:ind w:left="851" w:right="23"/>
        <w:jc w:val="both"/>
      </w:pPr>
      <w:r>
        <w:t xml:space="preserve">10.1.2. Для выполнения ихтиологического и </w:t>
      </w:r>
      <w:proofErr w:type="spellStart"/>
      <w:r>
        <w:t>териологического</w:t>
      </w:r>
      <w:proofErr w:type="spellEnd"/>
      <w:r>
        <w:t xml:space="preserve"> разделов мониторинга «Программы фонового экологического контроля (мониторинга) при проведении геологоразведочных работ на нефть и газ на лицензионных участках «Северо-Каспийская площадь» и «Западно-Ракушечное нефтяное месторождение» необходимо наличие квоты на вылов объектов в районе проведения работ.</w:t>
      </w:r>
    </w:p>
    <w:p w:rsidR="008762EE" w:rsidRDefault="008762EE" w:rsidP="008762EE">
      <w:pPr>
        <w:tabs>
          <w:tab w:val="num" w:pos="1701"/>
          <w:tab w:val="num" w:pos="1985"/>
        </w:tabs>
        <w:spacing w:before="60"/>
        <w:ind w:right="23" w:firstLine="567"/>
        <w:jc w:val="both"/>
      </w:pPr>
      <w:r>
        <w:t>10.2. Участник должен обладать следующим опытом:</w:t>
      </w:r>
    </w:p>
    <w:p w:rsidR="008762EE" w:rsidRDefault="008762EE" w:rsidP="008762EE">
      <w:pPr>
        <w:tabs>
          <w:tab w:val="num" w:pos="1701"/>
          <w:tab w:val="num" w:pos="1985"/>
        </w:tabs>
        <w:spacing w:before="60"/>
        <w:ind w:left="851" w:right="23"/>
        <w:jc w:val="both"/>
      </w:pPr>
      <w:proofErr w:type="gramStart"/>
      <w:r>
        <w:t>10.2.1. наличие положительного и достаточного опыта выполнения работ в области экологического мониторинга или аналогичных работ на акватории северной части Каспийского моря (морские работы по фоновому мониторингу, инженерно-гидрометеорологическим изысканиям, производственному экологическому мониторингу и контролю, полевые работы по комплексной экологической оценке морских экосистем в рамках разработки НИР) по не менее чем 3 (Трем) договорам/проектам, за период с 2010 года по настоящее</w:t>
      </w:r>
      <w:proofErr w:type="gramEnd"/>
      <w:r>
        <w:t xml:space="preserve"> время.</w:t>
      </w:r>
    </w:p>
    <w:p w:rsidR="008762EE" w:rsidRDefault="008762EE" w:rsidP="008762EE">
      <w:pPr>
        <w:tabs>
          <w:tab w:val="num" w:pos="1701"/>
          <w:tab w:val="num" w:pos="1985"/>
        </w:tabs>
        <w:spacing w:before="60"/>
        <w:ind w:left="851" w:right="23"/>
        <w:jc w:val="both"/>
      </w:pPr>
      <w:proofErr w:type="gramStart"/>
      <w:r>
        <w:t xml:space="preserve">10.2.2.  для выполнения работ по исследованиям орнитофауны и околоводных животных  - наличие положительного и достаточного опыта выполнения работ по исследованиям орнитофауны и околоводных животных в северной части Каспийского моря и сопредельной территории низовьев дельты и </w:t>
      </w:r>
      <w:proofErr w:type="spellStart"/>
      <w:r>
        <w:t>предустьевого</w:t>
      </w:r>
      <w:proofErr w:type="spellEnd"/>
      <w:r>
        <w:t xml:space="preserve"> взморья Волги по не менее чем 3 (Трем) договорам/проектам, за период с 2010 года по настоящее время.</w:t>
      </w:r>
      <w:proofErr w:type="gramEnd"/>
    </w:p>
    <w:p w:rsidR="007118A4" w:rsidRPr="007118A4" w:rsidRDefault="007118A4" w:rsidP="007118A4">
      <w:pPr>
        <w:tabs>
          <w:tab w:val="num" w:pos="1701"/>
          <w:tab w:val="num" w:pos="1985"/>
        </w:tabs>
        <w:spacing w:before="60"/>
        <w:ind w:right="23" w:firstLine="567"/>
        <w:jc w:val="both"/>
      </w:pPr>
      <w:r w:rsidRPr="007118A4">
        <w:t>10.3. Участник должен обладать следующими материально-техническими ресурсами для исполнения обязательств по Договору:</w:t>
      </w:r>
    </w:p>
    <w:p w:rsidR="007118A4" w:rsidRPr="007118A4" w:rsidRDefault="007118A4" w:rsidP="007118A4">
      <w:pPr>
        <w:tabs>
          <w:tab w:val="num" w:pos="1701"/>
          <w:tab w:val="num" w:pos="1985"/>
        </w:tabs>
        <w:ind w:right="23" w:firstLine="567"/>
        <w:jc w:val="both"/>
      </w:pPr>
      <w:r w:rsidRPr="007118A4">
        <w:t>10.3.1. наличие и достаточность у Участника (или у привлекаемого субподрядчика) работоспособного оборудования для выполнения работ по предмету тендера в соответствии с нижеуказанными минимальными требованиями и техническим заданием:</w:t>
      </w:r>
    </w:p>
    <w:p w:rsidR="007118A4" w:rsidRPr="007118A4" w:rsidRDefault="007118A4" w:rsidP="007118A4">
      <w:pPr>
        <w:tabs>
          <w:tab w:val="num" w:pos="1701"/>
          <w:tab w:val="num" w:pos="1985"/>
        </w:tabs>
        <w:spacing w:before="60"/>
        <w:ind w:left="851" w:right="23"/>
        <w:jc w:val="both"/>
      </w:pPr>
      <w:proofErr w:type="gramStart"/>
      <w:r w:rsidRPr="007118A4">
        <w:t xml:space="preserve">10.3.1.1. для выполнения геохимических и гидрохимических исследований привлекается специализированная лаборатория, имеющие аккредитацию в данных областях (в соответствии с техническим заданием (возможность гарантированного привлечения, подтвержденная документально); </w:t>
      </w:r>
      <w:proofErr w:type="gramEnd"/>
    </w:p>
    <w:p w:rsidR="007118A4" w:rsidRPr="007118A4" w:rsidRDefault="007118A4" w:rsidP="007118A4">
      <w:pPr>
        <w:tabs>
          <w:tab w:val="num" w:pos="1701"/>
          <w:tab w:val="num" w:pos="1985"/>
        </w:tabs>
        <w:spacing w:before="60"/>
        <w:ind w:left="851" w:right="23"/>
        <w:jc w:val="both"/>
      </w:pPr>
      <w:proofErr w:type="gramStart"/>
      <w:r w:rsidRPr="007118A4">
        <w:t>10.3.1.2. судно (собственность или иное законное право (аренда, лизинг) для выполнения работ.</w:t>
      </w:r>
      <w:proofErr w:type="gramEnd"/>
      <w:r w:rsidRPr="007118A4">
        <w:t xml:space="preserve"> Основные требования к судну: </w:t>
      </w:r>
    </w:p>
    <w:p w:rsidR="007118A4" w:rsidRPr="007118A4" w:rsidRDefault="007118A4" w:rsidP="007118A4">
      <w:pPr>
        <w:tabs>
          <w:tab w:val="num" w:pos="1701"/>
          <w:tab w:val="num" w:pos="1985"/>
        </w:tabs>
        <w:spacing w:before="60"/>
        <w:ind w:left="1276" w:right="23"/>
        <w:jc w:val="both"/>
      </w:pPr>
      <w:r w:rsidRPr="007118A4">
        <w:t>- судовые документы, выданные Классификационным обществом и Государством флага, действующие до даты окончания планируемых работ;</w:t>
      </w:r>
    </w:p>
    <w:p w:rsidR="007118A4" w:rsidRPr="007118A4" w:rsidRDefault="007118A4" w:rsidP="007118A4">
      <w:pPr>
        <w:tabs>
          <w:tab w:val="num" w:pos="1701"/>
          <w:tab w:val="num" w:pos="1985"/>
        </w:tabs>
        <w:spacing w:before="60"/>
        <w:ind w:left="1276" w:right="23"/>
        <w:jc w:val="both"/>
      </w:pPr>
      <w:r w:rsidRPr="007118A4">
        <w:t>-</w:t>
      </w:r>
      <w:r w:rsidRPr="007118A4">
        <w:tab/>
        <w:t>соответствие судна Конвенции МАРПОЛ 73/78;</w:t>
      </w:r>
    </w:p>
    <w:p w:rsidR="007118A4" w:rsidRPr="007118A4" w:rsidRDefault="007118A4" w:rsidP="007118A4">
      <w:pPr>
        <w:tabs>
          <w:tab w:val="num" w:pos="1701"/>
          <w:tab w:val="num" w:pos="1985"/>
        </w:tabs>
        <w:spacing w:before="60"/>
        <w:ind w:left="1276" w:right="23"/>
        <w:jc w:val="both"/>
      </w:pPr>
      <w:r w:rsidRPr="007118A4">
        <w:t>- действующие сертификаты на все аварийно-спасательное имущество и оборудование (или гарантийные письма о продлении в случае окончания срока действия до даты окончания планируемых работ);</w:t>
      </w:r>
    </w:p>
    <w:p w:rsidR="007118A4" w:rsidRPr="007118A4" w:rsidRDefault="007118A4" w:rsidP="007118A4">
      <w:pPr>
        <w:tabs>
          <w:tab w:val="num" w:pos="1701"/>
          <w:tab w:val="num" w:pos="1985"/>
        </w:tabs>
        <w:spacing w:before="60"/>
        <w:ind w:left="1276" w:right="23"/>
        <w:jc w:val="both"/>
      </w:pPr>
      <w:r w:rsidRPr="007118A4">
        <w:t>- район плавания – отсутствие ограничений по районам и условиям плавания в Квалификационном свидетельстве, препятствующих выполнению работ в указанных в ТЗ координатах;</w:t>
      </w:r>
    </w:p>
    <w:p w:rsidR="007118A4" w:rsidRPr="007118A4" w:rsidRDefault="007118A4" w:rsidP="007118A4">
      <w:pPr>
        <w:tabs>
          <w:tab w:val="num" w:pos="1701"/>
          <w:tab w:val="num" w:pos="1985"/>
        </w:tabs>
        <w:spacing w:before="60"/>
        <w:ind w:left="1276" w:right="23"/>
        <w:jc w:val="both"/>
      </w:pPr>
      <w:r w:rsidRPr="007118A4">
        <w:t>- укомплектованность квалифицированным экипажем;</w:t>
      </w:r>
    </w:p>
    <w:p w:rsidR="007118A4" w:rsidRPr="007118A4" w:rsidRDefault="007118A4" w:rsidP="007118A4">
      <w:pPr>
        <w:tabs>
          <w:tab w:val="num" w:pos="1701"/>
          <w:tab w:val="num" w:pos="1985"/>
        </w:tabs>
        <w:spacing w:before="60"/>
        <w:ind w:left="1276" w:right="23"/>
        <w:jc w:val="both"/>
      </w:pPr>
      <w:r w:rsidRPr="007118A4">
        <w:t>- наличие на судне помещения для организации судовой химико-аналитической лаборатории (гидрохимические анализы «первого дня», хранение проб). Помещение должно быть оборудовано системами электроснабжения 220</w:t>
      </w:r>
      <w:proofErr w:type="gramStart"/>
      <w:r w:rsidRPr="007118A4">
        <w:t xml:space="preserve"> В</w:t>
      </w:r>
      <w:proofErr w:type="gramEnd"/>
      <w:r w:rsidRPr="007118A4">
        <w:t>, 50 Гц.</w:t>
      </w:r>
    </w:p>
    <w:p w:rsidR="007118A4" w:rsidRPr="007118A4" w:rsidRDefault="007118A4" w:rsidP="007118A4">
      <w:pPr>
        <w:tabs>
          <w:tab w:val="num" w:pos="1701"/>
          <w:tab w:val="num" w:pos="1985"/>
        </w:tabs>
        <w:spacing w:before="60"/>
        <w:ind w:left="851" w:right="23"/>
        <w:jc w:val="both"/>
      </w:pPr>
      <w:r w:rsidRPr="007118A4">
        <w:t>10.3.1.3. Наличие минимального перечня необходимого оборудования:</w:t>
      </w:r>
    </w:p>
    <w:p w:rsidR="007118A4" w:rsidRPr="007118A4" w:rsidRDefault="007118A4" w:rsidP="007118A4">
      <w:pPr>
        <w:tabs>
          <w:tab w:val="num" w:pos="1701"/>
          <w:tab w:val="num" w:pos="1985"/>
        </w:tabs>
        <w:spacing w:before="60"/>
        <w:ind w:left="851" w:right="23" w:firstLine="425"/>
        <w:jc w:val="both"/>
      </w:pPr>
      <w:r w:rsidRPr="007118A4">
        <w:lastRenderedPageBreak/>
        <w:t>-</w:t>
      </w:r>
      <w:r w:rsidRPr="007118A4">
        <w:tab/>
        <w:t>гидрологический зонд – 1 (одна) шт.;</w:t>
      </w:r>
    </w:p>
    <w:p w:rsidR="007118A4" w:rsidRPr="007118A4" w:rsidRDefault="007118A4" w:rsidP="007118A4">
      <w:pPr>
        <w:tabs>
          <w:tab w:val="num" w:pos="1701"/>
          <w:tab w:val="num" w:pos="1985"/>
        </w:tabs>
        <w:spacing w:before="60"/>
        <w:ind w:left="851" w:right="23" w:firstLine="425"/>
        <w:jc w:val="both"/>
      </w:pPr>
      <w:r w:rsidRPr="007118A4">
        <w:t>-</w:t>
      </w:r>
      <w:r w:rsidRPr="007118A4">
        <w:tab/>
        <w:t>рН-метр/</w:t>
      </w:r>
      <w:proofErr w:type="spellStart"/>
      <w:r w:rsidRPr="007118A4">
        <w:t>иономер</w:t>
      </w:r>
      <w:proofErr w:type="spellEnd"/>
      <w:r w:rsidRPr="007118A4">
        <w:t xml:space="preserve"> – 1 (одна) шт.;</w:t>
      </w:r>
    </w:p>
    <w:p w:rsidR="007118A4" w:rsidRPr="007118A4" w:rsidRDefault="007118A4" w:rsidP="007118A4">
      <w:pPr>
        <w:tabs>
          <w:tab w:val="num" w:pos="1701"/>
          <w:tab w:val="num" w:pos="1985"/>
        </w:tabs>
        <w:spacing w:before="60"/>
        <w:ind w:left="851" w:right="23" w:firstLine="425"/>
        <w:jc w:val="both"/>
      </w:pPr>
      <w:r w:rsidRPr="007118A4">
        <w:t>-</w:t>
      </w:r>
      <w:r w:rsidRPr="007118A4">
        <w:tab/>
      </w:r>
      <w:proofErr w:type="spellStart"/>
      <w:r w:rsidRPr="007118A4">
        <w:t>дночерпатель</w:t>
      </w:r>
      <w:proofErr w:type="spellEnd"/>
      <w:r w:rsidRPr="007118A4">
        <w:t xml:space="preserve"> – (не менее 2 (двух) шт.);</w:t>
      </w:r>
    </w:p>
    <w:p w:rsidR="007118A4" w:rsidRPr="007118A4" w:rsidRDefault="007118A4" w:rsidP="007118A4">
      <w:pPr>
        <w:tabs>
          <w:tab w:val="num" w:pos="1701"/>
          <w:tab w:val="num" w:pos="1985"/>
        </w:tabs>
        <w:spacing w:before="60"/>
        <w:ind w:left="851" w:right="23" w:firstLine="425"/>
        <w:jc w:val="both"/>
      </w:pPr>
      <w:r w:rsidRPr="007118A4">
        <w:t>-.</w:t>
      </w:r>
      <w:r w:rsidRPr="007118A4">
        <w:tab/>
        <w:t>планктонные сети – (не менее 2 (двух) шт.);</w:t>
      </w:r>
    </w:p>
    <w:p w:rsidR="007118A4" w:rsidRPr="007118A4" w:rsidRDefault="007118A4" w:rsidP="007118A4">
      <w:pPr>
        <w:tabs>
          <w:tab w:val="num" w:pos="1701"/>
          <w:tab w:val="num" w:pos="1985"/>
        </w:tabs>
        <w:spacing w:before="60"/>
        <w:ind w:left="851" w:right="23" w:firstLine="425"/>
        <w:jc w:val="both"/>
      </w:pPr>
      <w:r w:rsidRPr="007118A4">
        <w:t>-</w:t>
      </w:r>
      <w:r w:rsidRPr="007118A4">
        <w:tab/>
        <w:t>пластиковый батометр объемом не менее 5 л. – (не менее 2 (двух) шт.);</w:t>
      </w:r>
    </w:p>
    <w:p w:rsidR="007118A4" w:rsidRPr="007118A4" w:rsidRDefault="007118A4" w:rsidP="007118A4">
      <w:pPr>
        <w:tabs>
          <w:tab w:val="num" w:pos="1701"/>
          <w:tab w:val="num" w:pos="1985"/>
        </w:tabs>
        <w:spacing w:before="60"/>
        <w:ind w:left="851" w:right="23" w:firstLine="425"/>
        <w:jc w:val="both"/>
      </w:pPr>
      <w:r w:rsidRPr="007118A4">
        <w:t>-</w:t>
      </w:r>
      <w:r w:rsidRPr="007118A4">
        <w:tab/>
        <w:t>диск измерения прозрачности (</w:t>
      </w:r>
      <w:proofErr w:type="spellStart"/>
      <w:r w:rsidRPr="007118A4">
        <w:t>Секки</w:t>
      </w:r>
      <w:proofErr w:type="spellEnd"/>
      <w:r w:rsidRPr="007118A4">
        <w:t>) – 2 (две) шт.;</w:t>
      </w:r>
    </w:p>
    <w:p w:rsidR="007118A4" w:rsidRPr="007118A4" w:rsidRDefault="007118A4" w:rsidP="007118A4">
      <w:pPr>
        <w:tabs>
          <w:tab w:val="num" w:pos="1701"/>
          <w:tab w:val="num" w:pos="1985"/>
        </w:tabs>
        <w:spacing w:before="60"/>
        <w:ind w:left="851" w:right="23" w:firstLine="425"/>
        <w:jc w:val="both"/>
      </w:pPr>
      <w:r w:rsidRPr="007118A4">
        <w:t>-</w:t>
      </w:r>
      <w:r w:rsidRPr="007118A4">
        <w:tab/>
        <w:t>GPS-навигатор - (не менее 2 (двух) шт.);</w:t>
      </w:r>
    </w:p>
    <w:p w:rsidR="007118A4" w:rsidRPr="007118A4" w:rsidRDefault="007118A4" w:rsidP="007118A4">
      <w:pPr>
        <w:tabs>
          <w:tab w:val="num" w:pos="1701"/>
          <w:tab w:val="num" w:pos="1985"/>
        </w:tabs>
        <w:spacing w:before="60"/>
        <w:ind w:left="851" w:right="23" w:firstLine="425"/>
        <w:jc w:val="both"/>
      </w:pPr>
      <w:r w:rsidRPr="007118A4">
        <w:t>-</w:t>
      </w:r>
      <w:r w:rsidRPr="007118A4">
        <w:tab/>
        <w:t>оптические средства наблюдения (бинокли) - 1 (одна) шт.</w:t>
      </w:r>
    </w:p>
    <w:p w:rsidR="009724B3" w:rsidRDefault="009724B3" w:rsidP="00CC5E61">
      <w:pPr>
        <w:tabs>
          <w:tab w:val="num" w:pos="1701"/>
          <w:tab w:val="num" w:pos="1985"/>
        </w:tabs>
        <w:spacing w:before="60"/>
        <w:ind w:left="851" w:right="23"/>
        <w:jc w:val="both"/>
      </w:pPr>
    </w:p>
    <w:p w:rsidR="007C611A" w:rsidRPr="007C611A" w:rsidRDefault="007C611A" w:rsidP="007C611A">
      <w:pPr>
        <w:tabs>
          <w:tab w:val="num" w:pos="1701"/>
          <w:tab w:val="num" w:pos="1985"/>
        </w:tabs>
        <w:spacing w:before="60"/>
        <w:ind w:right="23" w:firstLine="567"/>
        <w:jc w:val="both"/>
      </w:pPr>
      <w:r w:rsidRPr="007C611A">
        <w:t>10.4. Участник должен обладать следующими трудовыми ресурсами для исполнения обязательств по Договору:</w:t>
      </w:r>
    </w:p>
    <w:p w:rsidR="007C611A" w:rsidRPr="007C611A" w:rsidRDefault="007C611A" w:rsidP="007C611A">
      <w:pPr>
        <w:tabs>
          <w:tab w:val="num" w:pos="1134"/>
          <w:tab w:val="num" w:pos="1985"/>
        </w:tabs>
        <w:spacing w:before="60"/>
        <w:ind w:left="567" w:right="23"/>
        <w:jc w:val="both"/>
      </w:pPr>
      <w:r w:rsidRPr="007C611A">
        <w:t xml:space="preserve">10.4.1. Наличие и достаточность квалифицированных специалистов, планируемых к привлечению для выполнения работ, которые будут гарантированно задействованы в данном проекте в следующем составе: </w:t>
      </w:r>
    </w:p>
    <w:p w:rsidR="007C611A" w:rsidRPr="007C611A" w:rsidRDefault="007C611A" w:rsidP="007C611A">
      <w:pPr>
        <w:tabs>
          <w:tab w:val="num" w:pos="1418"/>
          <w:tab w:val="num" w:pos="1985"/>
        </w:tabs>
        <w:spacing w:before="60"/>
        <w:ind w:left="1276" w:right="23"/>
        <w:jc w:val="both"/>
      </w:pPr>
      <w:r w:rsidRPr="007C611A">
        <w:t xml:space="preserve">- </w:t>
      </w:r>
      <w:r w:rsidRPr="007C611A">
        <w:tab/>
        <w:t>специалист по птицам и морским млекопитающим (зоолог) –  как минимум 1 специалист;</w:t>
      </w:r>
    </w:p>
    <w:p w:rsidR="007C611A" w:rsidRPr="007C611A" w:rsidRDefault="007C611A" w:rsidP="007C611A">
      <w:pPr>
        <w:tabs>
          <w:tab w:val="num" w:pos="1418"/>
          <w:tab w:val="num" w:pos="1985"/>
        </w:tabs>
        <w:spacing w:before="60"/>
        <w:ind w:left="1276" w:right="23"/>
        <w:jc w:val="both"/>
      </w:pPr>
      <w:r w:rsidRPr="007C611A">
        <w:t>- специалист по гидрохимии – как минимум 1 специалист;</w:t>
      </w:r>
    </w:p>
    <w:p w:rsidR="007C611A" w:rsidRPr="007C611A" w:rsidRDefault="007C611A" w:rsidP="007C611A">
      <w:pPr>
        <w:tabs>
          <w:tab w:val="num" w:pos="1418"/>
          <w:tab w:val="num" w:pos="1985"/>
        </w:tabs>
        <w:spacing w:before="60"/>
        <w:ind w:left="1276" w:right="23"/>
        <w:jc w:val="both"/>
      </w:pPr>
      <w:r w:rsidRPr="007C611A">
        <w:t>- специалист по гидробиологии – не менее 1 специалиста;</w:t>
      </w:r>
    </w:p>
    <w:p w:rsidR="007C611A" w:rsidRPr="007C611A" w:rsidRDefault="007C611A" w:rsidP="007C611A">
      <w:pPr>
        <w:tabs>
          <w:tab w:val="num" w:pos="1134"/>
          <w:tab w:val="num" w:pos="1985"/>
        </w:tabs>
        <w:spacing w:before="60"/>
        <w:ind w:left="567" w:right="23"/>
        <w:jc w:val="both"/>
      </w:pPr>
      <w:r w:rsidRPr="007C611A">
        <w:t xml:space="preserve">10.4.2. Персонал, перечисленный в </w:t>
      </w:r>
      <w:proofErr w:type="spellStart"/>
      <w:r w:rsidRPr="007C611A">
        <w:t>п.п</w:t>
      </w:r>
      <w:proofErr w:type="spellEnd"/>
      <w:r w:rsidRPr="007C611A">
        <w:t>. 10.4.1., должен отвечать следующим требованиям:</w:t>
      </w:r>
    </w:p>
    <w:p w:rsidR="007C611A" w:rsidRPr="007C611A" w:rsidRDefault="007C611A" w:rsidP="007C611A">
      <w:pPr>
        <w:tabs>
          <w:tab w:val="num" w:pos="1134"/>
          <w:tab w:val="num" w:pos="1985"/>
        </w:tabs>
        <w:spacing w:before="60"/>
        <w:ind w:left="1276" w:right="23"/>
        <w:jc w:val="both"/>
      </w:pPr>
      <w:proofErr w:type="gramStart"/>
      <w:r w:rsidRPr="007C611A">
        <w:t>- образование высшее или среднее специальное профильное (специальности: биология, экология, ихтиология, география, зоология, океанология,  химия и аналогичные);</w:t>
      </w:r>
      <w:proofErr w:type="gramEnd"/>
    </w:p>
    <w:p w:rsidR="007C611A" w:rsidRPr="007C611A" w:rsidRDefault="007C611A" w:rsidP="007C611A">
      <w:pPr>
        <w:tabs>
          <w:tab w:val="num" w:pos="1134"/>
          <w:tab w:val="num" w:pos="1985"/>
        </w:tabs>
        <w:spacing w:before="60"/>
        <w:ind w:left="1276" w:right="23"/>
        <w:jc w:val="both"/>
      </w:pPr>
      <w:proofErr w:type="gramStart"/>
      <w:r w:rsidRPr="007C611A">
        <w:t xml:space="preserve">- опыт работы специалистов в области экологического мониторинга или аналогичных работ на акватории </w:t>
      </w:r>
      <w:r w:rsidRPr="007C611A">
        <w:rPr>
          <w:rFonts w:eastAsia="SimSun" w:cs="Mangal"/>
          <w:kern w:val="1"/>
          <w:lang w:eastAsia="hi-IN" w:bidi="hi-IN"/>
        </w:rPr>
        <w:t>северной части Каспийского моря</w:t>
      </w:r>
      <w:r w:rsidRPr="007C611A">
        <w:t xml:space="preserve"> (морские работы по фоновому мониторингу, инженерно-экологическим изысканиям, производственному экологическому мониторингу и контролю, полевые работы по комплексной экологической оценке морских экосистем в рамках разработки НИР) не менее 3-х лет, начиная с 2010 года по настоящее время;</w:t>
      </w:r>
      <w:proofErr w:type="gramEnd"/>
    </w:p>
    <w:p w:rsidR="007C611A" w:rsidRPr="007C611A" w:rsidRDefault="007C611A" w:rsidP="007C611A">
      <w:pPr>
        <w:tabs>
          <w:tab w:val="num" w:pos="1134"/>
          <w:tab w:val="num" w:pos="1985"/>
        </w:tabs>
        <w:spacing w:before="60"/>
        <w:ind w:left="1276" w:right="23"/>
        <w:jc w:val="both"/>
      </w:pPr>
      <w:r w:rsidRPr="007C611A">
        <w:t xml:space="preserve">- наличие у персонала, планируемого к привлечению для выполнения работ, следующих документов: </w:t>
      </w:r>
    </w:p>
    <w:p w:rsidR="007C611A" w:rsidRPr="007C611A" w:rsidRDefault="007C611A" w:rsidP="007C611A">
      <w:pPr>
        <w:tabs>
          <w:tab w:val="num" w:pos="1134"/>
          <w:tab w:val="num" w:pos="1985"/>
        </w:tabs>
        <w:spacing w:before="60"/>
        <w:ind w:left="1560" w:right="23"/>
        <w:jc w:val="both"/>
      </w:pPr>
      <w:r w:rsidRPr="007C611A">
        <w:t>- диплом о высшем или среднем специальном образовании;</w:t>
      </w:r>
    </w:p>
    <w:p w:rsidR="007C611A" w:rsidRPr="007C611A" w:rsidRDefault="007C611A" w:rsidP="007C611A">
      <w:pPr>
        <w:tabs>
          <w:tab w:val="num" w:pos="1134"/>
          <w:tab w:val="num" w:pos="1985"/>
        </w:tabs>
        <w:spacing w:before="60"/>
        <w:ind w:left="1560" w:right="23"/>
        <w:jc w:val="both"/>
      </w:pPr>
      <w:r w:rsidRPr="007C611A">
        <w:t>- удостоверение личности моряка и мореходная книжка (при наличии, для персонала, участвующих в морских экспедициях);</w:t>
      </w:r>
    </w:p>
    <w:p w:rsidR="007C611A" w:rsidRPr="007C611A" w:rsidRDefault="007C611A" w:rsidP="007C611A">
      <w:pPr>
        <w:tabs>
          <w:tab w:val="num" w:pos="1134"/>
          <w:tab w:val="num" w:pos="1985"/>
        </w:tabs>
        <w:spacing w:before="60"/>
        <w:ind w:left="1560" w:right="23"/>
        <w:jc w:val="both"/>
      </w:pPr>
      <w:r w:rsidRPr="007C611A">
        <w:t xml:space="preserve">- сертификат (квалификационное свидетельство) о прохождении </w:t>
      </w:r>
      <w:proofErr w:type="gramStart"/>
      <w:r w:rsidRPr="007C611A">
        <w:t>обучения по использованию</w:t>
      </w:r>
      <w:proofErr w:type="gramEnd"/>
      <w:r w:rsidRPr="007C611A">
        <w:t xml:space="preserve"> средств борьбы за живучесть судна (НБЖС или аналог) (для персонала, участвующих в морских экспедициях);</w:t>
      </w:r>
    </w:p>
    <w:p w:rsidR="007C611A" w:rsidRPr="007C611A" w:rsidRDefault="007C611A" w:rsidP="007C611A">
      <w:pPr>
        <w:tabs>
          <w:tab w:val="num" w:pos="1134"/>
          <w:tab w:val="num" w:pos="1985"/>
        </w:tabs>
        <w:spacing w:before="60"/>
        <w:ind w:left="1560" w:right="23"/>
        <w:jc w:val="both"/>
      </w:pPr>
      <w:r w:rsidRPr="007C611A">
        <w:t>- справка из медицинского учреждения (личная медицинская книжка) о годности к работе на судне по состоянию здоровья (для персонала, участвующих в морских экспедициях).</w:t>
      </w:r>
    </w:p>
    <w:p w:rsidR="007C611A" w:rsidRPr="007C611A" w:rsidRDefault="007C611A" w:rsidP="007C611A">
      <w:pPr>
        <w:tabs>
          <w:tab w:val="num" w:pos="1418"/>
          <w:tab w:val="num" w:pos="1985"/>
        </w:tabs>
        <w:spacing w:before="60"/>
        <w:ind w:left="567" w:right="23"/>
        <w:jc w:val="both"/>
      </w:pPr>
      <w:r w:rsidRPr="007C611A">
        <w:t>10.4.3.</w:t>
      </w:r>
      <w:r w:rsidRPr="007C611A">
        <w:tab/>
        <w:t>Наличие гарантии выполнения работ силами планируемого к привлечению персонала или предоставления эквивалентной замены персонала в кратчайшие сроки за свой счет, в случае нарушения установленных Заказчиком требований или условий проекта договора.</w:t>
      </w:r>
    </w:p>
    <w:p w:rsidR="007C611A" w:rsidRPr="007C611A" w:rsidRDefault="007C611A" w:rsidP="007C611A">
      <w:pPr>
        <w:tabs>
          <w:tab w:val="num" w:pos="1701"/>
          <w:tab w:val="num" w:pos="1985"/>
        </w:tabs>
        <w:spacing w:before="60"/>
        <w:ind w:right="23" w:firstLine="567"/>
        <w:jc w:val="both"/>
      </w:pPr>
      <w:r w:rsidRPr="007C611A">
        <w:t>Все документы должны иметь срок действия, как минимум, до окончания выполнения полевых работ.</w:t>
      </w:r>
    </w:p>
    <w:p w:rsidR="009E3085" w:rsidRDefault="009E3085" w:rsidP="009E3085">
      <w:pPr>
        <w:tabs>
          <w:tab w:val="num" w:pos="1701"/>
          <w:tab w:val="num" w:pos="1985"/>
        </w:tabs>
        <w:spacing w:before="60"/>
        <w:ind w:right="23" w:firstLine="567"/>
        <w:jc w:val="both"/>
      </w:pPr>
    </w:p>
    <w:p w:rsidR="006425B9" w:rsidRPr="006425B9" w:rsidRDefault="006425B9" w:rsidP="006425B9">
      <w:pPr>
        <w:tabs>
          <w:tab w:val="num" w:pos="1701"/>
          <w:tab w:val="num" w:pos="1985"/>
        </w:tabs>
        <w:spacing w:before="60"/>
        <w:ind w:right="23" w:firstLine="567"/>
        <w:jc w:val="both"/>
      </w:pPr>
      <w:r w:rsidRPr="006425B9">
        <w:t>10.5. Участник должен соответствовать требованиям в отношении действующей системы управления промышленной безопасностью, охраной труда и окружающей среды:</w:t>
      </w:r>
    </w:p>
    <w:p w:rsidR="006425B9" w:rsidRPr="006425B9" w:rsidRDefault="006425B9" w:rsidP="006425B9">
      <w:pPr>
        <w:tabs>
          <w:tab w:val="num" w:pos="1701"/>
          <w:tab w:val="num" w:pos="1985"/>
        </w:tabs>
        <w:spacing w:before="60"/>
        <w:ind w:right="23" w:firstLine="567"/>
        <w:jc w:val="both"/>
      </w:pPr>
      <w:r w:rsidRPr="006425B9">
        <w:t xml:space="preserve">- положительный результат оценки состояния уровня промышленной безопасности, охраны труда и окружающей среды хозяйствующих субъектов, претендующих на участие в тендере, по </w:t>
      </w:r>
      <w:r w:rsidRPr="006425B9">
        <w:lastRenderedPageBreak/>
        <w:t>итогам рассмотрения Квалификационной анкеты претендента на соответствие требованиям промышленной безопасности, охраны труда и окружающей среды (приложение № 8).</w:t>
      </w:r>
    </w:p>
    <w:p w:rsidR="006425B9" w:rsidRPr="006425B9" w:rsidRDefault="006425B9" w:rsidP="006425B9">
      <w:pPr>
        <w:tabs>
          <w:tab w:val="num" w:pos="1701"/>
          <w:tab w:val="num" w:pos="1985"/>
        </w:tabs>
        <w:spacing w:before="60"/>
        <w:ind w:right="23" w:firstLine="567"/>
        <w:jc w:val="both"/>
      </w:pPr>
    </w:p>
    <w:p w:rsidR="006425B9" w:rsidRPr="006425B9" w:rsidRDefault="006425B9" w:rsidP="006425B9">
      <w:pPr>
        <w:tabs>
          <w:tab w:val="num" w:pos="1701"/>
          <w:tab w:val="num" w:pos="1985"/>
        </w:tabs>
        <w:spacing w:before="60"/>
        <w:ind w:right="23" w:firstLine="567"/>
        <w:jc w:val="both"/>
      </w:pPr>
      <w:r w:rsidRPr="006425B9">
        <w:t>10.6. Иные требования:</w:t>
      </w:r>
    </w:p>
    <w:p w:rsidR="006425B9" w:rsidRPr="006425B9" w:rsidRDefault="006425B9" w:rsidP="006425B9">
      <w:pPr>
        <w:tabs>
          <w:tab w:val="num" w:pos="1701"/>
          <w:tab w:val="num" w:pos="1985"/>
        </w:tabs>
        <w:spacing w:before="60"/>
        <w:ind w:right="23" w:firstLine="567"/>
        <w:jc w:val="both"/>
      </w:pPr>
      <w:proofErr w:type="gramStart"/>
      <w:r w:rsidRPr="006425B9">
        <w:t>- отсутствие в течение последних 2 (двух) лет случаев судебных разбирательств в качестве ответчика с ОАО «НК «Роснефть», ПАО «ЛУКОЙЛ» или Обществами Группы в связи с существенными нарушениями договора, исковые требования по которым были удовлетворены, а также случаев расторжения ОАО «НК «Роснефть», ПАО «ЛУКОЙЛ» или Обществами Группы в одностороннем порядке договора в связи с существенными нарушениями его условий.</w:t>
      </w:r>
      <w:proofErr w:type="gramEnd"/>
    </w:p>
    <w:p w:rsidR="00244279" w:rsidRDefault="00244279" w:rsidP="001140B1">
      <w:pPr>
        <w:tabs>
          <w:tab w:val="num" w:pos="1701"/>
          <w:tab w:val="num" w:pos="1985"/>
        </w:tabs>
        <w:spacing w:before="60"/>
        <w:ind w:right="23" w:firstLine="567"/>
        <w:jc w:val="both"/>
      </w:pPr>
    </w:p>
    <w:p w:rsidR="00332CE3" w:rsidRPr="00DD2989" w:rsidRDefault="00332CE3" w:rsidP="00F14D78">
      <w:pPr>
        <w:numPr>
          <w:ilvl w:val="0"/>
          <w:numId w:val="3"/>
        </w:numPr>
        <w:tabs>
          <w:tab w:val="clear" w:pos="1425"/>
          <w:tab w:val="num" w:pos="1260"/>
          <w:tab w:val="num" w:pos="1701"/>
        </w:tabs>
        <w:spacing w:before="60"/>
        <w:ind w:left="0" w:right="23" w:firstLine="567"/>
        <w:jc w:val="both"/>
      </w:pPr>
      <w:r w:rsidRPr="00E671E2">
        <w:t>Представленное тендерное предложение после его рассмотрения Претенденту не</w:t>
      </w:r>
      <w:r w:rsidRPr="00DD2989">
        <w:t xml:space="preserve"> возвращается. Претендент принимает на себя обязательство обращаться с информацией, находящейся в тендерной документации Заказчика, как с конфиденциальной, и не разглашать ее какой-либо третьей стороне.</w:t>
      </w:r>
    </w:p>
    <w:p w:rsidR="00332CE3" w:rsidRPr="00DD2989" w:rsidRDefault="00332CE3" w:rsidP="00F14D78">
      <w:pPr>
        <w:numPr>
          <w:ilvl w:val="0"/>
          <w:numId w:val="3"/>
        </w:numPr>
        <w:tabs>
          <w:tab w:val="clear" w:pos="1425"/>
          <w:tab w:val="num" w:pos="1260"/>
          <w:tab w:val="num" w:pos="1701"/>
        </w:tabs>
        <w:spacing w:before="60"/>
        <w:ind w:left="0" w:right="23" w:firstLine="567"/>
        <w:jc w:val="both"/>
      </w:pPr>
      <w:r w:rsidRPr="00DD2989">
        <w:t>Организатор тендера обязуется соблюдать конфиденциальность информации, содержащейся в тендерном предложении Претендента. Конфиденциальной признается и переписка по вопросам тендера.</w:t>
      </w:r>
    </w:p>
    <w:p w:rsidR="00332CE3" w:rsidRPr="00DD2989" w:rsidRDefault="00332CE3" w:rsidP="00F14D78">
      <w:pPr>
        <w:numPr>
          <w:ilvl w:val="0"/>
          <w:numId w:val="3"/>
        </w:numPr>
        <w:tabs>
          <w:tab w:val="clear" w:pos="1425"/>
          <w:tab w:val="num" w:pos="1260"/>
          <w:tab w:val="num" w:pos="1701"/>
        </w:tabs>
        <w:spacing w:before="60"/>
        <w:ind w:left="0" w:right="23" w:firstLine="567"/>
        <w:jc w:val="both"/>
      </w:pPr>
      <w:r w:rsidRPr="00DD2989">
        <w:t>Языком тендерного предложения Претендента, а также переписки по вопросам тендера является русский язык.</w:t>
      </w:r>
    </w:p>
    <w:p w:rsidR="00332CE3" w:rsidRPr="00DD2989" w:rsidRDefault="00332CE3" w:rsidP="00F14D78">
      <w:pPr>
        <w:numPr>
          <w:ilvl w:val="0"/>
          <w:numId w:val="3"/>
        </w:numPr>
        <w:tabs>
          <w:tab w:val="clear" w:pos="1425"/>
          <w:tab w:val="num" w:pos="1260"/>
          <w:tab w:val="num" w:pos="1701"/>
        </w:tabs>
        <w:spacing w:before="60"/>
        <w:ind w:left="0" w:right="23" w:firstLine="567"/>
        <w:jc w:val="both"/>
      </w:pPr>
      <w:r w:rsidRPr="00DD2989">
        <w:t>Общество, объявившее тендер, имеет право:</w:t>
      </w:r>
    </w:p>
    <w:p w:rsidR="00332CE3" w:rsidRPr="00DD2989" w:rsidRDefault="00332CE3" w:rsidP="00F14D78">
      <w:pPr>
        <w:numPr>
          <w:ilvl w:val="0"/>
          <w:numId w:val="2"/>
        </w:numPr>
        <w:tabs>
          <w:tab w:val="clear" w:pos="360"/>
          <w:tab w:val="left" w:pos="952"/>
          <w:tab w:val="num" w:pos="1701"/>
        </w:tabs>
        <w:ind w:right="23" w:firstLine="567"/>
        <w:jc w:val="both"/>
      </w:pPr>
      <w:r w:rsidRPr="00DD2989">
        <w:t>не допускать к тендеру любое из полученных тендерных предложений, в случае его несоответствия требованиям тендерной документации;</w:t>
      </w:r>
    </w:p>
    <w:p w:rsidR="00332CE3" w:rsidRPr="00DD2989" w:rsidRDefault="00332CE3" w:rsidP="00F14D78">
      <w:pPr>
        <w:numPr>
          <w:ilvl w:val="0"/>
          <w:numId w:val="2"/>
        </w:numPr>
        <w:tabs>
          <w:tab w:val="clear" w:pos="360"/>
          <w:tab w:val="left" w:pos="952"/>
          <w:tab w:val="num" w:pos="1701"/>
        </w:tabs>
        <w:ind w:right="23" w:firstLine="567"/>
        <w:jc w:val="both"/>
      </w:pPr>
      <w:r w:rsidRPr="00DD2989">
        <w:t>отменить тендер на любой его стадии, в том числе и после выбора победителя тендера, но до момента заключения договора;</w:t>
      </w:r>
    </w:p>
    <w:p w:rsidR="00332CE3" w:rsidRPr="00DD2989" w:rsidRDefault="00332CE3" w:rsidP="00F14D78">
      <w:pPr>
        <w:numPr>
          <w:ilvl w:val="0"/>
          <w:numId w:val="2"/>
        </w:numPr>
        <w:tabs>
          <w:tab w:val="clear" w:pos="360"/>
          <w:tab w:val="left" w:pos="952"/>
          <w:tab w:val="num" w:pos="1701"/>
        </w:tabs>
        <w:ind w:right="23" w:firstLine="567"/>
        <w:jc w:val="both"/>
      </w:pPr>
      <w:r w:rsidRPr="00DD2989">
        <w:t>в целях проверки заявленных Претендентом в Тендерном предложении сведений осуществлять необходимые запросы в соответствующие государственные и иные органы и организации, посещать предприятия, учреждения и производственные объекты Претендента.</w:t>
      </w:r>
    </w:p>
    <w:p w:rsidR="00332CE3" w:rsidRPr="0040109E" w:rsidRDefault="00332CE3" w:rsidP="00F14D78">
      <w:pPr>
        <w:numPr>
          <w:ilvl w:val="0"/>
          <w:numId w:val="3"/>
        </w:numPr>
        <w:tabs>
          <w:tab w:val="num" w:pos="1260"/>
        </w:tabs>
        <w:spacing w:before="60"/>
        <w:ind w:left="0" w:right="23" w:firstLine="720"/>
        <w:jc w:val="both"/>
      </w:pPr>
      <w:r w:rsidRPr="0040109E">
        <w:t>Перечень обязательных документов тендерного предложения</w:t>
      </w:r>
      <w:r w:rsidR="0040109E" w:rsidRPr="0040109E">
        <w:t>, входящих в Техническую часть предложения:</w:t>
      </w:r>
    </w:p>
    <w:p w:rsidR="00E06EFB" w:rsidRDefault="00E06EFB" w:rsidP="00332CE3">
      <w:pPr>
        <w:ind w:right="23" w:firstLine="720"/>
        <w:jc w:val="both"/>
      </w:pPr>
      <w:r w:rsidRPr="00E06EFB">
        <w:t>Техническая часть – документы, подготовленные Претендентом в соответствии с требованиями тендерной документации Заказчика, в том числе настоящей Инструкции, за исключением документов, содержащих сведения о цене тендерного предложения.</w:t>
      </w:r>
    </w:p>
    <w:p w:rsidR="00332CE3" w:rsidRPr="008066BE" w:rsidRDefault="00332CE3" w:rsidP="00332CE3">
      <w:pPr>
        <w:ind w:right="23" w:firstLine="720"/>
        <w:jc w:val="both"/>
      </w:pPr>
      <w:r w:rsidRPr="008066BE">
        <w:t xml:space="preserve">В качестве документального подтверждения своего желания участвовать в тендере и возможностей выполнить требования Заказчика по предмету тендера, Претендент в составе тендерного предложения должен предоставить свидетельства своего технического потенциала, необходимой квалификации, экономического и финансового положения. </w:t>
      </w:r>
      <w:r w:rsidR="001935BA" w:rsidRPr="005E3B96">
        <w:t>К указанным свидетельствам относится:</w:t>
      </w:r>
    </w:p>
    <w:p w:rsidR="00316571" w:rsidRDefault="00AB17EF" w:rsidP="00F14D78">
      <w:pPr>
        <w:numPr>
          <w:ilvl w:val="1"/>
          <w:numId w:val="3"/>
        </w:numPr>
        <w:spacing w:before="60"/>
        <w:ind w:left="0" w:right="23" w:firstLine="720"/>
        <w:jc w:val="both"/>
      </w:pPr>
      <w:r>
        <w:t>Сведения об участнике</w:t>
      </w:r>
      <w:r w:rsidR="00093146">
        <w:t xml:space="preserve"> </w:t>
      </w:r>
      <w:r w:rsidR="00332CE3" w:rsidRPr="00DD2989">
        <w:t xml:space="preserve"> по форме согласно Приложению № </w:t>
      </w:r>
      <w:r>
        <w:t>2.</w:t>
      </w:r>
      <w:r w:rsidR="00332CE3" w:rsidRPr="00DD2989">
        <w:t xml:space="preserve"> </w:t>
      </w:r>
    </w:p>
    <w:p w:rsidR="00332CE3" w:rsidRPr="005C685D" w:rsidRDefault="00332CE3" w:rsidP="00F14D78">
      <w:pPr>
        <w:numPr>
          <w:ilvl w:val="1"/>
          <w:numId w:val="3"/>
        </w:numPr>
        <w:spacing w:before="60"/>
        <w:ind w:left="0" w:right="23" w:firstLine="720"/>
        <w:jc w:val="both"/>
      </w:pPr>
      <w:r w:rsidRPr="00251301">
        <w:t>Форм</w:t>
      </w:r>
      <w:r w:rsidR="00E87AB2">
        <w:t>а</w:t>
      </w:r>
      <w:r w:rsidRPr="00251301">
        <w:t xml:space="preserve"> подтверждения участником тендерной процедуры – юридическим лицом </w:t>
      </w:r>
      <w:r w:rsidRPr="005C685D">
        <w:t>наличия согласия на обработку персональных данных (Приложение №4)</w:t>
      </w:r>
      <w:r w:rsidR="00E87AB2" w:rsidRPr="005C685D">
        <w:t>.</w:t>
      </w:r>
    </w:p>
    <w:p w:rsidR="00332CE3" w:rsidRPr="005C685D" w:rsidRDefault="00B17CA7" w:rsidP="00F14D78">
      <w:pPr>
        <w:numPr>
          <w:ilvl w:val="1"/>
          <w:numId w:val="3"/>
        </w:numPr>
        <w:spacing w:before="60"/>
        <w:ind w:left="0" w:right="23" w:firstLine="720"/>
        <w:jc w:val="both"/>
      </w:pPr>
      <w:r w:rsidRPr="005C685D">
        <w:t>Регистрационные</w:t>
      </w:r>
      <w:r w:rsidR="0063393B" w:rsidRPr="005C685D">
        <w:t xml:space="preserve"> и </w:t>
      </w:r>
      <w:r w:rsidRPr="005C685D">
        <w:t>иные документы</w:t>
      </w:r>
      <w:r w:rsidR="0063393B" w:rsidRPr="005C685D">
        <w:t>:</w:t>
      </w:r>
    </w:p>
    <w:p w:rsidR="00332CE3" w:rsidRPr="005C685D" w:rsidRDefault="00332CE3" w:rsidP="006378E9">
      <w:pPr>
        <w:spacing w:before="60"/>
        <w:ind w:left="720" w:right="23"/>
        <w:jc w:val="both"/>
      </w:pPr>
    </w:p>
    <w:p w:rsidR="00025C57" w:rsidRPr="00025C57" w:rsidRDefault="00D3406B" w:rsidP="00F14D78">
      <w:pPr>
        <w:widowControl w:val="0"/>
        <w:numPr>
          <w:ilvl w:val="2"/>
          <w:numId w:val="18"/>
        </w:numPr>
        <w:tabs>
          <w:tab w:val="num" w:pos="1800"/>
        </w:tabs>
        <w:kinsoku w:val="0"/>
        <w:overflowPunct w:val="0"/>
        <w:autoSpaceDE w:val="0"/>
        <w:autoSpaceDN w:val="0"/>
        <w:adjustRightInd w:val="0"/>
        <w:jc w:val="both"/>
        <w:rPr>
          <w:b/>
        </w:rPr>
      </w:pPr>
      <w:bookmarkStart w:id="35" w:name="_Toc393888110"/>
      <w:bookmarkStart w:id="36" w:name="_Toc393989325"/>
      <w:bookmarkStart w:id="37" w:name="_Toc392610523"/>
      <w:bookmarkStart w:id="38" w:name="_Toc392495183"/>
      <w:bookmarkStart w:id="39" w:name="_Toc379285993"/>
      <w:bookmarkStart w:id="40" w:name="_Toc375670857"/>
      <w:bookmarkStart w:id="41" w:name="_Toc375670730"/>
      <w:bookmarkStart w:id="42" w:name="_Toc363654722"/>
      <w:bookmarkStart w:id="43" w:name="_Toc351037923"/>
      <w:r w:rsidRPr="00025C57">
        <w:rPr>
          <w:b/>
        </w:rPr>
        <w:t xml:space="preserve">Для резидентов </w:t>
      </w:r>
      <w:r w:rsidR="003A4470">
        <w:rPr>
          <w:b/>
        </w:rPr>
        <w:t>Р</w:t>
      </w:r>
      <w:r w:rsidRPr="00025C57">
        <w:rPr>
          <w:b/>
        </w:rPr>
        <w:t xml:space="preserve">оссийской </w:t>
      </w:r>
      <w:r w:rsidR="003A4470">
        <w:rPr>
          <w:b/>
        </w:rPr>
        <w:t>Ф</w:t>
      </w:r>
      <w:r w:rsidRPr="00025C57">
        <w:rPr>
          <w:b/>
        </w:rPr>
        <w:t>едерации — юридических лиц:</w:t>
      </w:r>
      <w:bookmarkEnd w:id="35"/>
      <w:bookmarkEnd w:id="36"/>
      <w:bookmarkEnd w:id="37"/>
      <w:bookmarkEnd w:id="38"/>
      <w:bookmarkEnd w:id="39"/>
      <w:bookmarkEnd w:id="40"/>
      <w:bookmarkEnd w:id="41"/>
      <w:bookmarkEnd w:id="42"/>
      <w:bookmarkEnd w:id="43"/>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Заверенная печатью организации (при наличии) и подписью руководителя организации копия Устава;</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Заверенная печатью организации (при наличии)  и подписью руководителя организации копия свидетельства о государственной регистрации;</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Заверенная печатью организации (при наличии) и подписью руководителя организации копия свидетельства о постановке на налоговый учет;</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Заверенная печатью организации (при наличии) и подписью руководителя организации копия документа, подтверждающего полномочия единоличного исполнительного органа и, в случае если документы подписываются по доверенности, копия доверенности на лицо, подписывающее документы;</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lastRenderedPageBreak/>
        <w:t>Заверенная печатью организации (при наличии) и подписью руководителя организации копия приказа о назначении главного бухгалтера, а в случае его отсутствия — информационное письмо-справка за подписью руководителя с указанием причин;</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 xml:space="preserve">Оригинал или заверенная печатью организации (при наличии) и подписью руководителя организации копия выписки из Единого государственного реестра юридических лиц от даты не позднее 1 (одного) месяца </w:t>
      </w:r>
      <w:r w:rsidRPr="005C685D">
        <w:rPr>
          <w:bCs/>
        </w:rPr>
        <w:t>с момента</w:t>
      </w:r>
      <w:r w:rsidRPr="00025C57">
        <w:t xml:space="preserve"> подачи документов;</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proofErr w:type="gramStart"/>
      <w:r w:rsidRPr="00025C57">
        <w:t>Сведения о цепочке собственников, включая конечных бенефициаров, по установленной форме (для организаций с формой собственности «акционерное общество» (публичное или непубличное;</w:t>
      </w:r>
      <w:proofErr w:type="gramEnd"/>
      <w:r w:rsidRPr="00025C57">
        <w:t xml:space="preserve"> </w:t>
      </w:r>
      <w:proofErr w:type="gramStart"/>
      <w:r w:rsidRPr="00025C57">
        <w:t>ЗАО, ОАО, ПАО, АО, если организация не внесла соответствующие изменения в Устав общества) необходимо дополнительно приложить заверенную печатью организации (при наличии) и подписью руководителя копию реестра акционеров (владеющих не менее чем 5% акций) от даты не позднее 1 (одного) месяца с момента подачи документов);</w:t>
      </w:r>
      <w:proofErr w:type="gramEnd"/>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rPr>
          <w:bCs/>
        </w:rPr>
      </w:pPr>
      <w:r w:rsidRPr="00025C57">
        <w:t>Заверенная печатью организации (при наличии) и подписью руководителя организации копия формы КНД-1110018 «Сведения о среднесписочной численности работников за предшествующий календарный год»;</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 xml:space="preserve">Оригинал или заверенная печатью организации (при наличии) и подписью руководителя Участника </w:t>
      </w:r>
      <w:r w:rsidRPr="005C685D">
        <w:t>тендера</w:t>
      </w:r>
      <w:r w:rsidRPr="00025C57">
        <w:t xml:space="preserve"> копия справки об исполнении налогоплательщиком обязанности по уплате налогов, сборов, пеней, штрафов или о состоянии расчетов по налогам, сборам, пеням, штрафам (дата выдачи справки не более 1 (одного) месяца от даты подачи документов). </w:t>
      </w:r>
    </w:p>
    <w:p w:rsidR="00025C57" w:rsidRPr="00025C57" w:rsidRDefault="00025C57" w:rsidP="00926C72">
      <w:pPr>
        <w:tabs>
          <w:tab w:val="left" w:pos="539"/>
          <w:tab w:val="left" w:pos="1134"/>
        </w:tabs>
        <w:kinsoku w:val="0"/>
        <w:overflowPunct w:val="0"/>
        <w:autoSpaceDE w:val="0"/>
        <w:autoSpaceDN w:val="0"/>
        <w:ind w:firstLine="567"/>
        <w:jc w:val="both"/>
      </w:pPr>
    </w:p>
    <w:p w:rsidR="00025C57" w:rsidRPr="00025C57" w:rsidRDefault="00D3406B" w:rsidP="00F14D78">
      <w:pPr>
        <w:widowControl w:val="0"/>
        <w:numPr>
          <w:ilvl w:val="2"/>
          <w:numId w:val="18"/>
        </w:numPr>
        <w:tabs>
          <w:tab w:val="num" w:pos="1800"/>
        </w:tabs>
        <w:kinsoku w:val="0"/>
        <w:overflowPunct w:val="0"/>
        <w:autoSpaceDE w:val="0"/>
        <w:autoSpaceDN w:val="0"/>
        <w:adjustRightInd w:val="0"/>
        <w:jc w:val="both"/>
        <w:rPr>
          <w:b/>
        </w:rPr>
      </w:pPr>
      <w:bookmarkStart w:id="44" w:name="_Toc393888111"/>
      <w:bookmarkStart w:id="45" w:name="_Toc393989326"/>
      <w:bookmarkStart w:id="46" w:name="_Toc392610524"/>
      <w:bookmarkStart w:id="47" w:name="_Toc392495184"/>
      <w:bookmarkStart w:id="48" w:name="_Toc379285994"/>
      <w:bookmarkStart w:id="49" w:name="_Toc375670858"/>
      <w:bookmarkStart w:id="50" w:name="_Toc375670731"/>
      <w:bookmarkStart w:id="51" w:name="_Toc363654723"/>
      <w:bookmarkStart w:id="52" w:name="_Toc351037924"/>
      <w:r w:rsidRPr="00D3406B">
        <w:rPr>
          <w:b/>
        </w:rPr>
        <w:t xml:space="preserve">Для резидентов </w:t>
      </w:r>
      <w:r w:rsidR="003A4470">
        <w:rPr>
          <w:b/>
        </w:rPr>
        <w:t>Р</w:t>
      </w:r>
      <w:r w:rsidRPr="00D3406B">
        <w:rPr>
          <w:b/>
        </w:rPr>
        <w:t xml:space="preserve">оссийской </w:t>
      </w:r>
      <w:r w:rsidR="003A4470">
        <w:rPr>
          <w:b/>
        </w:rPr>
        <w:t>Ф</w:t>
      </w:r>
      <w:r w:rsidRPr="00D3406B">
        <w:rPr>
          <w:b/>
        </w:rPr>
        <w:t>едерации — индивидуальных предпринимателей:</w:t>
      </w:r>
      <w:bookmarkEnd w:id="44"/>
      <w:bookmarkEnd w:id="45"/>
      <w:bookmarkEnd w:id="46"/>
      <w:bookmarkEnd w:id="47"/>
      <w:bookmarkEnd w:id="48"/>
      <w:bookmarkEnd w:id="49"/>
      <w:bookmarkEnd w:id="50"/>
      <w:bookmarkEnd w:id="51"/>
      <w:bookmarkEnd w:id="52"/>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Заверенная печатью (при наличии) и подписью индивидуального предпринимателя копия документа о государственной регистрации физического лица в качестве индивидуального предпринимателя в соответствии с законодательством Российской Федерации;</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rPr>
          <w:bCs/>
        </w:rPr>
      </w:pPr>
      <w:r w:rsidRPr="00025C57">
        <w:rPr>
          <w:bCs/>
        </w:rPr>
        <w:t xml:space="preserve">Заверенная печатью </w:t>
      </w:r>
      <w:r w:rsidRPr="00025C57">
        <w:t xml:space="preserve">(при наличии) </w:t>
      </w:r>
      <w:r w:rsidRPr="00025C57">
        <w:rPr>
          <w:bCs/>
        </w:rPr>
        <w:t>и подписью копия свидетельства о постановке на налоговый учет;</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rPr>
          <w:bCs/>
        </w:rPr>
      </w:pPr>
      <w:r w:rsidRPr="00025C57">
        <w:t>Копия общегражданского паспорта индивидуального предпринимателя;</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 xml:space="preserve">Оригинал или заверенная печатью организации (при наличии) и подписью руководителя Участника </w:t>
      </w:r>
      <w:r w:rsidR="00646663" w:rsidRPr="005C685D">
        <w:t>тендера</w:t>
      </w:r>
      <w:r w:rsidRPr="00025C57">
        <w:t xml:space="preserve"> копия справки об исполнении налогоплательщиком обязанности по уплате налогов, сборов, пеней, штрафов или о состоянии расчетов по налогам, сборам, пеням, штрафам (дата выдачи справки не более 1 (одного) месяца от даты подачи документов). </w:t>
      </w:r>
    </w:p>
    <w:p w:rsidR="00025C57" w:rsidRPr="00025C57" w:rsidRDefault="00025C57" w:rsidP="00926C72">
      <w:pPr>
        <w:tabs>
          <w:tab w:val="left" w:pos="539"/>
          <w:tab w:val="left" w:pos="1134"/>
        </w:tabs>
        <w:kinsoku w:val="0"/>
        <w:overflowPunct w:val="0"/>
        <w:autoSpaceDE w:val="0"/>
        <w:autoSpaceDN w:val="0"/>
        <w:ind w:firstLine="567"/>
        <w:jc w:val="both"/>
      </w:pPr>
    </w:p>
    <w:p w:rsidR="00025C57" w:rsidRPr="00025C57" w:rsidRDefault="003A4470" w:rsidP="00F14D78">
      <w:pPr>
        <w:widowControl w:val="0"/>
        <w:numPr>
          <w:ilvl w:val="2"/>
          <w:numId w:val="18"/>
        </w:numPr>
        <w:tabs>
          <w:tab w:val="num" w:pos="1800"/>
        </w:tabs>
        <w:kinsoku w:val="0"/>
        <w:overflowPunct w:val="0"/>
        <w:autoSpaceDE w:val="0"/>
        <w:autoSpaceDN w:val="0"/>
        <w:adjustRightInd w:val="0"/>
        <w:jc w:val="both"/>
        <w:rPr>
          <w:b/>
        </w:rPr>
      </w:pPr>
      <w:bookmarkStart w:id="53" w:name="_Toc393888112"/>
      <w:bookmarkStart w:id="54" w:name="_Toc393989327"/>
      <w:bookmarkStart w:id="55" w:name="_Toc392610525"/>
      <w:bookmarkStart w:id="56" w:name="_Toc392495185"/>
      <w:bookmarkStart w:id="57" w:name="_Toc379285995"/>
      <w:bookmarkStart w:id="58" w:name="_Toc375670859"/>
      <w:bookmarkStart w:id="59" w:name="_Toc375670732"/>
      <w:bookmarkStart w:id="60" w:name="_Toc363654724"/>
      <w:bookmarkStart w:id="61" w:name="_Toc351037925"/>
      <w:r w:rsidRPr="00025C57">
        <w:rPr>
          <w:b/>
        </w:rPr>
        <w:t xml:space="preserve">Для </w:t>
      </w:r>
      <w:r>
        <w:rPr>
          <w:b/>
        </w:rPr>
        <w:t>н</w:t>
      </w:r>
      <w:r w:rsidRPr="00025C57">
        <w:rPr>
          <w:b/>
        </w:rPr>
        <w:t>ерезидентов Российской Федерации:</w:t>
      </w:r>
      <w:bookmarkEnd w:id="53"/>
      <w:bookmarkEnd w:id="54"/>
      <w:bookmarkEnd w:id="55"/>
      <w:bookmarkEnd w:id="56"/>
      <w:bookmarkEnd w:id="57"/>
      <w:bookmarkEnd w:id="58"/>
      <w:bookmarkEnd w:id="59"/>
      <w:bookmarkEnd w:id="60"/>
      <w:bookmarkEnd w:id="61"/>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 xml:space="preserve">Заверенная печатью организации (при наличии) копия информации о регистрации Участника </w:t>
      </w:r>
      <w:r w:rsidR="005E2552" w:rsidRPr="005C685D">
        <w:t>тендера</w:t>
      </w:r>
      <w:r w:rsidRPr="00025C57">
        <w:t xml:space="preserve">, а также данные об учредителях и собственниках </w:t>
      </w:r>
      <w:r w:rsidR="005E2552" w:rsidRPr="00025C57">
        <w:t xml:space="preserve">Участника </w:t>
      </w:r>
      <w:r w:rsidR="005E2552" w:rsidRPr="005C685D">
        <w:t>тендера</w:t>
      </w:r>
      <w:r w:rsidRPr="00025C57">
        <w:t>, в виде выписки из торгового реестра, с приложением перевода на русский язык;</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В случае если документы на аккредитацию подписываются по доверенности, представляется копия доверенности на лицо, подписывающее такие документы, с приложением перевода на русский язык;</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 xml:space="preserve">В случае если в соответствии с законодательством страны </w:t>
      </w:r>
      <w:r w:rsidR="00DA21CC" w:rsidRPr="00025C57">
        <w:t xml:space="preserve">Участника </w:t>
      </w:r>
      <w:r w:rsidR="00DA21CC" w:rsidRPr="005C685D">
        <w:t xml:space="preserve">тендера </w:t>
      </w:r>
      <w:r w:rsidRPr="00025C57">
        <w:t xml:space="preserve">представление тех или иных документов невозможно — </w:t>
      </w:r>
      <w:r w:rsidR="00DA21CC" w:rsidRPr="00025C57">
        <w:t xml:space="preserve">Участник </w:t>
      </w:r>
      <w:r w:rsidR="00DA21CC" w:rsidRPr="005C685D">
        <w:t>тендера</w:t>
      </w:r>
      <w:r w:rsidRPr="00025C57">
        <w:t xml:space="preserve"> обязан представить информационное письмо-справку с объяснением таких причин, а также (насколько это возможно) аналогичный документ, близкий по содержанию </w:t>
      </w:r>
      <w:proofErr w:type="gramStart"/>
      <w:r w:rsidRPr="00025C57">
        <w:t>к</w:t>
      </w:r>
      <w:proofErr w:type="gramEnd"/>
      <w:r w:rsidRPr="00025C57">
        <w:t xml:space="preserve"> запрашиваемому, с переводом на русский язык;</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Сведения о цепочке собственников, включая конечных бенефициаров по установленной форме;</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 xml:space="preserve"> Заверенная Поставщиком копия информации о регистрации </w:t>
      </w:r>
      <w:r w:rsidR="00DA21CC" w:rsidRPr="00025C57">
        <w:t xml:space="preserve">Участника </w:t>
      </w:r>
      <w:r w:rsidR="00DA21CC" w:rsidRPr="005C685D">
        <w:t xml:space="preserve">тендера </w:t>
      </w:r>
      <w:r w:rsidRPr="00025C57">
        <w:t xml:space="preserve">в налоговых органах по месту юридической регистрации </w:t>
      </w:r>
      <w:r w:rsidR="00DA21CC" w:rsidRPr="00025C57">
        <w:t xml:space="preserve">Участника </w:t>
      </w:r>
      <w:r w:rsidR="00DA21CC" w:rsidRPr="005C685D">
        <w:t xml:space="preserve">тендера </w:t>
      </w:r>
      <w:r w:rsidRPr="00025C57">
        <w:t>(TIN или аналогичный номер налогоплательщика по месту регистрации Поставщика).</w:t>
      </w:r>
    </w:p>
    <w:p w:rsidR="00025C57" w:rsidRPr="00025C57" w:rsidRDefault="00025C57" w:rsidP="00926C72">
      <w:pPr>
        <w:tabs>
          <w:tab w:val="left" w:pos="1134"/>
        </w:tabs>
        <w:kinsoku w:val="0"/>
        <w:overflowPunct w:val="0"/>
        <w:autoSpaceDE w:val="0"/>
        <w:autoSpaceDN w:val="0"/>
        <w:ind w:firstLine="567"/>
        <w:jc w:val="both"/>
      </w:pPr>
    </w:p>
    <w:p w:rsidR="00025C57" w:rsidRPr="00025C57" w:rsidRDefault="00A3069A" w:rsidP="00926C72">
      <w:pPr>
        <w:widowControl w:val="0"/>
        <w:kinsoku w:val="0"/>
        <w:overflowPunct w:val="0"/>
        <w:autoSpaceDE w:val="0"/>
        <w:autoSpaceDN w:val="0"/>
        <w:adjustRightInd w:val="0"/>
        <w:jc w:val="both"/>
        <w:rPr>
          <w:b/>
        </w:rPr>
      </w:pPr>
      <w:bookmarkStart w:id="62" w:name="_Toc393888113"/>
      <w:bookmarkStart w:id="63" w:name="_Toc393989328"/>
      <w:bookmarkStart w:id="64" w:name="_Toc392610526"/>
      <w:bookmarkStart w:id="65" w:name="_Toc392495186"/>
      <w:bookmarkStart w:id="66" w:name="_Ref391311121"/>
      <w:bookmarkStart w:id="67" w:name="_Ref391311098"/>
      <w:bookmarkStart w:id="68" w:name="_Ref391310672"/>
      <w:bookmarkStart w:id="69" w:name="_Toc379285996"/>
      <w:bookmarkStart w:id="70" w:name="_Toc375670733"/>
      <w:r w:rsidRPr="00025C57">
        <w:rPr>
          <w:b/>
        </w:rPr>
        <w:t>Финансовая информация</w:t>
      </w:r>
      <w:r w:rsidR="00025C57" w:rsidRPr="005C685D">
        <w:rPr>
          <w:b/>
          <w:vertAlign w:val="superscript"/>
        </w:rPr>
        <w:footnoteReference w:id="5"/>
      </w:r>
      <w:r w:rsidR="00025C57" w:rsidRPr="00025C57">
        <w:t xml:space="preserve"> </w:t>
      </w:r>
      <w:r w:rsidRPr="00025C57">
        <w:rPr>
          <w:b/>
        </w:rPr>
        <w:t>для проверки уровня финансового состояния</w:t>
      </w:r>
    </w:p>
    <w:bookmarkEnd w:id="62"/>
    <w:bookmarkEnd w:id="63"/>
    <w:bookmarkEnd w:id="64"/>
    <w:bookmarkEnd w:id="65"/>
    <w:bookmarkEnd w:id="66"/>
    <w:bookmarkEnd w:id="67"/>
    <w:bookmarkEnd w:id="68"/>
    <w:bookmarkEnd w:id="69"/>
    <w:bookmarkEnd w:id="70"/>
    <w:p w:rsidR="00025C57" w:rsidRPr="00025C57" w:rsidRDefault="00025C57" w:rsidP="00926C72">
      <w:pPr>
        <w:tabs>
          <w:tab w:val="left" w:pos="1134"/>
        </w:tabs>
        <w:kinsoku w:val="0"/>
        <w:overflowPunct w:val="0"/>
        <w:autoSpaceDE w:val="0"/>
        <w:autoSpaceDN w:val="0"/>
        <w:ind w:firstLine="567"/>
        <w:jc w:val="both"/>
      </w:pPr>
    </w:p>
    <w:p w:rsidR="00025C57" w:rsidRPr="00025C57" w:rsidRDefault="00A3069A" w:rsidP="00F14D78">
      <w:pPr>
        <w:widowControl w:val="0"/>
        <w:numPr>
          <w:ilvl w:val="2"/>
          <w:numId w:val="18"/>
        </w:numPr>
        <w:tabs>
          <w:tab w:val="num" w:pos="1800"/>
        </w:tabs>
        <w:kinsoku w:val="0"/>
        <w:overflowPunct w:val="0"/>
        <w:autoSpaceDE w:val="0"/>
        <w:autoSpaceDN w:val="0"/>
        <w:adjustRightInd w:val="0"/>
        <w:jc w:val="both"/>
        <w:rPr>
          <w:b/>
        </w:rPr>
      </w:pPr>
      <w:bookmarkStart w:id="71" w:name="_Toc393888114"/>
      <w:bookmarkStart w:id="72" w:name="_Toc393989329"/>
      <w:bookmarkStart w:id="73" w:name="_Toc392610527"/>
      <w:bookmarkStart w:id="74" w:name="_Toc392495187"/>
      <w:bookmarkStart w:id="75" w:name="_Toc379285997"/>
      <w:bookmarkStart w:id="76" w:name="_Toc375670861"/>
      <w:bookmarkStart w:id="77" w:name="_Toc375670734"/>
      <w:bookmarkStart w:id="78" w:name="_Toc363654726"/>
      <w:bookmarkStart w:id="79" w:name="_Toc351037927"/>
      <w:r w:rsidRPr="00025C57">
        <w:rPr>
          <w:b/>
        </w:rPr>
        <w:t xml:space="preserve">Для резидентов </w:t>
      </w:r>
      <w:r>
        <w:rPr>
          <w:b/>
        </w:rPr>
        <w:t>Р</w:t>
      </w:r>
      <w:r w:rsidRPr="00025C57">
        <w:rPr>
          <w:b/>
        </w:rPr>
        <w:t xml:space="preserve">оссийской </w:t>
      </w:r>
      <w:r>
        <w:rPr>
          <w:b/>
        </w:rPr>
        <w:t>Ф</w:t>
      </w:r>
      <w:r w:rsidRPr="00025C57">
        <w:rPr>
          <w:b/>
        </w:rPr>
        <w:t xml:space="preserve">едерации – юридических лиц (включая резидентов </w:t>
      </w:r>
      <w:r>
        <w:rPr>
          <w:b/>
        </w:rPr>
        <w:lastRenderedPageBreak/>
        <w:t>Р</w:t>
      </w:r>
      <w:r w:rsidRPr="00025C57">
        <w:rPr>
          <w:b/>
        </w:rPr>
        <w:t xml:space="preserve">оссийской </w:t>
      </w:r>
      <w:r>
        <w:rPr>
          <w:b/>
        </w:rPr>
        <w:t>Ф</w:t>
      </w:r>
      <w:r w:rsidRPr="00025C57">
        <w:rPr>
          <w:b/>
        </w:rPr>
        <w:t>едерации, применяющих упрощенную систему налогообложения</w:t>
      </w:r>
      <w:r w:rsidR="00025C57" w:rsidRPr="005C685D">
        <w:rPr>
          <w:b/>
          <w:vertAlign w:val="superscript"/>
        </w:rPr>
        <w:footnoteReference w:id="6"/>
      </w:r>
      <w:r w:rsidR="00025C57" w:rsidRPr="00025C57">
        <w:rPr>
          <w:b/>
        </w:rPr>
        <w:t>,</w:t>
      </w:r>
      <w:r w:rsidR="00025C57" w:rsidRPr="00025C57">
        <w:t xml:space="preserve"> </w:t>
      </w:r>
      <w:r w:rsidRPr="00025C57">
        <w:rPr>
          <w:b/>
        </w:rPr>
        <w:t>субъектов малого предпринимательства</w:t>
      </w:r>
      <w:r w:rsidR="00025C57" w:rsidRPr="005C685D">
        <w:rPr>
          <w:b/>
          <w:vertAlign w:val="superscript"/>
        </w:rPr>
        <w:footnoteReference w:id="7"/>
      </w:r>
      <w:r w:rsidR="00025C57" w:rsidRPr="00025C57">
        <w:rPr>
          <w:b/>
        </w:rPr>
        <w:t xml:space="preserve"> </w:t>
      </w:r>
      <w:r w:rsidRPr="00025C57">
        <w:rPr>
          <w:b/>
        </w:rPr>
        <w:t>и индивидуальных предпринимателей):</w:t>
      </w:r>
      <w:bookmarkEnd w:id="71"/>
      <w:bookmarkEnd w:id="72"/>
      <w:bookmarkEnd w:id="73"/>
      <w:bookmarkEnd w:id="74"/>
      <w:bookmarkEnd w:id="75"/>
      <w:bookmarkEnd w:id="76"/>
      <w:bookmarkEnd w:id="77"/>
      <w:bookmarkEnd w:id="78"/>
      <w:bookmarkEnd w:id="79"/>
    </w:p>
    <w:p w:rsidR="00025C57" w:rsidRPr="00025C57" w:rsidRDefault="00025C57" w:rsidP="00926C72">
      <w:pPr>
        <w:widowControl w:val="0"/>
        <w:tabs>
          <w:tab w:val="num" w:pos="851"/>
          <w:tab w:val="left" w:pos="1134"/>
        </w:tabs>
        <w:overflowPunct w:val="0"/>
        <w:autoSpaceDE w:val="0"/>
        <w:autoSpaceDN w:val="0"/>
        <w:adjustRightInd w:val="0"/>
        <w:jc w:val="both"/>
        <w:rPr>
          <w:b/>
        </w:rPr>
      </w:pPr>
    </w:p>
    <w:p w:rsidR="00025C57" w:rsidRPr="00025C57" w:rsidRDefault="00025C57" w:rsidP="00F14D78">
      <w:pPr>
        <w:numPr>
          <w:ilvl w:val="3"/>
          <w:numId w:val="18"/>
        </w:numPr>
        <w:tabs>
          <w:tab w:val="num" w:pos="851"/>
          <w:tab w:val="left" w:pos="1134"/>
        </w:tabs>
        <w:kinsoku w:val="0"/>
        <w:overflowPunct w:val="0"/>
        <w:autoSpaceDE w:val="0"/>
        <w:autoSpaceDN w:val="0"/>
        <w:contextualSpacing/>
        <w:jc w:val="both"/>
        <w:rPr>
          <w:rFonts w:eastAsia="Calibri"/>
          <w:lang w:eastAsia="en-US"/>
        </w:rPr>
      </w:pPr>
      <w:r w:rsidRPr="00025C57">
        <w:rPr>
          <w:rFonts w:eastAsia="Calibri"/>
          <w:lang w:eastAsia="en-US"/>
        </w:rPr>
        <w:t xml:space="preserve">Финансовая отчетность за </w:t>
      </w:r>
      <w:proofErr w:type="gramStart"/>
      <w:r w:rsidRPr="00025C57">
        <w:rPr>
          <w:rFonts w:eastAsia="Calibri"/>
          <w:lang w:eastAsia="en-US"/>
        </w:rPr>
        <w:t>последние</w:t>
      </w:r>
      <w:proofErr w:type="gramEnd"/>
      <w:r w:rsidRPr="00025C57">
        <w:rPr>
          <w:rFonts w:eastAsia="Calibri"/>
          <w:lang w:eastAsia="en-US"/>
        </w:rPr>
        <w:t xml:space="preserve"> 3 года (с отметкой налоговых органов о принятии)</w:t>
      </w:r>
      <w:r w:rsidRPr="005C685D">
        <w:rPr>
          <w:rFonts w:eastAsia="Calibri"/>
          <w:b/>
          <w:bCs/>
          <w:iCs/>
          <w:u w:val="single"/>
          <w:vertAlign w:val="superscript"/>
          <w:lang w:eastAsia="en-US"/>
        </w:rPr>
        <w:footnoteReference w:id="8"/>
      </w:r>
      <w:r w:rsidRPr="00025C57">
        <w:rPr>
          <w:rFonts w:eastAsia="Calibri"/>
          <w:lang w:eastAsia="en-US"/>
        </w:rPr>
        <w:t>:</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rPr>
          <w:color w:val="000000"/>
        </w:rPr>
      </w:pPr>
      <w:r w:rsidRPr="00025C57">
        <w:rPr>
          <w:color w:val="000000"/>
        </w:rPr>
        <w:t>Форма 0710001 по ОКУД – Бухгалтерский баланс;</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rPr>
          <w:color w:val="000000"/>
        </w:rPr>
      </w:pPr>
      <w:r w:rsidRPr="00025C57">
        <w:rPr>
          <w:color w:val="000000"/>
        </w:rPr>
        <w:t>Форма 0710002 по ОКУД – Отчет о финансовых результатах.</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rPr>
          <w:color w:val="000000"/>
        </w:rPr>
      </w:pPr>
      <w:r w:rsidRPr="00025C57">
        <w:rPr>
          <w:color w:val="000000"/>
        </w:rPr>
        <w:t>Форма 0710003 по ОКУД – отчет об изменениях капитала.</w:t>
      </w:r>
    </w:p>
    <w:p w:rsidR="00025C57" w:rsidRPr="00025C57" w:rsidRDefault="00025C57" w:rsidP="00926C72">
      <w:pPr>
        <w:tabs>
          <w:tab w:val="left" w:pos="539"/>
          <w:tab w:val="left" w:pos="1134"/>
        </w:tabs>
        <w:kinsoku w:val="0"/>
        <w:overflowPunct w:val="0"/>
        <w:autoSpaceDE w:val="0"/>
        <w:autoSpaceDN w:val="0"/>
        <w:ind w:left="538" w:firstLine="567"/>
        <w:jc w:val="both"/>
      </w:pPr>
    </w:p>
    <w:p w:rsidR="00025C57" w:rsidRPr="00025C57" w:rsidRDefault="00025C57" w:rsidP="00F14D78">
      <w:pPr>
        <w:numPr>
          <w:ilvl w:val="3"/>
          <w:numId w:val="18"/>
        </w:numPr>
        <w:tabs>
          <w:tab w:val="num" w:pos="851"/>
          <w:tab w:val="left" w:pos="1134"/>
        </w:tabs>
        <w:kinsoku w:val="0"/>
        <w:overflowPunct w:val="0"/>
        <w:autoSpaceDE w:val="0"/>
        <w:autoSpaceDN w:val="0"/>
        <w:contextualSpacing/>
        <w:jc w:val="both"/>
        <w:rPr>
          <w:rFonts w:eastAsia="Calibri"/>
          <w:lang w:eastAsia="en-US"/>
        </w:rPr>
      </w:pPr>
      <w:r w:rsidRPr="00025C57">
        <w:rPr>
          <w:rFonts w:eastAsia="Calibri"/>
          <w:lang w:eastAsia="en-US"/>
        </w:rPr>
        <w:t xml:space="preserve">Финансовая отчетность на последнюю отчетную дату (квартал) за подписью руководителя организации и главного бухгалтера, заверенная печатью </w:t>
      </w:r>
      <w:r w:rsidR="005E0607" w:rsidRPr="00025C57">
        <w:rPr>
          <w:sz w:val="22"/>
          <w:szCs w:val="28"/>
        </w:rPr>
        <w:t xml:space="preserve">Участника </w:t>
      </w:r>
      <w:r w:rsidR="005E0607">
        <w:rPr>
          <w:sz w:val="22"/>
          <w:szCs w:val="28"/>
        </w:rPr>
        <w:t>тендера</w:t>
      </w:r>
      <w:r w:rsidR="005E0607" w:rsidRPr="00025C57">
        <w:rPr>
          <w:rFonts w:eastAsia="Calibri"/>
          <w:lang w:eastAsia="en-US"/>
        </w:rPr>
        <w:t xml:space="preserve"> </w:t>
      </w:r>
      <w:r w:rsidRPr="00025C57">
        <w:rPr>
          <w:rFonts w:eastAsia="Calibri"/>
          <w:lang w:eastAsia="en-US"/>
        </w:rPr>
        <w:t>(при наличии):</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Форма 0710001 по ОКУД – Бухгалтерский баланс;</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Форма 0710002 по ОКУД – Отчет о финансовых результатах.</w:t>
      </w:r>
    </w:p>
    <w:p w:rsidR="00025C57" w:rsidRPr="00025C57" w:rsidRDefault="00025C57" w:rsidP="00926C72">
      <w:pPr>
        <w:tabs>
          <w:tab w:val="left" w:pos="1134"/>
        </w:tabs>
        <w:kinsoku w:val="0"/>
        <w:overflowPunct w:val="0"/>
        <w:autoSpaceDE w:val="0"/>
        <w:autoSpaceDN w:val="0"/>
        <w:ind w:firstLine="567"/>
        <w:jc w:val="both"/>
      </w:pPr>
    </w:p>
    <w:p w:rsidR="00025C57" w:rsidRPr="00025C57" w:rsidRDefault="001038D7" w:rsidP="00F14D78">
      <w:pPr>
        <w:widowControl w:val="0"/>
        <w:numPr>
          <w:ilvl w:val="2"/>
          <w:numId w:val="18"/>
        </w:numPr>
        <w:tabs>
          <w:tab w:val="num" w:pos="1800"/>
        </w:tabs>
        <w:kinsoku w:val="0"/>
        <w:overflowPunct w:val="0"/>
        <w:autoSpaceDE w:val="0"/>
        <w:autoSpaceDN w:val="0"/>
        <w:adjustRightInd w:val="0"/>
        <w:jc w:val="both"/>
        <w:rPr>
          <w:b/>
        </w:rPr>
      </w:pPr>
      <w:bookmarkStart w:id="80" w:name="_Toc393888116"/>
      <w:bookmarkStart w:id="81" w:name="_Toc393989331"/>
      <w:bookmarkStart w:id="82" w:name="_Toc392610529"/>
      <w:bookmarkStart w:id="83" w:name="_Toc392495189"/>
      <w:bookmarkStart w:id="84" w:name="_Toc379285999"/>
      <w:bookmarkStart w:id="85" w:name="_Toc375670863"/>
      <w:bookmarkStart w:id="86" w:name="_Toc375670736"/>
      <w:bookmarkStart w:id="87" w:name="_Toc363654728"/>
      <w:bookmarkStart w:id="88" w:name="_Toc351037929"/>
      <w:r w:rsidRPr="00025C57">
        <w:rPr>
          <w:b/>
        </w:rPr>
        <w:t xml:space="preserve">Для нерезидентов </w:t>
      </w:r>
      <w:r>
        <w:rPr>
          <w:b/>
        </w:rPr>
        <w:t>Р</w:t>
      </w:r>
      <w:r w:rsidRPr="00025C57">
        <w:rPr>
          <w:b/>
        </w:rPr>
        <w:t xml:space="preserve">оссийской </w:t>
      </w:r>
      <w:r>
        <w:rPr>
          <w:b/>
        </w:rPr>
        <w:t>Ф</w:t>
      </w:r>
      <w:r w:rsidRPr="00025C57">
        <w:rPr>
          <w:b/>
        </w:rPr>
        <w:t xml:space="preserve">едерации (отчетность по стандартам </w:t>
      </w:r>
      <w:r w:rsidR="00110242" w:rsidRPr="00025C57">
        <w:rPr>
          <w:b/>
        </w:rPr>
        <w:t>IAS</w:t>
      </w:r>
      <w:r w:rsidRPr="00025C57">
        <w:rPr>
          <w:b/>
        </w:rPr>
        <w:t>):</w:t>
      </w:r>
      <w:bookmarkEnd w:id="80"/>
      <w:bookmarkEnd w:id="81"/>
      <w:bookmarkEnd w:id="82"/>
      <w:bookmarkEnd w:id="83"/>
      <w:bookmarkEnd w:id="84"/>
      <w:bookmarkEnd w:id="85"/>
      <w:bookmarkEnd w:id="86"/>
      <w:bookmarkEnd w:id="87"/>
      <w:bookmarkEnd w:id="88"/>
    </w:p>
    <w:p w:rsidR="00025C57" w:rsidRPr="00025C57" w:rsidRDefault="00025C57" w:rsidP="00926C72">
      <w:pPr>
        <w:tabs>
          <w:tab w:val="left" w:pos="1134"/>
        </w:tabs>
        <w:kinsoku w:val="0"/>
        <w:overflowPunct w:val="0"/>
        <w:autoSpaceDE w:val="0"/>
        <w:autoSpaceDN w:val="0"/>
        <w:ind w:firstLine="567"/>
        <w:jc w:val="both"/>
      </w:pPr>
      <w:r w:rsidRPr="00025C57">
        <w:t xml:space="preserve">Заверенная </w:t>
      </w:r>
      <w:r w:rsidR="00113BD3" w:rsidRPr="00025C57">
        <w:rPr>
          <w:sz w:val="22"/>
          <w:szCs w:val="28"/>
        </w:rPr>
        <w:t>Участник</w:t>
      </w:r>
      <w:r w:rsidR="00113BD3">
        <w:rPr>
          <w:sz w:val="22"/>
          <w:szCs w:val="28"/>
        </w:rPr>
        <w:t>ом</w:t>
      </w:r>
      <w:r w:rsidR="00113BD3" w:rsidRPr="00025C57">
        <w:rPr>
          <w:sz w:val="22"/>
          <w:szCs w:val="28"/>
        </w:rPr>
        <w:t xml:space="preserve"> </w:t>
      </w:r>
      <w:r w:rsidR="00113BD3">
        <w:rPr>
          <w:sz w:val="22"/>
          <w:szCs w:val="28"/>
        </w:rPr>
        <w:t>тендера</w:t>
      </w:r>
      <w:r w:rsidR="00113BD3" w:rsidRPr="00025C57">
        <w:t xml:space="preserve"> </w:t>
      </w:r>
      <w:r w:rsidRPr="00025C57">
        <w:t xml:space="preserve">копия финансовой отчетности за последний отчетный период и </w:t>
      </w:r>
      <w:proofErr w:type="gramStart"/>
      <w:r w:rsidRPr="00025C57">
        <w:t>за</w:t>
      </w:r>
      <w:proofErr w:type="gramEnd"/>
      <w:r w:rsidRPr="00025C57">
        <w:t xml:space="preserve"> последние 3 года по разделам (допускается не </w:t>
      </w:r>
      <w:proofErr w:type="spellStart"/>
      <w:r w:rsidRPr="00025C57">
        <w:t>аудированная</w:t>
      </w:r>
      <w:proofErr w:type="spellEnd"/>
      <w:r w:rsidRPr="00025C57">
        <w:t>):</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rPr>
          <w:lang w:val="en-US"/>
        </w:rPr>
      </w:pPr>
      <w:r w:rsidRPr="00025C57">
        <w:rPr>
          <w:lang w:val="en-US"/>
        </w:rPr>
        <w:t>Consolidated Balance Sheet (</w:t>
      </w:r>
      <w:r w:rsidRPr="00025C57">
        <w:t>Бухгалтерский</w:t>
      </w:r>
      <w:r w:rsidRPr="00025C57">
        <w:rPr>
          <w:lang w:val="en-US"/>
        </w:rPr>
        <w:t xml:space="preserve"> </w:t>
      </w:r>
      <w:r w:rsidRPr="00025C57">
        <w:t>баланс</w:t>
      </w:r>
      <w:r w:rsidRPr="00025C57">
        <w:rPr>
          <w:lang w:val="en-US"/>
        </w:rPr>
        <w:t>);</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proofErr w:type="spellStart"/>
      <w:r w:rsidRPr="00025C57">
        <w:t>Income</w:t>
      </w:r>
      <w:proofErr w:type="spellEnd"/>
      <w:r w:rsidRPr="00025C57">
        <w:t xml:space="preserve"> </w:t>
      </w:r>
      <w:proofErr w:type="spellStart"/>
      <w:r w:rsidRPr="00025C57">
        <w:t>Statement</w:t>
      </w:r>
      <w:proofErr w:type="spellEnd"/>
      <w:r w:rsidRPr="00025C57">
        <w:t xml:space="preserve"> (Отчет о прибылях и убытках).</w:t>
      </w:r>
    </w:p>
    <w:p w:rsidR="00025C57" w:rsidRPr="00025C57" w:rsidRDefault="00025C57" w:rsidP="00926C72">
      <w:pPr>
        <w:tabs>
          <w:tab w:val="left" w:pos="1134"/>
        </w:tabs>
        <w:kinsoku w:val="0"/>
        <w:overflowPunct w:val="0"/>
        <w:autoSpaceDE w:val="0"/>
        <w:autoSpaceDN w:val="0"/>
        <w:jc w:val="both"/>
      </w:pPr>
    </w:p>
    <w:p w:rsidR="00025C57" w:rsidRPr="00025C57" w:rsidRDefault="00110242" w:rsidP="00F14D78">
      <w:pPr>
        <w:widowControl w:val="0"/>
        <w:numPr>
          <w:ilvl w:val="2"/>
          <w:numId w:val="18"/>
        </w:numPr>
        <w:tabs>
          <w:tab w:val="num" w:pos="1800"/>
        </w:tabs>
        <w:kinsoku w:val="0"/>
        <w:overflowPunct w:val="0"/>
        <w:autoSpaceDE w:val="0"/>
        <w:autoSpaceDN w:val="0"/>
        <w:adjustRightInd w:val="0"/>
        <w:jc w:val="both"/>
        <w:rPr>
          <w:b/>
        </w:rPr>
      </w:pPr>
      <w:bookmarkStart w:id="89" w:name="_Toc393888117"/>
      <w:bookmarkStart w:id="90" w:name="_Toc393989332"/>
      <w:bookmarkStart w:id="91" w:name="_Toc392610530"/>
      <w:bookmarkStart w:id="92" w:name="_Toc392495190"/>
      <w:bookmarkStart w:id="93" w:name="_Toc379286000"/>
      <w:bookmarkStart w:id="94" w:name="_Toc375670864"/>
      <w:bookmarkStart w:id="95" w:name="_Toc375670737"/>
      <w:bookmarkStart w:id="96" w:name="_Toc363654729"/>
      <w:bookmarkStart w:id="97" w:name="_Toc351037930"/>
      <w:r w:rsidRPr="00025C57">
        <w:rPr>
          <w:b/>
        </w:rPr>
        <w:t xml:space="preserve">Для нерезидентов </w:t>
      </w:r>
      <w:r>
        <w:rPr>
          <w:b/>
        </w:rPr>
        <w:t>Р</w:t>
      </w:r>
      <w:r w:rsidRPr="00025C57">
        <w:rPr>
          <w:b/>
        </w:rPr>
        <w:t xml:space="preserve">оссийской </w:t>
      </w:r>
      <w:r>
        <w:rPr>
          <w:b/>
        </w:rPr>
        <w:t>Ф</w:t>
      </w:r>
      <w:r w:rsidRPr="00025C57">
        <w:rPr>
          <w:b/>
        </w:rPr>
        <w:t>едерации (иная форма отчетности):</w:t>
      </w:r>
      <w:bookmarkEnd w:id="89"/>
      <w:bookmarkEnd w:id="90"/>
      <w:bookmarkEnd w:id="91"/>
      <w:bookmarkEnd w:id="92"/>
      <w:bookmarkEnd w:id="93"/>
      <w:bookmarkEnd w:id="94"/>
      <w:bookmarkEnd w:id="95"/>
      <w:bookmarkEnd w:id="96"/>
      <w:bookmarkEnd w:id="97"/>
    </w:p>
    <w:p w:rsidR="00025C57" w:rsidRPr="00025C57" w:rsidRDefault="00025C57" w:rsidP="00926C72">
      <w:pPr>
        <w:tabs>
          <w:tab w:val="left" w:pos="1134"/>
        </w:tabs>
        <w:kinsoku w:val="0"/>
        <w:overflowPunct w:val="0"/>
        <w:autoSpaceDE w:val="0"/>
        <w:autoSpaceDN w:val="0"/>
        <w:ind w:firstLine="567"/>
        <w:jc w:val="both"/>
      </w:pPr>
      <w:r w:rsidRPr="00025C57">
        <w:t xml:space="preserve">Заверенная </w:t>
      </w:r>
      <w:r w:rsidR="00926C72" w:rsidRPr="00025C57">
        <w:rPr>
          <w:sz w:val="22"/>
          <w:szCs w:val="28"/>
        </w:rPr>
        <w:t>Участник</w:t>
      </w:r>
      <w:r w:rsidR="00926C72">
        <w:rPr>
          <w:sz w:val="22"/>
          <w:szCs w:val="28"/>
        </w:rPr>
        <w:t>ом</w:t>
      </w:r>
      <w:r w:rsidR="00926C72" w:rsidRPr="00025C57">
        <w:rPr>
          <w:sz w:val="22"/>
          <w:szCs w:val="28"/>
        </w:rPr>
        <w:t xml:space="preserve"> </w:t>
      </w:r>
      <w:r w:rsidR="00926C72">
        <w:rPr>
          <w:sz w:val="22"/>
          <w:szCs w:val="28"/>
        </w:rPr>
        <w:t>тендера</w:t>
      </w:r>
      <w:r w:rsidR="00926C72" w:rsidRPr="00025C57">
        <w:t xml:space="preserve"> </w:t>
      </w:r>
      <w:r w:rsidRPr="00025C57">
        <w:t>финансовая отчетность за последний отчетный период и за последние 3 года по разделам, приведенным в соответствие со стандартами, применимыми для Бухгалтерской отчетности на территории Российской Федерации (Бухгалтерский баланс, Отчет о финансовых результатах).</w:t>
      </w:r>
    </w:p>
    <w:p w:rsidR="00025C57" w:rsidRPr="00025C57" w:rsidRDefault="00025C57" w:rsidP="00025C57">
      <w:pPr>
        <w:tabs>
          <w:tab w:val="left" w:pos="1134"/>
        </w:tabs>
        <w:kinsoku w:val="0"/>
        <w:overflowPunct w:val="0"/>
        <w:autoSpaceDE w:val="0"/>
        <w:autoSpaceDN w:val="0"/>
        <w:spacing w:line="288" w:lineRule="auto"/>
        <w:jc w:val="both"/>
      </w:pPr>
    </w:p>
    <w:p w:rsidR="00C770CF" w:rsidRDefault="004B6638" w:rsidP="00BF18BA">
      <w:pPr>
        <w:numPr>
          <w:ilvl w:val="1"/>
          <w:numId w:val="3"/>
        </w:numPr>
        <w:tabs>
          <w:tab w:val="clear" w:pos="714"/>
          <w:tab w:val="num" w:pos="1134"/>
          <w:tab w:val="left" w:pos="1418"/>
        </w:tabs>
        <w:spacing w:before="60"/>
        <w:ind w:left="0" w:right="23" w:firstLine="567"/>
        <w:jc w:val="both"/>
      </w:pPr>
      <w:r>
        <w:t xml:space="preserve">Документы, подтверждающие соответствие Участника тендера требованиям, указанным в п.10.1.: </w:t>
      </w:r>
    </w:p>
    <w:p w:rsidR="00CB17E4" w:rsidRDefault="00CB17E4" w:rsidP="00CB17E4">
      <w:pPr>
        <w:spacing w:before="60"/>
        <w:ind w:left="567" w:right="23"/>
        <w:jc w:val="both"/>
      </w:pPr>
      <w:r>
        <w:t xml:space="preserve">- Копия действующего свидетельства СРО с приложением по видам работ/услуг, по которым имеется допуск, </w:t>
      </w:r>
      <w:proofErr w:type="gramStart"/>
      <w:r>
        <w:t>выданное</w:t>
      </w:r>
      <w:proofErr w:type="gramEnd"/>
      <w:r>
        <w:t xml:space="preserve"> от саморегулируемой организации; </w:t>
      </w:r>
    </w:p>
    <w:p w:rsidR="00CB17E4" w:rsidRDefault="00CB17E4" w:rsidP="00CB17E4">
      <w:pPr>
        <w:spacing w:before="60"/>
        <w:ind w:left="567" w:right="23"/>
        <w:jc w:val="both"/>
      </w:pPr>
      <w:r>
        <w:t>- копия решения о внесении сведений в государственный реестр саморегулируемых организаций, выданного Федеральной службой по экологическому, технологическому и атомному надзору;</w:t>
      </w:r>
    </w:p>
    <w:p w:rsidR="004C5C73" w:rsidRDefault="00CB17E4" w:rsidP="00CB17E4">
      <w:pPr>
        <w:spacing w:before="60"/>
        <w:ind w:left="567" w:right="23"/>
        <w:jc w:val="both"/>
      </w:pPr>
      <w:r>
        <w:t>- письменное подтверждение наличия квоты на вылов объектов в районе проведения работ.</w:t>
      </w:r>
    </w:p>
    <w:p w:rsidR="004C5EF5" w:rsidRDefault="00E91972" w:rsidP="00BF18BA">
      <w:pPr>
        <w:numPr>
          <w:ilvl w:val="1"/>
          <w:numId w:val="3"/>
        </w:numPr>
        <w:tabs>
          <w:tab w:val="clear" w:pos="714"/>
          <w:tab w:val="num" w:pos="851"/>
          <w:tab w:val="left" w:pos="1418"/>
        </w:tabs>
        <w:spacing w:before="60"/>
        <w:ind w:left="0" w:right="23" w:firstLine="567"/>
        <w:jc w:val="both"/>
      </w:pPr>
      <w:r>
        <w:t>Документы, подтверждающие соответствие Участника тендера требованиям, указанным в п.10.</w:t>
      </w:r>
      <w:r w:rsidR="004B6638">
        <w:t>2</w:t>
      </w:r>
      <w:r>
        <w:t xml:space="preserve">.: </w:t>
      </w:r>
    </w:p>
    <w:p w:rsidR="006A0ABF" w:rsidRDefault="006A0ABF" w:rsidP="006A0ABF">
      <w:pPr>
        <w:spacing w:before="60"/>
        <w:ind w:left="567" w:right="23"/>
        <w:jc w:val="both"/>
      </w:pPr>
      <w:r>
        <w:t>- сведения об опыте выполнения аналогичных договоров по форме Приложения № 5 с приложениями заверенных Участником тендера копий указанных в данной форме договоров (первый (с наименованием контрагента и предметом договора) и последний (подписи сторон) лист), копии страниц из договоров, которые подтверждают заявленный опыт Участника (например, из технического задания, календарного плана и пр.).</w:t>
      </w:r>
    </w:p>
    <w:p w:rsidR="00BD5AF5" w:rsidRDefault="006A0ABF" w:rsidP="006A0ABF">
      <w:pPr>
        <w:spacing w:before="60"/>
        <w:ind w:left="567" w:right="23"/>
        <w:jc w:val="both"/>
      </w:pPr>
      <w:r>
        <w:t>- копии актов выполненных работ</w:t>
      </w:r>
      <w:r w:rsidR="00E91972">
        <w:t>.</w:t>
      </w:r>
    </w:p>
    <w:p w:rsidR="00E1130A" w:rsidRDefault="008005D6" w:rsidP="00BF18BA">
      <w:pPr>
        <w:numPr>
          <w:ilvl w:val="1"/>
          <w:numId w:val="3"/>
        </w:numPr>
        <w:tabs>
          <w:tab w:val="clear" w:pos="714"/>
          <w:tab w:val="num" w:pos="993"/>
          <w:tab w:val="left" w:pos="1418"/>
        </w:tabs>
        <w:spacing w:before="60"/>
        <w:ind w:left="0" w:right="23" w:firstLine="567"/>
        <w:jc w:val="both"/>
      </w:pPr>
      <w:r w:rsidRPr="008005D6">
        <w:t>Документы, подтверждающие соответствие Участника тендера требованиям, указанным в п.10.</w:t>
      </w:r>
      <w:r>
        <w:t>3</w:t>
      </w:r>
      <w:r w:rsidRPr="008005D6">
        <w:t>.:</w:t>
      </w:r>
      <w:r w:rsidR="00B36F35" w:rsidRPr="00B36F35">
        <w:t xml:space="preserve"> </w:t>
      </w:r>
    </w:p>
    <w:p w:rsidR="006A0ABF" w:rsidRDefault="006A0ABF" w:rsidP="006A0ABF">
      <w:pPr>
        <w:spacing w:before="60"/>
        <w:ind w:left="567" w:right="23"/>
        <w:jc w:val="both"/>
      </w:pPr>
      <w:r>
        <w:t>- состав, количество используемого оборудования, судов, машин и механизмов указывается в Сведениях о материально-технических ресурсах по форме Приложения № 6;</w:t>
      </w:r>
    </w:p>
    <w:p w:rsidR="006A0ABF" w:rsidRDefault="006A0ABF" w:rsidP="006A0ABF">
      <w:pPr>
        <w:spacing w:before="60"/>
        <w:ind w:left="567" w:right="23"/>
        <w:jc w:val="both"/>
      </w:pPr>
      <w:r>
        <w:lastRenderedPageBreak/>
        <w:t>- копии действующих судовых свидетельств, выданных Классификационным Обществом и другими компетентными органами Государства Флага;</w:t>
      </w:r>
    </w:p>
    <w:p w:rsidR="006A0ABF" w:rsidRDefault="006A0ABF" w:rsidP="006A0ABF">
      <w:pPr>
        <w:spacing w:before="60"/>
        <w:ind w:left="567" w:right="23"/>
        <w:jc w:val="both"/>
      </w:pPr>
      <w:r>
        <w:t>- копии действующих сертификатов на все спасательные средства и противопожарное имущество (или письменно подтвержденная гарантия наличия действующих сертификатов к началу полевых работ);</w:t>
      </w:r>
    </w:p>
    <w:p w:rsidR="006A0ABF" w:rsidRDefault="006A0ABF" w:rsidP="006A0ABF">
      <w:pPr>
        <w:spacing w:before="60"/>
        <w:ind w:left="567" w:right="23"/>
        <w:jc w:val="both"/>
      </w:pPr>
      <w:r>
        <w:t>- письменно подтвержденная гарантия привлечения аккредитованной аналитической лаборатории, с предоставлением копий действующего аттестата аккредитации и области аккредитации, позволяющих выполнить работы в соответствии с Техническим заданием;</w:t>
      </w:r>
    </w:p>
    <w:p w:rsidR="0072643E" w:rsidRDefault="006A0ABF" w:rsidP="006A0ABF">
      <w:pPr>
        <w:spacing w:before="60"/>
        <w:ind w:left="567" w:right="23"/>
        <w:jc w:val="both"/>
      </w:pPr>
      <w:r>
        <w:t>- письменно подтвержденная гарантия привлечения судна для выполнения полевых работ (письмо от судовладельца или договор)</w:t>
      </w:r>
      <w:r w:rsidR="007E6D10">
        <w:t>.</w:t>
      </w:r>
    </w:p>
    <w:p w:rsidR="00EF2571" w:rsidRDefault="00AD3228" w:rsidP="00BF18BA">
      <w:pPr>
        <w:numPr>
          <w:ilvl w:val="1"/>
          <w:numId w:val="3"/>
        </w:numPr>
        <w:tabs>
          <w:tab w:val="clear" w:pos="714"/>
          <w:tab w:val="num" w:pos="993"/>
          <w:tab w:val="left" w:pos="1418"/>
        </w:tabs>
        <w:spacing w:before="60"/>
        <w:ind w:left="0" w:right="23" w:firstLine="567"/>
        <w:jc w:val="both"/>
      </w:pPr>
      <w:r w:rsidRPr="008005D6">
        <w:t>Документы, подтверждающие соответствие Участника тендера требованиям, указанным в п.10.</w:t>
      </w:r>
      <w:r>
        <w:t>4:</w:t>
      </w:r>
    </w:p>
    <w:p w:rsidR="00510350" w:rsidRDefault="00510350" w:rsidP="00510350">
      <w:pPr>
        <w:spacing w:before="60"/>
        <w:ind w:left="567" w:right="23"/>
        <w:jc w:val="both"/>
      </w:pPr>
      <w:r>
        <w:t xml:space="preserve">- сведения о кадровых ресурсах по форме Приложения № 7. </w:t>
      </w:r>
    </w:p>
    <w:p w:rsidR="00510350" w:rsidRDefault="00510350" w:rsidP="00510350">
      <w:pPr>
        <w:spacing w:before="60"/>
        <w:ind w:left="567" w:right="23"/>
        <w:jc w:val="both"/>
      </w:pPr>
      <w:r>
        <w:t>- резюме на руководителей направления (обязательно указать гражданство), с подробным описанием профессиональной деятельности, информации об образовании, опыте работы, информации о наличии иных документов, подтверждающие соответствие требованиям, указанным в п.10.4. Резюме, а также копии документов, указанных в п.10.4.2., предоставляются по дополнительному запросу Организатора тендера.</w:t>
      </w:r>
    </w:p>
    <w:p w:rsidR="007C7FD1" w:rsidRDefault="00510350" w:rsidP="00510350">
      <w:pPr>
        <w:spacing w:before="60"/>
        <w:ind w:left="567" w:right="23"/>
        <w:jc w:val="both"/>
      </w:pPr>
      <w:r>
        <w:t>- письмо участника тендера в свободной форме, гарантирующее выполнения работ силами планируемых к привлечению специалистов или, в случае нарушения установленных Заказчиком требований или условий проекта договора, предоставление эквивалентной замены персонала в кратчайшие сроки и за свой счет</w:t>
      </w:r>
      <w:r w:rsidR="007C7FD1">
        <w:t>.</w:t>
      </w:r>
    </w:p>
    <w:p w:rsidR="00AE4085" w:rsidRDefault="00AE4085" w:rsidP="00EF2571">
      <w:pPr>
        <w:spacing w:before="60"/>
        <w:ind w:left="567" w:right="23"/>
        <w:jc w:val="both"/>
      </w:pPr>
    </w:p>
    <w:p w:rsidR="00B47825" w:rsidRDefault="005D6418" w:rsidP="00CA33D5">
      <w:pPr>
        <w:numPr>
          <w:ilvl w:val="1"/>
          <w:numId w:val="3"/>
        </w:numPr>
        <w:tabs>
          <w:tab w:val="clear" w:pos="714"/>
          <w:tab w:val="num" w:pos="993"/>
          <w:tab w:val="left" w:pos="1418"/>
        </w:tabs>
        <w:spacing w:before="60"/>
        <w:ind w:left="0" w:right="23" w:firstLine="567"/>
        <w:jc w:val="both"/>
      </w:pPr>
      <w:r w:rsidRPr="008005D6">
        <w:t>Документы, подтверждающие соответствие Участника тендера требованиям, указанным в п.10.</w:t>
      </w:r>
      <w:r>
        <w:t xml:space="preserve">5: </w:t>
      </w:r>
    </w:p>
    <w:p w:rsidR="008D0388" w:rsidRDefault="008D0388" w:rsidP="008D0388">
      <w:pPr>
        <w:spacing w:before="60"/>
        <w:ind w:left="567" w:right="23"/>
        <w:jc w:val="both"/>
      </w:pPr>
      <w:r>
        <w:t xml:space="preserve">- копии </w:t>
      </w:r>
      <w:proofErr w:type="gramStart"/>
      <w:r>
        <w:t>утвержденных</w:t>
      </w:r>
      <w:proofErr w:type="gramEnd"/>
      <w:r>
        <w:t xml:space="preserve"> политики и системы в области охраны труда, окружающей среды и безопасности, отвечающих требованиям российского законодательства; </w:t>
      </w:r>
    </w:p>
    <w:p w:rsidR="005D6418" w:rsidRDefault="008D0388" w:rsidP="008D0388">
      <w:pPr>
        <w:spacing w:before="60"/>
        <w:ind w:left="567" w:right="23"/>
        <w:jc w:val="both"/>
      </w:pPr>
      <w:r>
        <w:t>- оформленная Квалификационная анкета претендента на соответствие требованиям промышленной безопасности, охраны труда и окружающей среды (приложение № 8) с приложением копий документов согласно данной Анкете</w:t>
      </w:r>
      <w:r w:rsidR="005D6418">
        <w:t>.</w:t>
      </w:r>
    </w:p>
    <w:p w:rsidR="008008B0" w:rsidRDefault="00EE655C" w:rsidP="00BF18BA">
      <w:pPr>
        <w:numPr>
          <w:ilvl w:val="1"/>
          <w:numId w:val="3"/>
        </w:numPr>
        <w:tabs>
          <w:tab w:val="clear" w:pos="714"/>
          <w:tab w:val="num" w:pos="993"/>
          <w:tab w:val="left" w:pos="1418"/>
        </w:tabs>
        <w:spacing w:before="60"/>
        <w:ind w:left="0" w:right="23" w:firstLine="567"/>
        <w:jc w:val="both"/>
      </w:pPr>
      <w:r w:rsidRPr="008005D6">
        <w:t>Документы, подтверждающие соответствие Участника тендера требованиям, указанным в п.10.</w:t>
      </w:r>
      <w:r>
        <w:t xml:space="preserve">6: </w:t>
      </w:r>
    </w:p>
    <w:p w:rsidR="00EE655C" w:rsidRPr="00D723D7" w:rsidRDefault="008D0388" w:rsidP="008008B0">
      <w:pPr>
        <w:spacing w:before="60"/>
        <w:ind w:left="567" w:right="23"/>
        <w:jc w:val="both"/>
      </w:pPr>
      <w:proofErr w:type="gramStart"/>
      <w:r w:rsidRPr="008D0388">
        <w:t>- Письмо-декларация в свободной форме о наличии/отсутствии за последние 2 (два) года случаев судебных разбирательств в качестве ответчика с ОАО «НК «Роснефть», ПАО «ЛУКОЙЛ» или Обществами Группы в связи с существенными нарушениями договора, исковые требования по которым были удовлетворены, а также случаев расторжения ОАО «НК «Роснефть», ПАО «ЛУКОЙЛ» или Обществами Группы в одностороннем порядке договора в связи с существенными нарушениями</w:t>
      </w:r>
      <w:proofErr w:type="gramEnd"/>
      <w:r w:rsidRPr="008D0388">
        <w:t xml:space="preserve"> его условий</w:t>
      </w:r>
      <w:r w:rsidR="00EE655C" w:rsidRPr="00DD2989">
        <w:t>.</w:t>
      </w:r>
    </w:p>
    <w:p w:rsidR="00BA2B9B" w:rsidRDefault="008D0388" w:rsidP="008D0388">
      <w:pPr>
        <w:numPr>
          <w:ilvl w:val="1"/>
          <w:numId w:val="3"/>
        </w:numPr>
        <w:tabs>
          <w:tab w:val="clear" w:pos="714"/>
          <w:tab w:val="num" w:pos="993"/>
          <w:tab w:val="left" w:pos="1418"/>
        </w:tabs>
        <w:spacing w:before="120"/>
        <w:ind w:left="0" w:right="23" w:firstLine="567"/>
        <w:jc w:val="both"/>
      </w:pPr>
      <w:r w:rsidRPr="008D0388">
        <w:t>Согласие Участника тендера (по форме Приложения № 9) с техническим заданием заказчика, а также согласие участника закупки заключить договор на выполнение работ по предмету тендера в редакции заказчика, с приложением подписанного договора</w:t>
      </w:r>
      <w:r w:rsidR="00C27838" w:rsidRPr="000338C0">
        <w:t>.</w:t>
      </w:r>
    </w:p>
    <w:p w:rsidR="00332CE3" w:rsidRDefault="008D0388" w:rsidP="008D0388">
      <w:pPr>
        <w:numPr>
          <w:ilvl w:val="1"/>
          <w:numId w:val="3"/>
        </w:numPr>
        <w:tabs>
          <w:tab w:val="clear" w:pos="714"/>
          <w:tab w:val="num" w:pos="1276"/>
          <w:tab w:val="left" w:pos="1418"/>
        </w:tabs>
        <w:spacing w:before="120"/>
        <w:ind w:left="0" w:right="23" w:firstLine="567"/>
        <w:jc w:val="both"/>
      </w:pPr>
      <w:r w:rsidRPr="008D0388">
        <w:t>План реализации проекта с описанием предлагаемой программы, схемы организации, используемой методики, технологии и календарного плана (графика) выполнения работ (услуг). По усмотрению Участника техническое предложение может быть дополнено сведениями, улучшающими, условия технических требований. Участник по своему усмотрению в подтверждение данных, представленных в техническом предложении, может приложить любые документы, характеризующие качество выполняемых работ (оказываемых услуг)</w:t>
      </w:r>
      <w:r>
        <w:t>.</w:t>
      </w:r>
    </w:p>
    <w:p w:rsidR="007708C0" w:rsidRDefault="000A147B" w:rsidP="000A147B">
      <w:pPr>
        <w:numPr>
          <w:ilvl w:val="1"/>
          <w:numId w:val="3"/>
        </w:numPr>
        <w:tabs>
          <w:tab w:val="clear" w:pos="714"/>
          <w:tab w:val="num" w:pos="1276"/>
          <w:tab w:val="left" w:pos="1418"/>
        </w:tabs>
        <w:spacing w:before="120"/>
        <w:ind w:left="0" w:right="23" w:firstLine="567"/>
        <w:jc w:val="both"/>
      </w:pPr>
      <w:proofErr w:type="gramStart"/>
      <w:r w:rsidRPr="000A147B">
        <w:t xml:space="preserve">В случае привлечения субподрядных организаций, информация в свободной форме о привлечении субподрядных организаций с обязательным указанием: сведений об опыте работы субподрядчика по аналогичным работам, по которым планируется его привлечение, объем выполняемых ими работ в реализации настоящего проекта (в </w:t>
      </w:r>
      <w:proofErr w:type="spellStart"/>
      <w:r w:rsidRPr="000A147B">
        <w:t>т.ч</w:t>
      </w:r>
      <w:proofErr w:type="spellEnd"/>
      <w:r w:rsidRPr="000A147B">
        <w:t xml:space="preserve">. с указанием стоимости выполняемых ими работ), их технических и финансовых возможностей аналогично требованиям к </w:t>
      </w:r>
      <w:r w:rsidRPr="000A147B">
        <w:lastRenderedPageBreak/>
        <w:t>описанию технических и финансовых возможностей самого</w:t>
      </w:r>
      <w:proofErr w:type="gramEnd"/>
      <w:r w:rsidRPr="000A147B">
        <w:t xml:space="preserve"> Претендента (документы, указанные п.15.1, 15.2., 15.3. и иные документы, подтверждающие соответствие требованиям, устанавливаемым для выполнения тех видов работ, к которым привлекается субподрядчик), а также их письменные согласия</w:t>
      </w:r>
      <w:r w:rsidR="006125F0">
        <w:t>.</w:t>
      </w:r>
    </w:p>
    <w:p w:rsidR="00594CDA" w:rsidRDefault="00594CDA" w:rsidP="00BF18BA">
      <w:pPr>
        <w:numPr>
          <w:ilvl w:val="1"/>
          <w:numId w:val="3"/>
        </w:numPr>
        <w:tabs>
          <w:tab w:val="left" w:pos="1418"/>
        </w:tabs>
        <w:spacing w:before="120"/>
        <w:ind w:left="0" w:right="23" w:firstLine="567"/>
        <w:jc w:val="both"/>
      </w:pPr>
      <w:r>
        <w:t>сведения о наличии служб контроля качества и их организационная структура; сведения о наличии служб по технике безопасности и их организационная структура</w:t>
      </w:r>
      <w:r w:rsidR="0022378D">
        <w:t>.</w:t>
      </w:r>
    </w:p>
    <w:p w:rsidR="002B1ED3" w:rsidRDefault="00F229E9" w:rsidP="00BF18BA">
      <w:pPr>
        <w:tabs>
          <w:tab w:val="left" w:pos="0"/>
        </w:tabs>
        <w:spacing w:before="120"/>
        <w:ind w:right="23" w:firstLine="567"/>
        <w:jc w:val="both"/>
      </w:pPr>
      <w:r>
        <w:t>15.1</w:t>
      </w:r>
      <w:r w:rsidR="00CA33D5">
        <w:t>4</w:t>
      </w:r>
      <w:r>
        <w:t xml:space="preserve">. </w:t>
      </w:r>
      <w:r w:rsidR="002B1ED3">
        <w:t>Перечень обязательных документов, входящих в Коммерческую часть предложения.</w:t>
      </w:r>
    </w:p>
    <w:p w:rsidR="00D128EB" w:rsidRDefault="002B1ED3" w:rsidP="002B1ED3">
      <w:pPr>
        <w:tabs>
          <w:tab w:val="left" w:pos="0"/>
        </w:tabs>
        <w:spacing w:before="120"/>
        <w:ind w:right="23" w:firstLine="709"/>
        <w:jc w:val="both"/>
      </w:pPr>
      <w:r>
        <w:t>Коммерческая часть – документы, подготовленные Участником в соответствии с требованиями документации Заказчика, в том числе настоящей Инструкции, содержащие сведения о цене предложения.</w:t>
      </w:r>
    </w:p>
    <w:p w:rsidR="002B1ED3" w:rsidRDefault="008947DE" w:rsidP="002B1ED3">
      <w:pPr>
        <w:tabs>
          <w:tab w:val="left" w:pos="0"/>
        </w:tabs>
        <w:spacing w:before="120"/>
        <w:ind w:right="23" w:firstLine="709"/>
        <w:jc w:val="both"/>
      </w:pPr>
      <w:r>
        <w:t>15.1</w:t>
      </w:r>
      <w:r w:rsidR="00CA33D5">
        <w:t>4</w:t>
      </w:r>
      <w:r>
        <w:t xml:space="preserve">.1. </w:t>
      </w:r>
      <w:r w:rsidRPr="005E3B96">
        <w:t>«Титульный лист предложения» по форме согласно приложению</w:t>
      </w:r>
      <w:r>
        <w:t xml:space="preserve"> № </w:t>
      </w:r>
      <w:r w:rsidR="002227C2">
        <w:t>10</w:t>
      </w:r>
      <w:r w:rsidRPr="005E3B96">
        <w:t xml:space="preserve"> к настоящей Инструкции.</w:t>
      </w:r>
    </w:p>
    <w:p w:rsidR="00246F69" w:rsidRDefault="00E04456" w:rsidP="0094282B">
      <w:pPr>
        <w:tabs>
          <w:tab w:val="left" w:pos="0"/>
        </w:tabs>
        <w:spacing w:before="120"/>
        <w:ind w:right="23" w:firstLine="709"/>
        <w:jc w:val="both"/>
      </w:pPr>
      <w:r>
        <w:t>15.1</w:t>
      </w:r>
      <w:r w:rsidR="00CA33D5">
        <w:t>4</w:t>
      </w:r>
      <w:r>
        <w:t xml:space="preserve">.2. </w:t>
      </w:r>
      <w:r w:rsidR="00476F27">
        <w:t>К</w:t>
      </w:r>
      <w:r w:rsidR="00F234A0">
        <w:t>оммерческое предложение</w:t>
      </w:r>
      <w:r w:rsidR="00146CCE">
        <w:t>, р</w:t>
      </w:r>
      <w:r w:rsidR="00146CCE" w:rsidRPr="00DD2989">
        <w:t>асчет цены предмета тендера с указанием порядка ее исчисления, с распределением по основным видам работ</w:t>
      </w:r>
      <w:r w:rsidR="00146CCE">
        <w:t>, также обоснование стоимости работ на основе калькуляционных затрат (заработная плата, отчисления, амортизация, накладные расходы и пр.)</w:t>
      </w:r>
      <w:r w:rsidR="00146CCE" w:rsidRPr="00DD2989">
        <w:t xml:space="preserve"> с указанием примененной при расчетах нормативной базы</w:t>
      </w:r>
      <w:r w:rsidR="00F234A0">
        <w:t>, с указанием стоимости выполнения работ субподрядчиками (в случае их привлечения)</w:t>
      </w:r>
      <w:r w:rsidR="00146CCE">
        <w:t>; информация о применяемой системе налогообложения</w:t>
      </w:r>
      <w:r w:rsidR="00F234A0">
        <w:t>.</w:t>
      </w:r>
    </w:p>
    <w:p w:rsidR="00332CE3" w:rsidRPr="00DD2989" w:rsidRDefault="00246F69" w:rsidP="002E42CF">
      <w:pPr>
        <w:tabs>
          <w:tab w:val="left" w:pos="1560"/>
        </w:tabs>
        <w:spacing w:before="60"/>
        <w:ind w:right="23" w:firstLine="709"/>
        <w:jc w:val="both"/>
      </w:pPr>
      <w:r>
        <w:t xml:space="preserve">16. </w:t>
      </w:r>
      <w:r w:rsidR="00332CE3" w:rsidRPr="00DD2989">
        <w:t>Требования к оформлению тендерного предложения и его доставке.</w:t>
      </w:r>
    </w:p>
    <w:p w:rsidR="00332CE3" w:rsidRPr="00DD2989" w:rsidRDefault="00332CE3" w:rsidP="002E42CF">
      <w:pPr>
        <w:tabs>
          <w:tab w:val="left" w:pos="1560"/>
        </w:tabs>
        <w:ind w:right="23" w:firstLine="709"/>
        <w:jc w:val="both"/>
        <w:rPr>
          <w:b/>
          <w:spacing w:val="-2"/>
          <w:u w:val="single"/>
        </w:rPr>
      </w:pPr>
      <w:r w:rsidRPr="00DD2989">
        <w:rPr>
          <w:spacing w:val="-2"/>
        </w:rPr>
        <w:t xml:space="preserve">Тендерное предложение должно быть подготовлено и предоставлено Организатору тендера в соответствии с требованиями и условиями настоящей Инструкции. В случае обнаружения в тендерном предложении арифметических ошибок, либо недостатков, не </w:t>
      </w:r>
      <w:proofErr w:type="gramStart"/>
      <w:r w:rsidRPr="00DD2989">
        <w:rPr>
          <w:spacing w:val="-2"/>
        </w:rPr>
        <w:t>меняющих</w:t>
      </w:r>
      <w:proofErr w:type="gramEnd"/>
      <w:r w:rsidRPr="00DD2989">
        <w:rPr>
          <w:spacing w:val="-2"/>
        </w:rPr>
        <w:t xml:space="preserve"> по сути предложение, Организатор тендера в течение суток уведомляет об этом Претендента и устанавливает срок для приведения документации в соответствие с требованиями. Отказ или несвоевременное исполнение требований Организатора тендера снимает тендерное предложение с рассмотрения. Организатор тендера не допускает к тендеру тендерные предложения, если они не соответствуют требованиям тендерной документации. </w:t>
      </w:r>
    </w:p>
    <w:p w:rsidR="00332CE3" w:rsidRPr="00DD2989" w:rsidRDefault="00F84B19" w:rsidP="002E42CF">
      <w:pPr>
        <w:tabs>
          <w:tab w:val="left" w:pos="1560"/>
        </w:tabs>
        <w:spacing w:before="60"/>
        <w:ind w:right="23" w:firstLine="709"/>
        <w:jc w:val="both"/>
      </w:pPr>
      <w:r>
        <w:t xml:space="preserve">16.1. </w:t>
      </w:r>
      <w:r w:rsidR="00332CE3" w:rsidRPr="00DD2989">
        <w:t>Тендерное предложение должно быть подписано руководителем организации Претендента или его уполномоченным лицом, имеющим соответствующую доверенность.</w:t>
      </w:r>
    </w:p>
    <w:p w:rsidR="00332CE3" w:rsidRPr="00DD2989" w:rsidRDefault="00F84B19" w:rsidP="002E42CF">
      <w:pPr>
        <w:tabs>
          <w:tab w:val="left" w:pos="1560"/>
        </w:tabs>
        <w:spacing w:before="60"/>
        <w:ind w:right="23" w:firstLine="709"/>
        <w:jc w:val="both"/>
      </w:pPr>
      <w:r>
        <w:t xml:space="preserve">16.2. </w:t>
      </w:r>
      <w:r w:rsidR="00332CE3" w:rsidRPr="00DD2989">
        <w:t>Тендерное предложение принимается в 3-х запечатанных конвертах: наружном и 2-х внутренних. Во внутренних конвертах должны находиться:</w:t>
      </w:r>
    </w:p>
    <w:p w:rsidR="00332CE3" w:rsidRPr="00DD2989" w:rsidRDefault="00332CE3" w:rsidP="00F14D78">
      <w:pPr>
        <w:numPr>
          <w:ilvl w:val="0"/>
          <w:numId w:val="1"/>
        </w:numPr>
        <w:tabs>
          <w:tab w:val="clear" w:pos="2148"/>
          <w:tab w:val="left" w:pos="1080"/>
          <w:tab w:val="left" w:pos="1560"/>
        </w:tabs>
        <w:ind w:left="0" w:right="23" w:firstLine="709"/>
        <w:jc w:val="both"/>
      </w:pPr>
      <w:r w:rsidRPr="00DD2989">
        <w:t xml:space="preserve">в одном конверте – техническая часть </w:t>
      </w:r>
      <w:r w:rsidRPr="000E27E5">
        <w:t>тендерного в двух конвертах: «оригинал</w:t>
      </w:r>
      <w:r>
        <w:t>»</w:t>
      </w:r>
      <w:r w:rsidRPr="000E27E5">
        <w:t xml:space="preserve"> и </w:t>
      </w:r>
      <w:r>
        <w:t>«</w:t>
      </w:r>
      <w:r w:rsidRPr="000E27E5">
        <w:t>копия», а также электронный носитель информации, содержащий полностью техническую часть тендерного предложения Претендента в электронном виде;</w:t>
      </w:r>
    </w:p>
    <w:p w:rsidR="00332CE3" w:rsidRPr="004A6322" w:rsidRDefault="00332CE3" w:rsidP="00F14D78">
      <w:pPr>
        <w:numPr>
          <w:ilvl w:val="0"/>
          <w:numId w:val="1"/>
        </w:numPr>
        <w:tabs>
          <w:tab w:val="clear" w:pos="2148"/>
          <w:tab w:val="left" w:pos="1080"/>
          <w:tab w:val="left" w:pos="1560"/>
        </w:tabs>
        <w:ind w:left="0" w:right="23" w:firstLine="709"/>
        <w:jc w:val="both"/>
      </w:pPr>
      <w:r w:rsidRPr="004A6322">
        <w:t xml:space="preserve">в другом конверте – коммерческая часть тендерного предложения в </w:t>
      </w:r>
      <w:r>
        <w:t>двух</w:t>
      </w:r>
      <w:r w:rsidRPr="004A6322">
        <w:t xml:space="preserve"> конвертах: «оригинал» и «копи</w:t>
      </w:r>
      <w:r>
        <w:t>я</w:t>
      </w:r>
      <w:r w:rsidRPr="004A6322">
        <w:t>»</w:t>
      </w:r>
      <w:r>
        <w:t xml:space="preserve">, </w:t>
      </w:r>
      <w:r w:rsidRPr="000E27E5">
        <w:t xml:space="preserve">а также электронный носитель информации, содержащий полностью </w:t>
      </w:r>
      <w:r>
        <w:t>коммерческую</w:t>
      </w:r>
      <w:r w:rsidRPr="000E27E5">
        <w:t xml:space="preserve"> часть тендерного предложения Претендента в электронном виде</w:t>
      </w:r>
      <w:r w:rsidRPr="004A6322">
        <w:t xml:space="preserve">. </w:t>
      </w:r>
    </w:p>
    <w:p w:rsidR="00332CE3" w:rsidRPr="00DD2989" w:rsidRDefault="00332CE3" w:rsidP="002E42CF">
      <w:pPr>
        <w:tabs>
          <w:tab w:val="left" w:pos="0"/>
          <w:tab w:val="left" w:pos="1560"/>
        </w:tabs>
        <w:ind w:right="23" w:firstLine="709"/>
        <w:jc w:val="both"/>
      </w:pPr>
      <w:r w:rsidRPr="00DD2989">
        <w:t>Все конверт</w:t>
      </w:r>
      <w:r>
        <w:t>ы</w:t>
      </w:r>
      <w:r w:rsidRPr="00DD2989">
        <w:t xml:space="preserve"> оформляются в соответствии с требованиями пересылки почтовой корреспонденции.</w:t>
      </w:r>
    </w:p>
    <w:p w:rsidR="00332CE3" w:rsidRPr="00DD2989" w:rsidRDefault="00E15A2D" w:rsidP="00BE7664">
      <w:pPr>
        <w:tabs>
          <w:tab w:val="left" w:pos="1560"/>
          <w:tab w:val="left" w:pos="1620"/>
        </w:tabs>
        <w:spacing w:before="60"/>
        <w:ind w:right="23" w:firstLine="708"/>
        <w:jc w:val="both"/>
      </w:pPr>
      <w:r>
        <w:t xml:space="preserve">16.3. </w:t>
      </w:r>
      <w:r w:rsidR="00332CE3" w:rsidRPr="00DD2989">
        <w:t xml:space="preserve">На наружном конверте должна быть дополнительная надпись – «ТЕНДЕРНОЕ ПРЕДЛОЖЕНИЕ» (с указанием объекта и предмета тендера в редакции Приглашения для участия в тендере). </w:t>
      </w:r>
    </w:p>
    <w:p w:rsidR="00332CE3" w:rsidRPr="00DD2989" w:rsidRDefault="00757343" w:rsidP="00BE7664">
      <w:pPr>
        <w:tabs>
          <w:tab w:val="left" w:pos="1560"/>
          <w:tab w:val="left" w:pos="1620"/>
        </w:tabs>
        <w:spacing w:before="60"/>
        <w:ind w:right="23" w:firstLine="708"/>
        <w:jc w:val="both"/>
      </w:pPr>
      <w:r>
        <w:t xml:space="preserve">16.4. </w:t>
      </w:r>
      <w:r w:rsidR="00332CE3" w:rsidRPr="00DD2989">
        <w:t>На внутренних конвертах должны быть дополнительные надписи:</w:t>
      </w:r>
    </w:p>
    <w:p w:rsidR="00332CE3" w:rsidRPr="00DD2989" w:rsidRDefault="00332CE3" w:rsidP="00F14D78">
      <w:pPr>
        <w:numPr>
          <w:ilvl w:val="0"/>
          <w:numId w:val="1"/>
        </w:numPr>
        <w:tabs>
          <w:tab w:val="clear" w:pos="2148"/>
          <w:tab w:val="left" w:pos="1080"/>
          <w:tab w:val="left" w:pos="1560"/>
        </w:tabs>
        <w:ind w:left="0" w:right="23" w:firstLine="708"/>
        <w:jc w:val="both"/>
      </w:pPr>
      <w:r w:rsidRPr="00DD2989">
        <w:t>на одном конверте – «ТЕХНИЧЕСКАЯ ЧАСТЬ ТЕНДЕРНОГО ПРЕДЛОЖЕНИЯ» (с указанием объекта и предмета тендера в редакции Приглашения для участия в тендере);</w:t>
      </w:r>
    </w:p>
    <w:p w:rsidR="00332CE3" w:rsidRPr="00DD2989" w:rsidRDefault="00332CE3" w:rsidP="00F14D78">
      <w:pPr>
        <w:numPr>
          <w:ilvl w:val="0"/>
          <w:numId w:val="1"/>
        </w:numPr>
        <w:tabs>
          <w:tab w:val="clear" w:pos="2148"/>
          <w:tab w:val="left" w:pos="1080"/>
          <w:tab w:val="left" w:pos="1560"/>
        </w:tabs>
        <w:ind w:left="0" w:right="23" w:firstLine="708"/>
        <w:jc w:val="both"/>
      </w:pPr>
      <w:r w:rsidRPr="00DD2989">
        <w:t>на другом конверте – «КОММЕРЧЕСКАЯ ЧАСТЬ ТЕНДЕРНОГО ПРЕДЛОЖЕНИЯ» (с указанием объекта и предмета тендера в редакции Приглашения для участия в тендере).</w:t>
      </w:r>
    </w:p>
    <w:p w:rsidR="00332CE3" w:rsidRPr="00DD2989" w:rsidRDefault="00757343" w:rsidP="00BE7664">
      <w:pPr>
        <w:tabs>
          <w:tab w:val="left" w:pos="1560"/>
          <w:tab w:val="left" w:pos="1620"/>
        </w:tabs>
        <w:spacing w:before="60"/>
        <w:ind w:right="23" w:firstLine="708"/>
        <w:jc w:val="both"/>
      </w:pPr>
      <w:r>
        <w:t xml:space="preserve">16.5. </w:t>
      </w:r>
      <w:r w:rsidR="00332CE3" w:rsidRPr="00DD2989">
        <w:t>На обоих внутренних конвертах должны быть также указаны: номер телефона, факса, e-</w:t>
      </w:r>
      <w:proofErr w:type="spellStart"/>
      <w:r w:rsidR="00332CE3" w:rsidRPr="00DD2989">
        <w:t>mail</w:t>
      </w:r>
      <w:proofErr w:type="spellEnd"/>
      <w:r w:rsidR="00332CE3" w:rsidRPr="00DD2989">
        <w:t xml:space="preserve"> Претендента. Внутренние конверты должны быть обязательно опечатаны печатью Претендента таким образом, чтобы исключить возможность их вскрытия без повреждения печати.</w:t>
      </w:r>
    </w:p>
    <w:p w:rsidR="00332CE3" w:rsidRDefault="00EB3178" w:rsidP="00BE7664">
      <w:pPr>
        <w:tabs>
          <w:tab w:val="left" w:pos="1560"/>
        </w:tabs>
        <w:spacing w:before="60"/>
        <w:ind w:right="23" w:firstLine="708"/>
        <w:jc w:val="both"/>
      </w:pPr>
      <w:r>
        <w:lastRenderedPageBreak/>
        <w:t xml:space="preserve">16.6. </w:t>
      </w:r>
      <w:r w:rsidR="00332CE3" w:rsidRPr="00DD2989">
        <w:t xml:space="preserve">Необходимое количество экземпляров тендерного предложения указывается Заказчиком в приглашении для участия в тендере. Каждый экземпляр тендерного предложения оформляется в соответствии с </w:t>
      </w:r>
      <w:proofErr w:type="spellStart"/>
      <w:r w:rsidR="00332CE3" w:rsidRPr="00DD2989">
        <w:t>пп</w:t>
      </w:r>
      <w:proofErr w:type="spellEnd"/>
      <w:r w:rsidR="00332CE3" w:rsidRPr="00DD2989">
        <w:t>. 16.1. </w:t>
      </w:r>
      <w:r w:rsidR="00332CE3" w:rsidRPr="00DD2989">
        <w:noBreakHyphen/>
        <w:t> 16.3. настоящей Инструкции.</w:t>
      </w:r>
    </w:p>
    <w:p w:rsidR="00D50B50" w:rsidRDefault="00D50B50" w:rsidP="00D50B50">
      <w:pPr>
        <w:tabs>
          <w:tab w:val="left" w:pos="1560"/>
        </w:tabs>
        <w:spacing w:before="60"/>
        <w:ind w:right="23" w:firstLine="708"/>
        <w:jc w:val="both"/>
      </w:pPr>
      <w:r>
        <w:t>Требования к предоставлению электронной копии заявки (каждой ее части):</w:t>
      </w:r>
    </w:p>
    <w:p w:rsidR="00D50B50" w:rsidRDefault="00D50B50" w:rsidP="00771BC9">
      <w:pPr>
        <w:tabs>
          <w:tab w:val="left" w:pos="1134"/>
        </w:tabs>
        <w:spacing w:before="60"/>
        <w:ind w:right="23" w:firstLine="708"/>
        <w:jc w:val="both"/>
      </w:pPr>
      <w:r>
        <w:t>а.</w:t>
      </w:r>
      <w:r>
        <w:tab/>
        <w:t xml:space="preserve">электронная копия тендерного предложения (каждой ее части) может быть представлена на одном из следующих носителей - CD/DVD, USB-накопитель; </w:t>
      </w:r>
    </w:p>
    <w:p w:rsidR="00D50B50" w:rsidRDefault="00D50B50" w:rsidP="00771BC9">
      <w:pPr>
        <w:tabs>
          <w:tab w:val="left" w:pos="1134"/>
        </w:tabs>
        <w:spacing w:before="60"/>
        <w:ind w:right="23" w:firstLine="708"/>
        <w:jc w:val="both"/>
      </w:pPr>
      <w:proofErr w:type="gramStart"/>
      <w:r>
        <w:t>б</w:t>
      </w:r>
      <w:proofErr w:type="gramEnd"/>
      <w:r>
        <w:t>.</w:t>
      </w:r>
      <w:r>
        <w:tab/>
        <w:t xml:space="preserve">электронная копия </w:t>
      </w:r>
      <w:r w:rsidR="00716B44">
        <w:t>тендерного предложения</w:t>
      </w:r>
      <w:r>
        <w:t xml:space="preserve"> (каждой ее части) должна содержать отсканированные копии всех документов, входящих в печатную копию (предпочтительный формат - </w:t>
      </w:r>
      <w:proofErr w:type="spellStart"/>
      <w:r>
        <w:t>Portable</w:t>
      </w:r>
      <w:proofErr w:type="spellEnd"/>
      <w:r>
        <w:t xml:space="preserve"> </w:t>
      </w:r>
      <w:proofErr w:type="spellStart"/>
      <w:r>
        <w:t>Document</w:t>
      </w:r>
      <w:proofErr w:type="spellEnd"/>
      <w:r>
        <w:t xml:space="preserve"> </w:t>
      </w:r>
      <w:proofErr w:type="spellStart"/>
      <w:r>
        <w:t>Format</w:t>
      </w:r>
      <w:proofErr w:type="spellEnd"/>
      <w:r>
        <w:t xml:space="preserve"> (*.</w:t>
      </w:r>
      <w:proofErr w:type="spellStart"/>
      <w:r>
        <w:t>pdf</w:t>
      </w:r>
      <w:proofErr w:type="spellEnd"/>
      <w:r>
        <w:t xml:space="preserve">), по принципу: «один файл - один документ»; файлы с расчетами необходимо представлять в формате </w:t>
      </w:r>
      <w:proofErr w:type="spellStart"/>
      <w:r>
        <w:t>Excel</w:t>
      </w:r>
      <w:proofErr w:type="spellEnd"/>
      <w:r>
        <w:t xml:space="preserve"> (*.</w:t>
      </w:r>
      <w:proofErr w:type="spellStart"/>
      <w:r>
        <w:t>xls</w:t>
      </w:r>
      <w:proofErr w:type="spellEnd"/>
      <w:r>
        <w:t>);</w:t>
      </w:r>
    </w:p>
    <w:p w:rsidR="00D50B50" w:rsidRDefault="00D50B50" w:rsidP="00771BC9">
      <w:pPr>
        <w:tabs>
          <w:tab w:val="left" w:pos="1134"/>
        </w:tabs>
        <w:spacing w:before="60"/>
        <w:ind w:right="23" w:firstLine="708"/>
        <w:jc w:val="both"/>
      </w:pPr>
      <w:r>
        <w:t>в.</w:t>
      </w:r>
      <w:r>
        <w:tab/>
        <w:t>название каждого файла должно отражать наименование документа, копия которого содержится в файле (допускается указание краткого наименования), при этом название файла не должно превышать 25 символов;</w:t>
      </w:r>
    </w:p>
    <w:p w:rsidR="00D50B50" w:rsidRDefault="00D50B50" w:rsidP="00771BC9">
      <w:pPr>
        <w:tabs>
          <w:tab w:val="left" w:pos="1134"/>
        </w:tabs>
        <w:spacing w:before="60"/>
        <w:ind w:right="23" w:firstLine="708"/>
        <w:jc w:val="both"/>
      </w:pPr>
      <w:r>
        <w:t>г.</w:t>
      </w:r>
      <w:r>
        <w:tab/>
        <w:t>представленные файлы не должны иметь защиты от открытия, копирования содержимого или печати; при этом информация должна быть защищена от изменения</w:t>
      </w:r>
      <w:r w:rsidR="003C5FF4">
        <w:t>.</w:t>
      </w:r>
    </w:p>
    <w:p w:rsidR="00332CE3" w:rsidRPr="0076401D" w:rsidRDefault="006E6797" w:rsidP="00AB1FA9">
      <w:pPr>
        <w:tabs>
          <w:tab w:val="left" w:pos="1560"/>
        </w:tabs>
        <w:spacing w:before="60"/>
        <w:ind w:right="23" w:firstLine="708"/>
        <w:jc w:val="both"/>
      </w:pPr>
      <w:r>
        <w:t xml:space="preserve">16.7. </w:t>
      </w:r>
      <w:r w:rsidR="00332CE3" w:rsidRPr="0076401D">
        <w:t>Тендерное предложение Претендента доставляется его уполномоченным доверенностью представителем Организатору тендера. Работник пункта приема корреспонденции, принявший тендерное предложение делает отметку о приеме в накладной (или реестре, или копии титульного листа тендерного предложения</w:t>
      </w:r>
      <w:r w:rsidR="00332CE3">
        <w:t>, или сопроводительном письме</w:t>
      </w:r>
      <w:r w:rsidR="00332CE3" w:rsidRPr="0076401D">
        <w:t xml:space="preserve"> и др.), если таковые имеются у курьера или лица, доставившего тендерное предложение.</w:t>
      </w:r>
    </w:p>
    <w:p w:rsidR="00332CE3" w:rsidRPr="0076401D" w:rsidRDefault="00332CE3" w:rsidP="00AB1FA9">
      <w:pPr>
        <w:tabs>
          <w:tab w:val="left" w:pos="0"/>
          <w:tab w:val="left" w:pos="1560"/>
        </w:tabs>
        <w:spacing w:before="60"/>
        <w:ind w:right="23" w:firstLine="708"/>
        <w:jc w:val="both"/>
      </w:pPr>
      <w:r w:rsidRPr="0076401D">
        <w:t xml:space="preserve">Тендерное предложение может быть отправлено Претендентом и по почте заказным письмом с уведомлением о получении. </w:t>
      </w:r>
    </w:p>
    <w:p w:rsidR="00332CE3" w:rsidRPr="008D1B05" w:rsidRDefault="00C54BC9" w:rsidP="00AB1FA9">
      <w:pPr>
        <w:tabs>
          <w:tab w:val="left" w:pos="1560"/>
        </w:tabs>
        <w:spacing w:before="60"/>
        <w:ind w:right="23" w:firstLine="708"/>
        <w:jc w:val="both"/>
      </w:pPr>
      <w:r>
        <w:t xml:space="preserve">16.8. </w:t>
      </w:r>
      <w:r w:rsidR="00332CE3" w:rsidRPr="008D1B05">
        <w:t>Принятое тендерное предложение регистрируется в соответствии с внутренним документом, регламентирующим документационное обеспечение управленческой деятельности. Зарегистрированному тендерному предложению обеспечивается надлежащее хранение в подразделении, отвечающем за тендерную деятельность.</w:t>
      </w:r>
    </w:p>
    <w:p w:rsidR="00332CE3" w:rsidRPr="00DD2989" w:rsidRDefault="00654771" w:rsidP="00AB1FA9">
      <w:pPr>
        <w:tabs>
          <w:tab w:val="left" w:pos="1560"/>
        </w:tabs>
        <w:spacing w:before="60"/>
        <w:ind w:right="23" w:firstLine="708"/>
        <w:jc w:val="both"/>
      </w:pPr>
      <w:r>
        <w:t xml:space="preserve">16.9. </w:t>
      </w:r>
      <w:r w:rsidR="00332CE3" w:rsidRPr="00DD2989">
        <w:t xml:space="preserve">Организатор тендера устанавливает для Претендентов единый срок действия тендерного предложения – не менее 90 календарных дней, начиная </w:t>
      </w:r>
      <w:proofErr w:type="gramStart"/>
      <w:r w:rsidR="00332CE3" w:rsidRPr="00DD2989">
        <w:t>с даты проведения</w:t>
      </w:r>
      <w:proofErr w:type="gramEnd"/>
      <w:r w:rsidR="00332CE3" w:rsidRPr="00DD2989">
        <w:t xml:space="preserve"> тендера. Тендерные предложения, содержащие меньший срок действия, к участию в тендере не допускаются.</w:t>
      </w:r>
    </w:p>
    <w:p w:rsidR="00332CE3" w:rsidRPr="00DD2989" w:rsidRDefault="001940AF" w:rsidP="00AB1FA9">
      <w:pPr>
        <w:tabs>
          <w:tab w:val="left" w:pos="1560"/>
        </w:tabs>
        <w:spacing w:before="60"/>
        <w:ind w:right="23" w:firstLine="708"/>
        <w:jc w:val="both"/>
      </w:pPr>
      <w:r>
        <w:t xml:space="preserve">16.10. </w:t>
      </w:r>
      <w:r w:rsidR="00332CE3" w:rsidRPr="00DD2989">
        <w:t xml:space="preserve">Претендент может изменить или отозвать тендерное предложение после его подачи при условии, что Организатор тендера получит письменное уведомление об изменении или отзыве до окончательного срока представления тендерных предложений. Уведомление Претендента должно быть отправлено письмом в соответствии с требованиями </w:t>
      </w:r>
      <w:proofErr w:type="spellStart"/>
      <w:r w:rsidR="00332CE3" w:rsidRPr="00DD2989">
        <w:t>п.п</w:t>
      </w:r>
      <w:proofErr w:type="spellEnd"/>
      <w:r w:rsidR="00332CE3" w:rsidRPr="00DD2989">
        <w:t>. 16.</w:t>
      </w:r>
      <w:r w:rsidR="009E6591">
        <w:t>1</w:t>
      </w:r>
      <w:r w:rsidR="00332CE3" w:rsidRPr="00DD2989">
        <w:t>. Инструкции.</w:t>
      </w:r>
    </w:p>
    <w:p w:rsidR="00332CE3" w:rsidRPr="00DD2989" w:rsidRDefault="003B5FEB" w:rsidP="00AB1FA9">
      <w:pPr>
        <w:tabs>
          <w:tab w:val="left" w:pos="1560"/>
          <w:tab w:val="num" w:pos="1620"/>
        </w:tabs>
        <w:spacing w:before="60"/>
        <w:ind w:right="23" w:firstLine="708"/>
        <w:jc w:val="both"/>
      </w:pPr>
      <w:r>
        <w:t xml:space="preserve">16.11. </w:t>
      </w:r>
      <w:r w:rsidR="00332CE3" w:rsidRPr="00DD2989">
        <w:t>Никакие изменения не могут быть внесены в тендерное предложение после окончательного срока его представления.</w:t>
      </w:r>
    </w:p>
    <w:p w:rsidR="00332CE3" w:rsidRPr="00DD2989" w:rsidRDefault="003B5FEB" w:rsidP="00AB1FA9">
      <w:pPr>
        <w:tabs>
          <w:tab w:val="left" w:pos="1560"/>
          <w:tab w:val="num" w:pos="1620"/>
        </w:tabs>
        <w:spacing w:before="60"/>
        <w:ind w:right="23" w:firstLine="708"/>
        <w:jc w:val="both"/>
      </w:pPr>
      <w:r>
        <w:t xml:space="preserve">16.12. </w:t>
      </w:r>
      <w:r w:rsidR="00332CE3" w:rsidRPr="00DD2989">
        <w:t>Окончательным сроком представления тендерного предложения является день, указанный в приглашении для участия в тендере. Тендерные предложения, поступившие по истечению указанного срока, отклоняются.</w:t>
      </w:r>
    </w:p>
    <w:p w:rsidR="00332CE3" w:rsidRPr="00DD2989" w:rsidRDefault="003B5FEB" w:rsidP="00AB1FA9">
      <w:pPr>
        <w:tabs>
          <w:tab w:val="left" w:pos="1560"/>
          <w:tab w:val="left" w:pos="1800"/>
        </w:tabs>
        <w:spacing w:before="60"/>
        <w:ind w:right="23" w:firstLine="708"/>
        <w:jc w:val="both"/>
      </w:pPr>
      <w:r>
        <w:t xml:space="preserve">16.13. </w:t>
      </w:r>
      <w:r w:rsidR="00332CE3" w:rsidRPr="00DD2989">
        <w:t>В случае</w:t>
      </w:r>
      <w:proofErr w:type="gramStart"/>
      <w:r w:rsidR="00332CE3" w:rsidRPr="00DD2989">
        <w:t>,</w:t>
      </w:r>
      <w:proofErr w:type="gramEnd"/>
      <w:r w:rsidR="00332CE3" w:rsidRPr="00DD2989">
        <w:t xml:space="preserve"> если все претенденты, которым была направлена тендерная документация, представят тендерные предложения до наступления даты, указанной в Приглашении к тендеру, Организатор тендера вправе провести тендер ранее установленного срока при наличии письменного согласия всех зарегистрированных претендентов.</w:t>
      </w:r>
    </w:p>
    <w:p w:rsidR="00332CE3" w:rsidRPr="00DD2989" w:rsidRDefault="003B5FEB" w:rsidP="00AB1FA9">
      <w:pPr>
        <w:tabs>
          <w:tab w:val="left" w:pos="1560"/>
          <w:tab w:val="num" w:pos="1620"/>
        </w:tabs>
        <w:spacing w:before="60"/>
        <w:ind w:right="23" w:firstLine="708"/>
        <w:jc w:val="both"/>
      </w:pPr>
      <w:r>
        <w:t xml:space="preserve">16.14. </w:t>
      </w:r>
      <w:r w:rsidR="00332CE3" w:rsidRPr="00DD2989">
        <w:t>Организатор тендера имеет право обратиться к Претенденту, а Претендент принять обращение о продлении сроков действия тендерного предложения.</w:t>
      </w:r>
    </w:p>
    <w:p w:rsidR="00332CE3" w:rsidRPr="00DD2989" w:rsidRDefault="003B5FEB" w:rsidP="00AB1FA9">
      <w:pPr>
        <w:tabs>
          <w:tab w:val="left" w:pos="1560"/>
          <w:tab w:val="num" w:pos="1620"/>
        </w:tabs>
        <w:spacing w:before="60"/>
        <w:ind w:right="23" w:firstLine="708"/>
        <w:jc w:val="both"/>
      </w:pPr>
      <w:r>
        <w:t xml:space="preserve">16.15. </w:t>
      </w:r>
      <w:r w:rsidR="00332CE3" w:rsidRPr="00DD2989">
        <w:t>Победитель тендера имеет право на заключение договора с Заказчиком на условиях своего тендерного предложения и тендерной документации Заказчика. В случае если в ходе исполнения договора будет выявлено, что по каким-либо причинам в тендерном предложении Победителя тендера имеются несоответствия требованиям тендерной документации Заказчика, то определяющими (приоритетными) условиями исполнения договора являются требования тендерной документации Заказчика.</w:t>
      </w:r>
    </w:p>
    <w:p w:rsidR="00332CE3" w:rsidRPr="00DD2989" w:rsidRDefault="003B5FEB" w:rsidP="00AB1FA9">
      <w:pPr>
        <w:tabs>
          <w:tab w:val="left" w:pos="1560"/>
          <w:tab w:val="num" w:pos="1620"/>
        </w:tabs>
        <w:spacing w:before="120"/>
        <w:ind w:right="23" w:firstLine="708"/>
        <w:jc w:val="both"/>
      </w:pPr>
      <w:r>
        <w:t xml:space="preserve">16.16. </w:t>
      </w:r>
      <w:r w:rsidR="00332CE3" w:rsidRPr="00DD2989">
        <w:t>Условия проекта договора, подлежащего заключению по результатам тендера, не подлежат изменению Претендентом.</w:t>
      </w:r>
    </w:p>
    <w:p w:rsidR="00332CE3" w:rsidRPr="00DD2989" w:rsidRDefault="00863FBB" w:rsidP="00AB1FA9">
      <w:pPr>
        <w:tabs>
          <w:tab w:val="left" w:pos="1560"/>
          <w:tab w:val="num" w:pos="1620"/>
        </w:tabs>
        <w:spacing w:before="120"/>
        <w:ind w:right="23" w:firstLine="708"/>
        <w:jc w:val="both"/>
      </w:pPr>
      <w:r>
        <w:lastRenderedPageBreak/>
        <w:t xml:space="preserve">16.17. </w:t>
      </w:r>
      <w:r w:rsidR="00332CE3" w:rsidRPr="00DD2989">
        <w:t>После получения уведомления о признании победителем тендера, Претендент обязан</w:t>
      </w:r>
      <w:r w:rsidR="00332CE3">
        <w:t>,</w:t>
      </w:r>
      <w:r w:rsidR="00332CE3" w:rsidRPr="00DD2989">
        <w:t xml:space="preserve"> в срок не более 10 календарных дней, подписать со своей стороны проект договора (в необходимом количестве экземпляров) и </w:t>
      </w:r>
      <w:r w:rsidR="00332CE3">
        <w:t>направить</w:t>
      </w:r>
      <w:r w:rsidR="00332CE3" w:rsidRPr="00DD2989">
        <w:t xml:space="preserve"> Заказчику.</w:t>
      </w:r>
    </w:p>
    <w:p w:rsidR="00332CE3" w:rsidRPr="00DD2989" w:rsidRDefault="00332CE3" w:rsidP="00AB1FA9">
      <w:pPr>
        <w:tabs>
          <w:tab w:val="left" w:pos="0"/>
          <w:tab w:val="left" w:pos="1560"/>
        </w:tabs>
        <w:ind w:right="23" w:firstLine="708"/>
        <w:jc w:val="both"/>
      </w:pPr>
      <w:r w:rsidRPr="00DD2989">
        <w:rPr>
          <w:b/>
        </w:rPr>
        <w:t>Примечание:</w:t>
      </w:r>
      <w:r w:rsidRPr="00DD2989">
        <w:rPr>
          <w:lang w:val="en-US"/>
        </w:rPr>
        <w:t> </w:t>
      </w:r>
      <w:r w:rsidRPr="00DD2989">
        <w:t>при наличии в тендерной документации требования о предоставлении победителем тендера финансового обеспечения выполнения договорных обязательств в виде безусловной банковской гарантии, указанная банковская гарантия направляется Заказчику вместе с подписанным проектом договора.</w:t>
      </w:r>
    </w:p>
    <w:p w:rsidR="00332CE3" w:rsidRPr="00DD2989" w:rsidRDefault="00AB1FA9" w:rsidP="00AB1FA9">
      <w:pPr>
        <w:tabs>
          <w:tab w:val="left" w:pos="1560"/>
          <w:tab w:val="left" w:pos="1800"/>
        </w:tabs>
        <w:spacing w:before="120"/>
        <w:ind w:right="23" w:firstLine="708"/>
        <w:jc w:val="both"/>
      </w:pPr>
      <w:r>
        <w:t xml:space="preserve">16.18. </w:t>
      </w:r>
      <w:r w:rsidR="00332CE3" w:rsidRPr="00DD2989">
        <w:t>Споры/разногласия сторон, возникающие в ходе исполнения договора, заключенного по результатам тендера, разрешаются сторонами в соответствии с условиями договора/нормами действующего законодательства РФ.</w:t>
      </w:r>
    </w:p>
    <w:p w:rsidR="00332CE3" w:rsidRPr="00DD2989" w:rsidRDefault="00332CE3" w:rsidP="00332CE3">
      <w:pPr>
        <w:tabs>
          <w:tab w:val="num" w:pos="1425"/>
        </w:tabs>
        <w:spacing w:before="120"/>
        <w:ind w:left="720" w:right="23"/>
        <w:jc w:val="both"/>
      </w:pPr>
    </w:p>
    <w:p w:rsidR="00A56961" w:rsidRPr="00A56961" w:rsidRDefault="00332CE3" w:rsidP="00A56961">
      <w:pPr>
        <w:pStyle w:val="1"/>
        <w:spacing w:before="0"/>
        <w:jc w:val="center"/>
        <w:rPr>
          <w:rFonts w:ascii="Times New Roman" w:hAnsi="Times New Roman" w:cs="Times New Roman"/>
          <w:color w:val="auto"/>
        </w:rPr>
      </w:pPr>
      <w:r w:rsidRPr="00DD2989">
        <w:br w:type="page"/>
      </w:r>
      <w:bookmarkStart w:id="98" w:name="_Toc411326919"/>
      <w:bookmarkStart w:id="99" w:name="_Toc411326992"/>
      <w:bookmarkStart w:id="100" w:name="_Toc445905463"/>
      <w:r w:rsidR="00F415E1" w:rsidRPr="00A56961">
        <w:rPr>
          <w:rFonts w:ascii="Times New Roman" w:hAnsi="Times New Roman" w:cs="Times New Roman"/>
          <w:color w:val="auto"/>
        </w:rPr>
        <w:lastRenderedPageBreak/>
        <w:t xml:space="preserve">4. </w:t>
      </w:r>
      <w:bookmarkEnd w:id="98"/>
      <w:bookmarkEnd w:id="99"/>
      <w:r w:rsidR="00A56961" w:rsidRPr="00A56961">
        <w:rPr>
          <w:rFonts w:ascii="Times New Roman" w:hAnsi="Times New Roman" w:cs="Times New Roman"/>
          <w:color w:val="auto"/>
        </w:rPr>
        <w:t>Условия и порядок проведения двухэтапного тендера</w:t>
      </w:r>
      <w:bookmarkEnd w:id="100"/>
    </w:p>
    <w:p w:rsidR="00A56961" w:rsidRPr="00A56961" w:rsidRDefault="00A56961" w:rsidP="00A56961">
      <w:pPr>
        <w:tabs>
          <w:tab w:val="left" w:pos="0"/>
        </w:tabs>
        <w:ind w:right="23"/>
        <w:jc w:val="center"/>
        <w:rPr>
          <w:b/>
          <w:sz w:val="28"/>
          <w:szCs w:val="28"/>
        </w:rPr>
      </w:pPr>
      <w:r w:rsidRPr="00A56961">
        <w:rPr>
          <w:b/>
          <w:sz w:val="28"/>
          <w:szCs w:val="28"/>
        </w:rPr>
        <w:t xml:space="preserve">с </w:t>
      </w:r>
      <w:r w:rsidRPr="00A56961">
        <w:rPr>
          <w:rFonts w:eastAsiaTheme="majorEastAsia"/>
          <w:b/>
          <w:bCs/>
          <w:sz w:val="28"/>
          <w:szCs w:val="28"/>
        </w:rPr>
        <w:t xml:space="preserve">процедурой </w:t>
      </w:r>
      <w:proofErr w:type="spellStart"/>
      <w:r w:rsidRPr="00A56961">
        <w:rPr>
          <w:rFonts w:eastAsiaTheme="majorEastAsia"/>
          <w:b/>
          <w:bCs/>
          <w:sz w:val="28"/>
          <w:szCs w:val="28"/>
        </w:rPr>
        <w:t>уторговывания</w:t>
      </w:r>
      <w:proofErr w:type="spellEnd"/>
      <w:r w:rsidRPr="00A56961">
        <w:rPr>
          <w:b/>
          <w:sz w:val="28"/>
          <w:szCs w:val="28"/>
        </w:rPr>
        <w:t xml:space="preserve"> по предмету тендера.</w:t>
      </w:r>
    </w:p>
    <w:p w:rsidR="00A56961" w:rsidRPr="00A56961" w:rsidRDefault="00A56961" w:rsidP="00F14D78">
      <w:pPr>
        <w:numPr>
          <w:ilvl w:val="0"/>
          <w:numId w:val="22"/>
        </w:numPr>
        <w:tabs>
          <w:tab w:val="num" w:pos="1080"/>
        </w:tabs>
        <w:spacing w:before="120" w:after="200" w:line="276" w:lineRule="auto"/>
        <w:ind w:left="0" w:right="23" w:firstLine="567"/>
        <w:jc w:val="both"/>
        <w:rPr>
          <w:b/>
        </w:rPr>
      </w:pPr>
      <w:r w:rsidRPr="00A56961">
        <w:rPr>
          <w:b/>
        </w:rPr>
        <w:t xml:space="preserve">Проведение 1-го этапа. </w:t>
      </w:r>
    </w:p>
    <w:p w:rsidR="00A56961" w:rsidRPr="00A56961" w:rsidRDefault="00A56961" w:rsidP="00F14D78">
      <w:pPr>
        <w:numPr>
          <w:ilvl w:val="1"/>
          <w:numId w:val="22"/>
        </w:numPr>
        <w:tabs>
          <w:tab w:val="num" w:pos="1260"/>
        </w:tabs>
        <w:spacing w:before="120" w:after="200" w:line="276" w:lineRule="auto"/>
        <w:ind w:left="0" w:right="23" w:firstLine="567"/>
        <w:jc w:val="both"/>
      </w:pPr>
      <w:r w:rsidRPr="00A56961">
        <w:t>В день проведения тендера, Секретарь Тендерной комиссии (Тендерного комитета) производит окончание регистрации тендерных предложений в Журнале путем внесения своей подписи в строке, следующей после регистрационных данных последнего тендерного предложения.</w:t>
      </w:r>
    </w:p>
    <w:p w:rsidR="00A56961" w:rsidRPr="00A56961" w:rsidRDefault="00A56961" w:rsidP="00A56961">
      <w:pPr>
        <w:tabs>
          <w:tab w:val="left" w:pos="0"/>
          <w:tab w:val="num" w:pos="1260"/>
        </w:tabs>
        <w:ind w:right="23" w:firstLine="567"/>
        <w:jc w:val="both"/>
      </w:pPr>
      <w:r w:rsidRPr="00A56961">
        <w:t xml:space="preserve">Зарегистрированные тендерные предложения и Журнал доставляются </w:t>
      </w:r>
      <w:proofErr w:type="gramStart"/>
      <w:r w:rsidRPr="00A56961">
        <w:t>в место проведения</w:t>
      </w:r>
      <w:proofErr w:type="gramEnd"/>
      <w:r w:rsidRPr="00A56961">
        <w:t xml:space="preserve"> тендера в офисе Организатора тендера. </w:t>
      </w:r>
    </w:p>
    <w:p w:rsidR="00A56961" w:rsidRPr="00A56961" w:rsidRDefault="00A56961" w:rsidP="00F14D78">
      <w:pPr>
        <w:numPr>
          <w:ilvl w:val="1"/>
          <w:numId w:val="22"/>
        </w:numPr>
        <w:tabs>
          <w:tab w:val="num" w:pos="1260"/>
        </w:tabs>
        <w:spacing w:before="120" w:after="200" w:line="276" w:lineRule="auto"/>
        <w:ind w:left="0" w:right="23" w:firstLine="567"/>
        <w:jc w:val="both"/>
      </w:pPr>
      <w:r w:rsidRPr="00A56961">
        <w:t>1-й этап двухэтапного тендера проводится без участия представителей зарегистрированных претендентов.</w:t>
      </w:r>
    </w:p>
    <w:p w:rsidR="00A56961" w:rsidRPr="00A56961" w:rsidRDefault="00A56961" w:rsidP="00F14D78">
      <w:pPr>
        <w:numPr>
          <w:ilvl w:val="1"/>
          <w:numId w:val="22"/>
        </w:numPr>
        <w:tabs>
          <w:tab w:val="num" w:pos="1260"/>
        </w:tabs>
        <w:spacing w:before="120" w:after="200" w:line="276" w:lineRule="auto"/>
        <w:ind w:left="0" w:right="23" w:firstLine="567"/>
        <w:jc w:val="both"/>
      </w:pPr>
      <w:r w:rsidRPr="00A56961">
        <w:t xml:space="preserve">Перед началом 1-ого этапа тендера, лицо его проводящее объявляет: текущие дату и время, наименование предмета и объекта тендера, вид тендера,  наименование зарегистрированных претендентов (при их присутствии). </w:t>
      </w:r>
    </w:p>
    <w:p w:rsidR="00A56961" w:rsidRPr="00A56961" w:rsidRDefault="00A56961" w:rsidP="00F14D78">
      <w:pPr>
        <w:numPr>
          <w:ilvl w:val="1"/>
          <w:numId w:val="22"/>
        </w:numPr>
        <w:tabs>
          <w:tab w:val="num" w:pos="1260"/>
        </w:tabs>
        <w:spacing w:before="120" w:after="200" w:line="276" w:lineRule="auto"/>
        <w:ind w:left="0" w:right="23" w:firstLine="567"/>
        <w:jc w:val="both"/>
      </w:pPr>
      <w:r w:rsidRPr="00A56961">
        <w:t>Перед вскрытием конвертов лицо, проводящее 1-ый этап тендера, удостоверяется в их целостности.</w:t>
      </w:r>
    </w:p>
    <w:p w:rsidR="00A56961" w:rsidRPr="00A56961" w:rsidRDefault="00A56961" w:rsidP="00F14D78">
      <w:pPr>
        <w:numPr>
          <w:ilvl w:val="1"/>
          <w:numId w:val="22"/>
        </w:numPr>
        <w:tabs>
          <w:tab w:val="num" w:pos="1260"/>
        </w:tabs>
        <w:spacing w:before="120" w:after="200" w:line="276" w:lineRule="auto"/>
        <w:ind w:left="0" w:right="23" w:firstLine="567"/>
        <w:jc w:val="both"/>
      </w:pPr>
      <w:r w:rsidRPr="00A56961">
        <w:t>На 1-ом этапе двухэтапного тендера вскрываются следующие конверты: наружный конверт и внутренний конверт, содержащий техническую часть тендерных предложений.</w:t>
      </w:r>
    </w:p>
    <w:p w:rsidR="00A56961" w:rsidRPr="00A56961" w:rsidRDefault="00A56961" w:rsidP="00F14D78">
      <w:pPr>
        <w:numPr>
          <w:ilvl w:val="1"/>
          <w:numId w:val="22"/>
        </w:numPr>
        <w:tabs>
          <w:tab w:val="num" w:pos="1260"/>
        </w:tabs>
        <w:spacing w:before="120" w:after="200" w:line="276" w:lineRule="auto"/>
        <w:ind w:left="0" w:right="23" w:firstLine="567"/>
        <w:jc w:val="both"/>
      </w:pPr>
      <w:r w:rsidRPr="00A56961">
        <w:t>Лицо, проводящее 1-ый этап, объявляет дату и время проведения 2-го этапа двухэтапного тендера, о чём  не присутствовавшие на 1-м этапе зарегистрированные претенденты информируются Организатором тендера в течение 2-х рабочих дней соответствующим уведомлением, направляемым с использованием каналов факсимильной, электронной связи.</w:t>
      </w:r>
    </w:p>
    <w:p w:rsidR="00A56961" w:rsidRPr="00A56961" w:rsidRDefault="00A56961" w:rsidP="00F14D78">
      <w:pPr>
        <w:numPr>
          <w:ilvl w:val="1"/>
          <w:numId w:val="22"/>
        </w:numPr>
        <w:tabs>
          <w:tab w:val="num" w:pos="1260"/>
        </w:tabs>
        <w:spacing w:before="120" w:after="200" w:line="276" w:lineRule="auto"/>
        <w:ind w:left="0" w:right="23" w:firstLine="567"/>
        <w:jc w:val="both"/>
      </w:pPr>
      <w:r w:rsidRPr="00A56961">
        <w:t>Организатор тендера в срок до даты проведения 2-го этапа тендера обеспечивает оценку технической части тендерных предложений и хранение конвертов с коммерческой частью тендерных предложений.</w:t>
      </w:r>
    </w:p>
    <w:p w:rsidR="00A56961" w:rsidRPr="00A56961" w:rsidRDefault="00A56961" w:rsidP="00F14D78">
      <w:pPr>
        <w:numPr>
          <w:ilvl w:val="0"/>
          <w:numId w:val="22"/>
        </w:numPr>
        <w:tabs>
          <w:tab w:val="num" w:pos="1080"/>
        </w:tabs>
        <w:spacing w:before="120" w:after="200" w:line="276" w:lineRule="auto"/>
        <w:ind w:left="0" w:right="23" w:firstLine="567"/>
        <w:jc w:val="both"/>
        <w:rPr>
          <w:b/>
        </w:rPr>
      </w:pPr>
      <w:r w:rsidRPr="00A56961">
        <w:rPr>
          <w:b/>
        </w:rPr>
        <w:t xml:space="preserve">Проведение 2-го этапа. </w:t>
      </w:r>
    </w:p>
    <w:p w:rsidR="00A56961" w:rsidRPr="00A56961" w:rsidRDefault="00A56961" w:rsidP="00F14D78">
      <w:pPr>
        <w:numPr>
          <w:ilvl w:val="1"/>
          <w:numId w:val="22"/>
        </w:numPr>
        <w:tabs>
          <w:tab w:val="num" w:pos="1260"/>
        </w:tabs>
        <w:spacing w:before="120" w:after="200" w:line="276" w:lineRule="auto"/>
        <w:ind w:left="0" w:right="23" w:firstLine="567"/>
        <w:jc w:val="both"/>
      </w:pPr>
      <w:proofErr w:type="gramStart"/>
      <w:r w:rsidRPr="00A56961">
        <w:t>Проведение 2-го этапа двухэтапного тендера может производиться в назначенные день и время без участия представителей зарегистрированных претендентов.</w:t>
      </w:r>
      <w:proofErr w:type="gramEnd"/>
    </w:p>
    <w:p w:rsidR="00A56961" w:rsidRPr="00A56961" w:rsidRDefault="00A56961" w:rsidP="00F14D78">
      <w:pPr>
        <w:numPr>
          <w:ilvl w:val="1"/>
          <w:numId w:val="22"/>
        </w:numPr>
        <w:tabs>
          <w:tab w:val="num" w:pos="1260"/>
        </w:tabs>
        <w:spacing w:before="120" w:after="200" w:line="276" w:lineRule="auto"/>
        <w:ind w:left="0" w:right="23" w:firstLine="567"/>
        <w:jc w:val="both"/>
      </w:pPr>
      <w:r w:rsidRPr="00A56961">
        <w:t xml:space="preserve">Перед началом </w:t>
      </w:r>
      <w:r w:rsidRPr="00A56961">
        <w:rPr>
          <w:rFonts w:eastAsiaTheme="majorEastAsia"/>
          <w:bCs/>
        </w:rPr>
        <w:t xml:space="preserve">процедуры </w:t>
      </w:r>
      <w:proofErr w:type="spellStart"/>
      <w:r w:rsidRPr="00A56961">
        <w:rPr>
          <w:rFonts w:eastAsiaTheme="majorEastAsia"/>
          <w:bCs/>
        </w:rPr>
        <w:t>уторговывания</w:t>
      </w:r>
      <w:proofErr w:type="spellEnd"/>
      <w:r w:rsidRPr="00A56961">
        <w:t xml:space="preserve"> лицо, проводящее тендер, объявляет: текущие дату и время, наименование предмета и объекта тендера, вид тендера. </w:t>
      </w:r>
    </w:p>
    <w:p w:rsidR="00A56961" w:rsidRPr="00A56961" w:rsidRDefault="00A56961" w:rsidP="00F14D78">
      <w:pPr>
        <w:numPr>
          <w:ilvl w:val="1"/>
          <w:numId w:val="22"/>
        </w:numPr>
        <w:tabs>
          <w:tab w:val="num" w:pos="1260"/>
        </w:tabs>
        <w:spacing w:before="80" w:after="200" w:line="276" w:lineRule="auto"/>
        <w:ind w:left="0" w:right="23" w:firstLine="567"/>
        <w:jc w:val="both"/>
      </w:pPr>
      <w:r w:rsidRPr="00A56961">
        <w:t>Перед вскрытием конвертов с тендерными предложениями лицо, проводящее тендер, присутствующие члены Тендерной комиссии удостоверяются в их целостности.</w:t>
      </w:r>
    </w:p>
    <w:p w:rsidR="00A56961" w:rsidRPr="00A56961" w:rsidRDefault="00A56961" w:rsidP="00F14D78">
      <w:pPr>
        <w:numPr>
          <w:ilvl w:val="1"/>
          <w:numId w:val="22"/>
        </w:numPr>
        <w:tabs>
          <w:tab w:val="num" w:pos="1260"/>
        </w:tabs>
        <w:spacing w:before="80" w:after="200" w:line="276" w:lineRule="auto"/>
        <w:ind w:left="0" w:right="23" w:firstLine="567"/>
        <w:jc w:val="both"/>
      </w:pPr>
      <w:r w:rsidRPr="00A56961">
        <w:t xml:space="preserve">При вскрытии конвертов лицо, проводящее тендер, по каждому тендерному предложению объявляет </w:t>
      </w:r>
      <w:proofErr w:type="gramStart"/>
      <w:r w:rsidRPr="00A56961">
        <w:t>заявленные</w:t>
      </w:r>
      <w:proofErr w:type="gramEnd"/>
      <w:r w:rsidRPr="00A56961">
        <w:t xml:space="preserve">: </w:t>
      </w:r>
    </w:p>
    <w:p w:rsidR="00A56961" w:rsidRPr="00A56961" w:rsidRDefault="00A56961" w:rsidP="00F14D78">
      <w:pPr>
        <w:numPr>
          <w:ilvl w:val="3"/>
          <w:numId w:val="5"/>
        </w:numPr>
        <w:tabs>
          <w:tab w:val="num" w:pos="1080"/>
        </w:tabs>
        <w:spacing w:after="200" w:line="276" w:lineRule="auto"/>
        <w:ind w:left="0" w:right="23" w:firstLine="567"/>
        <w:jc w:val="both"/>
      </w:pPr>
      <w:r w:rsidRPr="00A56961">
        <w:t>цену тендерного предложения;</w:t>
      </w:r>
    </w:p>
    <w:p w:rsidR="00A56961" w:rsidRPr="00A56961" w:rsidRDefault="00A56961" w:rsidP="00F14D78">
      <w:pPr>
        <w:numPr>
          <w:ilvl w:val="3"/>
          <w:numId w:val="5"/>
        </w:numPr>
        <w:tabs>
          <w:tab w:val="num" w:pos="1080"/>
        </w:tabs>
        <w:spacing w:after="200" w:line="276" w:lineRule="auto"/>
        <w:ind w:left="0" w:right="23" w:firstLine="567"/>
        <w:jc w:val="both"/>
      </w:pPr>
      <w:r w:rsidRPr="00A56961">
        <w:t xml:space="preserve">условия и сроки </w:t>
      </w:r>
      <w:proofErr w:type="gramStart"/>
      <w:r w:rsidRPr="00A56961">
        <w:t>поставки / выполнения работ / оказания услуг</w:t>
      </w:r>
      <w:proofErr w:type="gramEnd"/>
      <w:r w:rsidRPr="00A56961">
        <w:t>;</w:t>
      </w:r>
    </w:p>
    <w:p w:rsidR="00A56961" w:rsidRPr="00A56961" w:rsidRDefault="00A56961" w:rsidP="00F14D78">
      <w:pPr>
        <w:numPr>
          <w:ilvl w:val="3"/>
          <w:numId w:val="5"/>
        </w:numPr>
        <w:tabs>
          <w:tab w:val="num" w:pos="1080"/>
        </w:tabs>
        <w:spacing w:after="200" w:line="276" w:lineRule="auto"/>
        <w:ind w:left="0" w:right="23" w:firstLine="567"/>
        <w:jc w:val="both"/>
      </w:pPr>
      <w:r w:rsidRPr="00A56961">
        <w:t>условия, сроки и порядок расчетов;</w:t>
      </w:r>
    </w:p>
    <w:p w:rsidR="00A56961" w:rsidRPr="00A56961" w:rsidRDefault="00A56961" w:rsidP="00F14D78">
      <w:pPr>
        <w:numPr>
          <w:ilvl w:val="3"/>
          <w:numId w:val="5"/>
        </w:numPr>
        <w:tabs>
          <w:tab w:val="num" w:pos="1080"/>
        </w:tabs>
        <w:spacing w:after="200" w:line="276" w:lineRule="auto"/>
        <w:ind w:left="0" w:right="23" w:firstLine="567"/>
        <w:jc w:val="both"/>
      </w:pPr>
      <w:r w:rsidRPr="00A56961">
        <w:t>условия финансового обеспечения (если предусмотрено тендерной документацией);</w:t>
      </w:r>
    </w:p>
    <w:p w:rsidR="00A56961" w:rsidRPr="00A56961" w:rsidRDefault="00A56961" w:rsidP="00F14D78">
      <w:pPr>
        <w:numPr>
          <w:ilvl w:val="3"/>
          <w:numId w:val="5"/>
        </w:numPr>
        <w:tabs>
          <w:tab w:val="num" w:pos="1080"/>
        </w:tabs>
        <w:spacing w:after="200" w:line="276" w:lineRule="auto"/>
        <w:ind w:left="0" w:right="23" w:firstLine="567"/>
        <w:jc w:val="both"/>
      </w:pPr>
      <w:r w:rsidRPr="00A56961">
        <w:lastRenderedPageBreak/>
        <w:t>при необходимости другие существенные условия и требования проводимого тендера.</w:t>
      </w:r>
    </w:p>
    <w:p w:rsidR="00A56961" w:rsidRPr="00A56961" w:rsidRDefault="00A56961" w:rsidP="00F14D78">
      <w:pPr>
        <w:numPr>
          <w:ilvl w:val="1"/>
          <w:numId w:val="22"/>
        </w:numPr>
        <w:tabs>
          <w:tab w:val="num" w:pos="1260"/>
        </w:tabs>
        <w:spacing w:before="120" w:after="200" w:line="276" w:lineRule="auto"/>
        <w:ind w:left="0" w:right="23" w:firstLine="567"/>
        <w:jc w:val="both"/>
      </w:pPr>
      <w:r w:rsidRPr="00A56961">
        <w:rPr>
          <w:spacing w:val="-2"/>
        </w:rPr>
        <w:t xml:space="preserve">При проведении процедуры </w:t>
      </w:r>
      <w:proofErr w:type="spellStart"/>
      <w:r w:rsidRPr="00A56961">
        <w:rPr>
          <w:spacing w:val="-2"/>
        </w:rPr>
        <w:t>уторговывания</w:t>
      </w:r>
      <w:proofErr w:type="spellEnd"/>
      <w:r w:rsidRPr="00A56961">
        <w:rPr>
          <w:spacing w:val="-2"/>
        </w:rPr>
        <w:t xml:space="preserve"> без участия представителей зарегистрированных претендентов, каждому претенденту посредством электронных сре</w:t>
      </w:r>
      <w:proofErr w:type="gramStart"/>
      <w:r w:rsidRPr="00A56961">
        <w:rPr>
          <w:spacing w:val="-2"/>
        </w:rPr>
        <w:t>дств св</w:t>
      </w:r>
      <w:proofErr w:type="gramEnd"/>
      <w:r w:rsidRPr="00A56961">
        <w:rPr>
          <w:spacing w:val="-2"/>
        </w:rPr>
        <w:t xml:space="preserve">язи направляется письмо о </w:t>
      </w:r>
      <w:r w:rsidRPr="00A56961">
        <w:t xml:space="preserve">рассмотрении возможности снижения цены своих тендерных предложений (либо иных условий, по которым проводится </w:t>
      </w:r>
      <w:proofErr w:type="spellStart"/>
      <w:r w:rsidRPr="00A56961">
        <w:t>уторговывание</w:t>
      </w:r>
      <w:proofErr w:type="spellEnd"/>
      <w:r w:rsidRPr="00A56961">
        <w:t>)</w:t>
      </w:r>
      <w:r w:rsidRPr="00A56961">
        <w:rPr>
          <w:spacing w:val="-2"/>
        </w:rPr>
        <w:t xml:space="preserve">. После получения информации от зарегистрированных претендентов каждому претенденту направляется письмо с предложением повторно снизить цену. </w:t>
      </w:r>
      <w:r w:rsidRPr="00A56961">
        <w:t xml:space="preserve">Процедура по снижению цен осуществляются до того момента, когда каждый из представителей зарегистрированных претендентов не заявит, что предлагаемая им цена является окончательной. </w:t>
      </w:r>
      <w:r w:rsidRPr="00A56961">
        <w:rPr>
          <w:spacing w:val="-2"/>
        </w:rPr>
        <w:t xml:space="preserve">После этого Зарегистрированным претендентам предлагается заполнить Титульные листы с указанием в них последней цены. Заполненные Титульные листы направляются в Тендерную комиссию (Тендерный комитет) Общества, и процедура </w:t>
      </w:r>
      <w:proofErr w:type="spellStart"/>
      <w:r w:rsidRPr="00A56961">
        <w:rPr>
          <w:spacing w:val="-2"/>
        </w:rPr>
        <w:t>уторговывания</w:t>
      </w:r>
      <w:proofErr w:type="spellEnd"/>
      <w:r w:rsidRPr="00A56961">
        <w:rPr>
          <w:spacing w:val="-2"/>
        </w:rPr>
        <w:t xml:space="preserve"> считается оконченной.</w:t>
      </w:r>
    </w:p>
    <w:p w:rsidR="00252ABC" w:rsidRDefault="00252ABC" w:rsidP="007E3C1C">
      <w:pPr>
        <w:tabs>
          <w:tab w:val="left" w:pos="1276"/>
        </w:tabs>
        <w:ind w:right="23" w:firstLine="567"/>
        <w:jc w:val="both"/>
        <w:rPr>
          <w:spacing w:val="-2"/>
        </w:rPr>
      </w:pPr>
    </w:p>
    <w:p w:rsidR="00252ABC" w:rsidRPr="00E926E8" w:rsidRDefault="00252ABC" w:rsidP="007E3C1C">
      <w:pPr>
        <w:tabs>
          <w:tab w:val="left" w:pos="1276"/>
        </w:tabs>
        <w:ind w:right="23" w:firstLine="567"/>
        <w:jc w:val="both"/>
        <w:rPr>
          <w:rFonts w:ascii="Calibri" w:eastAsia="Calibri" w:hAnsi="Calibri"/>
          <w:lang w:eastAsia="en-US"/>
        </w:rPr>
      </w:pPr>
    </w:p>
    <w:p w:rsidR="00E926E8" w:rsidRDefault="00E926E8" w:rsidP="00E926E8">
      <w:pPr>
        <w:spacing w:after="200" w:line="276" w:lineRule="auto"/>
        <w:rPr>
          <w:rFonts w:ascii="Calibri" w:eastAsia="Calibri" w:hAnsi="Calibri"/>
          <w:sz w:val="22"/>
          <w:szCs w:val="22"/>
          <w:lang w:eastAsia="en-US"/>
        </w:rPr>
      </w:pPr>
    </w:p>
    <w:p w:rsidR="007E3C1C" w:rsidRDefault="007E3C1C" w:rsidP="00E926E8">
      <w:pPr>
        <w:spacing w:after="200" w:line="276" w:lineRule="auto"/>
        <w:rPr>
          <w:rFonts w:ascii="Calibri" w:eastAsia="Calibri" w:hAnsi="Calibri"/>
          <w:sz w:val="22"/>
          <w:szCs w:val="22"/>
          <w:lang w:eastAsia="en-US"/>
        </w:rPr>
      </w:pPr>
    </w:p>
    <w:p w:rsidR="00C827B2" w:rsidRDefault="00C827B2">
      <w:pPr>
        <w:spacing w:after="200" w:line="276" w:lineRule="auto"/>
        <w:rPr>
          <w:rFonts w:ascii="Calibri" w:eastAsia="Calibri" w:hAnsi="Calibri"/>
          <w:sz w:val="22"/>
          <w:szCs w:val="22"/>
          <w:lang w:eastAsia="en-US"/>
        </w:rPr>
      </w:pPr>
      <w:r>
        <w:rPr>
          <w:rFonts w:ascii="Calibri" w:eastAsia="Calibri" w:hAnsi="Calibri"/>
          <w:sz w:val="22"/>
          <w:szCs w:val="22"/>
          <w:lang w:eastAsia="en-US"/>
        </w:rPr>
        <w:br w:type="page"/>
      </w:r>
    </w:p>
    <w:p w:rsidR="00252ABC" w:rsidRDefault="00252ABC" w:rsidP="00332CE3">
      <w:pPr>
        <w:jc w:val="right"/>
        <w:rPr>
          <w:b/>
        </w:rPr>
      </w:pPr>
    </w:p>
    <w:p w:rsidR="00775EDA" w:rsidRDefault="00332CE3" w:rsidP="00775EDA">
      <w:pPr>
        <w:pStyle w:val="1"/>
        <w:spacing w:before="0"/>
        <w:rPr>
          <w:rFonts w:ascii="Times New Roman" w:hAnsi="Times New Roman" w:cs="Times New Roman"/>
          <w:color w:val="auto"/>
        </w:rPr>
      </w:pPr>
      <w:bookmarkStart w:id="101" w:name="_Toc411326921"/>
      <w:bookmarkStart w:id="102" w:name="_Toc411326993"/>
      <w:bookmarkStart w:id="103" w:name="_Toc445905464"/>
      <w:r w:rsidRPr="00775EDA">
        <w:rPr>
          <w:rFonts w:ascii="Times New Roman" w:hAnsi="Times New Roman" w:cs="Times New Roman"/>
          <w:color w:val="auto"/>
        </w:rPr>
        <w:t>Приложение № 1</w:t>
      </w:r>
      <w:r w:rsidR="002216F0">
        <w:rPr>
          <w:rFonts w:ascii="Times New Roman" w:hAnsi="Times New Roman" w:cs="Times New Roman"/>
          <w:color w:val="auto"/>
        </w:rPr>
        <w:t xml:space="preserve">: </w:t>
      </w:r>
      <w:r w:rsidR="00775EDA" w:rsidRPr="00775EDA">
        <w:rPr>
          <w:rFonts w:ascii="Times New Roman" w:hAnsi="Times New Roman" w:cs="Times New Roman"/>
          <w:color w:val="auto"/>
        </w:rPr>
        <w:t>Форма Заявки</w:t>
      </w:r>
      <w:bookmarkEnd w:id="101"/>
      <w:bookmarkEnd w:id="102"/>
      <w:bookmarkEnd w:id="103"/>
    </w:p>
    <w:p w:rsidR="001E19FC" w:rsidRDefault="001E19FC" w:rsidP="001E19FC"/>
    <w:p w:rsidR="001E19FC" w:rsidRPr="001E19FC" w:rsidRDefault="001E19FC" w:rsidP="001E19FC"/>
    <w:p w:rsidR="00564A4C" w:rsidRPr="00093146" w:rsidRDefault="00564A4C" w:rsidP="00564A4C">
      <w:pPr>
        <w:pBdr>
          <w:top w:val="single" w:sz="4" w:space="1" w:color="auto"/>
        </w:pBdr>
        <w:shd w:val="clear" w:color="auto" w:fill="E0E0E0"/>
        <w:kinsoku w:val="0"/>
        <w:overflowPunct w:val="0"/>
        <w:autoSpaceDE w:val="0"/>
        <w:autoSpaceDN w:val="0"/>
        <w:spacing w:before="120"/>
        <w:ind w:right="21"/>
        <w:jc w:val="center"/>
        <w:rPr>
          <w:b/>
          <w:bCs/>
          <w:color w:val="000000"/>
          <w:spacing w:val="36"/>
        </w:rPr>
      </w:pPr>
      <w:r w:rsidRPr="00093146">
        <w:rPr>
          <w:b/>
          <w:bCs/>
          <w:color w:val="000000"/>
          <w:spacing w:val="36"/>
        </w:rPr>
        <w:t>начало формы</w:t>
      </w:r>
    </w:p>
    <w:p w:rsidR="00564A4C" w:rsidRDefault="00564A4C" w:rsidP="00332CE3">
      <w:pPr>
        <w:jc w:val="right"/>
        <w:rPr>
          <w:b/>
        </w:rPr>
      </w:pPr>
    </w:p>
    <w:p w:rsidR="00564A4C" w:rsidRPr="00DD2989" w:rsidRDefault="00564A4C" w:rsidP="00332CE3">
      <w:pPr>
        <w:jc w:val="right"/>
        <w:rPr>
          <w:b/>
        </w:rPr>
      </w:pPr>
    </w:p>
    <w:p w:rsidR="00332CE3" w:rsidRPr="00DD2989" w:rsidRDefault="00332CE3" w:rsidP="00332CE3">
      <w:pPr>
        <w:ind w:left="4860"/>
      </w:pPr>
      <w:r w:rsidRPr="00DD2989">
        <w:t>_____________________________________</w:t>
      </w:r>
    </w:p>
    <w:p w:rsidR="00332CE3" w:rsidRPr="00DD2989" w:rsidRDefault="00332CE3" w:rsidP="00332CE3">
      <w:pPr>
        <w:ind w:left="4860"/>
        <w:jc w:val="center"/>
      </w:pPr>
      <w:r w:rsidRPr="00DD2989">
        <w:t>(наименование Заказчика)</w:t>
      </w:r>
    </w:p>
    <w:p w:rsidR="00332CE3" w:rsidRPr="00DD2989" w:rsidRDefault="00332CE3" w:rsidP="00332CE3">
      <w:pPr>
        <w:ind w:left="4860"/>
      </w:pPr>
      <w:r w:rsidRPr="00DD2989">
        <w:t>_______________________________________</w:t>
      </w:r>
    </w:p>
    <w:p w:rsidR="00332CE3" w:rsidRPr="00DD2989" w:rsidRDefault="00332CE3" w:rsidP="00332CE3">
      <w:pPr>
        <w:ind w:left="4860"/>
        <w:jc w:val="center"/>
      </w:pPr>
      <w:r w:rsidRPr="00DD2989">
        <w:t>(Ф.И.О. руководителя)</w:t>
      </w:r>
    </w:p>
    <w:p w:rsidR="00332CE3" w:rsidRPr="00DD2989" w:rsidRDefault="00332CE3" w:rsidP="00332CE3">
      <w:pPr>
        <w:jc w:val="center"/>
      </w:pPr>
    </w:p>
    <w:p w:rsidR="00332CE3" w:rsidRPr="002069D3" w:rsidRDefault="00332CE3" w:rsidP="002069D3">
      <w:pPr>
        <w:jc w:val="center"/>
      </w:pPr>
      <w:bookmarkStart w:id="104" w:name="_Toc411326922"/>
      <w:r w:rsidRPr="002069D3">
        <w:t>ЗАЯВКА</w:t>
      </w:r>
      <w:bookmarkEnd w:id="104"/>
    </w:p>
    <w:p w:rsidR="00332CE3" w:rsidRPr="002069D3" w:rsidRDefault="00332CE3" w:rsidP="002069D3">
      <w:pPr>
        <w:jc w:val="center"/>
      </w:pPr>
      <w:r w:rsidRPr="002069D3">
        <w:t>на участие в тендере</w:t>
      </w:r>
    </w:p>
    <w:p w:rsidR="00332CE3" w:rsidRPr="00DD2989" w:rsidRDefault="00332CE3" w:rsidP="00332CE3">
      <w:pPr>
        <w:jc w:val="center"/>
      </w:pPr>
      <w:r w:rsidRPr="00DD2989">
        <w:t>____________________________________________________________</w:t>
      </w:r>
    </w:p>
    <w:p w:rsidR="00332CE3" w:rsidRPr="00DD2989" w:rsidRDefault="00332CE3" w:rsidP="00332CE3">
      <w:pPr>
        <w:jc w:val="center"/>
      </w:pPr>
      <w:r w:rsidRPr="00DD2989">
        <w:t>(наименование предмета и объекта, номер тендера в соответствии с Приглашением)</w:t>
      </w:r>
    </w:p>
    <w:p w:rsidR="00332CE3" w:rsidRPr="00DD2989" w:rsidRDefault="00332CE3" w:rsidP="00332CE3">
      <w:pPr>
        <w:jc w:val="both"/>
      </w:pPr>
      <w:r w:rsidRPr="00DD2989">
        <w:tab/>
      </w:r>
    </w:p>
    <w:p w:rsidR="00332CE3" w:rsidRPr="00A876CF" w:rsidRDefault="00332CE3" w:rsidP="00A876CF">
      <w:pPr>
        <w:jc w:val="center"/>
      </w:pPr>
      <w:bookmarkStart w:id="105" w:name="_Toc411326923"/>
      <w:bookmarkStart w:id="106" w:name="_Toc411326994"/>
      <w:r w:rsidRPr="00A876CF">
        <w:t>Уважаемый _________________________!</w:t>
      </w:r>
      <w:bookmarkEnd w:id="105"/>
      <w:bookmarkEnd w:id="106"/>
    </w:p>
    <w:p w:rsidR="00332CE3" w:rsidRPr="00DD2989" w:rsidRDefault="00332CE3" w:rsidP="00332CE3">
      <w:pPr>
        <w:ind w:firstLine="720"/>
        <w:jc w:val="both"/>
      </w:pPr>
      <w:r w:rsidRPr="00DD2989">
        <w:t>_______________________________________________________________</w:t>
      </w:r>
    </w:p>
    <w:p w:rsidR="00332CE3" w:rsidRPr="00DD2989" w:rsidRDefault="00332CE3" w:rsidP="00332CE3">
      <w:pPr>
        <w:jc w:val="center"/>
      </w:pPr>
      <w:r w:rsidRPr="00DD2989">
        <w:t>(полное наименование участника)</w:t>
      </w:r>
    </w:p>
    <w:p w:rsidR="00332CE3" w:rsidRPr="00DD2989" w:rsidRDefault="00332CE3" w:rsidP="00332CE3">
      <w:pPr>
        <w:tabs>
          <w:tab w:val="left" w:pos="0"/>
          <w:tab w:val="left" w:pos="9000"/>
        </w:tabs>
        <w:ind w:right="21"/>
        <w:jc w:val="both"/>
        <w:rPr>
          <w:lang w:val="x-none" w:eastAsia="x-none"/>
        </w:rPr>
      </w:pPr>
      <w:r w:rsidRPr="00DD2989">
        <w:rPr>
          <w:lang w:val="x-none" w:eastAsia="x-none"/>
        </w:rPr>
        <w:t xml:space="preserve">выражает заинтересованность в своем участии в тендере по вышеназванному предмету и объекту тендера. Прошу передать нашему доверенному лицу, направить по почте </w:t>
      </w:r>
      <w:r w:rsidRPr="00DD2989">
        <w:rPr>
          <w:i/>
          <w:lang w:val="x-none" w:eastAsia="x-none"/>
        </w:rPr>
        <w:t>(указать иной способ доставки)</w:t>
      </w:r>
      <w:r w:rsidRPr="00DD2989">
        <w:rPr>
          <w:lang w:val="x-none" w:eastAsia="x-none"/>
        </w:rPr>
        <w:t xml:space="preserve"> тендерную документацию для подготовки тендерного предложения.</w:t>
      </w:r>
    </w:p>
    <w:p w:rsidR="00332CE3" w:rsidRPr="00DD2989" w:rsidRDefault="00332CE3" w:rsidP="00332CE3">
      <w:pPr>
        <w:jc w:val="both"/>
      </w:pPr>
    </w:p>
    <w:p w:rsidR="00332CE3" w:rsidRPr="00DD2989" w:rsidRDefault="00332CE3" w:rsidP="00332CE3">
      <w:pPr>
        <w:jc w:val="both"/>
      </w:pPr>
      <w:r w:rsidRPr="00DD2989">
        <w:t xml:space="preserve">С уважением, </w:t>
      </w:r>
    </w:p>
    <w:p w:rsidR="00332CE3" w:rsidRPr="00DD2989" w:rsidRDefault="00332CE3" w:rsidP="00332CE3">
      <w:pPr>
        <w:jc w:val="both"/>
      </w:pPr>
      <w:r w:rsidRPr="00DD2989">
        <w:t xml:space="preserve">______________________________________ </w:t>
      </w:r>
      <w:r w:rsidRPr="00DD2989">
        <w:tab/>
      </w:r>
      <w:r w:rsidRPr="00DD2989">
        <w:tab/>
        <w:t>__________________</w:t>
      </w:r>
    </w:p>
    <w:p w:rsidR="00332CE3" w:rsidRPr="00DD2989" w:rsidRDefault="00332CE3" w:rsidP="00332CE3">
      <w:pPr>
        <w:jc w:val="both"/>
      </w:pPr>
      <w:r w:rsidRPr="00DD2989">
        <w:t xml:space="preserve"> </w:t>
      </w:r>
      <w:r w:rsidRPr="00DD2989">
        <w:tab/>
        <w:t xml:space="preserve">(должность, наименование Претендента) </w:t>
      </w:r>
      <w:r w:rsidRPr="00DD2989">
        <w:tab/>
        <w:t>(подпись И.О. Фамилия)</w:t>
      </w:r>
    </w:p>
    <w:p w:rsidR="00332CE3" w:rsidRPr="00DD2989" w:rsidRDefault="00332CE3" w:rsidP="00332CE3">
      <w:pPr>
        <w:jc w:val="both"/>
      </w:pPr>
    </w:p>
    <w:p w:rsidR="00332CE3" w:rsidRPr="00DD2989" w:rsidRDefault="00332CE3" w:rsidP="00332CE3">
      <w:pPr>
        <w:jc w:val="both"/>
        <w:rPr>
          <w:i/>
          <w:iCs/>
        </w:rPr>
      </w:pPr>
      <w:r w:rsidRPr="00DD2989">
        <w:tab/>
      </w:r>
      <w:r w:rsidRPr="00DD2989">
        <w:tab/>
      </w:r>
      <w:r w:rsidRPr="00DD2989">
        <w:tab/>
      </w:r>
      <w:r w:rsidRPr="00DD2989">
        <w:rPr>
          <w:i/>
          <w:iCs/>
        </w:rPr>
        <w:t>Дата</w:t>
      </w:r>
      <w:r w:rsidRPr="00DD2989">
        <w:tab/>
      </w:r>
      <w:r w:rsidRPr="00DD2989">
        <w:tab/>
      </w:r>
      <w:r w:rsidRPr="00DD2989">
        <w:tab/>
      </w:r>
      <w:r w:rsidRPr="00DD2989">
        <w:tab/>
      </w:r>
      <w:r w:rsidRPr="00DD2989">
        <w:tab/>
      </w:r>
      <w:r w:rsidRPr="00DD2989">
        <w:tab/>
      </w:r>
      <w:r w:rsidRPr="00DD2989">
        <w:tab/>
      </w:r>
      <w:r w:rsidRPr="00DD2989">
        <w:tab/>
      </w:r>
      <w:r w:rsidRPr="00DD2989">
        <w:rPr>
          <w:i/>
          <w:iCs/>
        </w:rPr>
        <w:t>Печать</w:t>
      </w:r>
    </w:p>
    <w:p w:rsidR="00332CE3" w:rsidRPr="00DD2989" w:rsidRDefault="00332CE3" w:rsidP="00332CE3">
      <w:pPr>
        <w:tabs>
          <w:tab w:val="left" w:pos="0"/>
          <w:tab w:val="left" w:pos="9000"/>
        </w:tabs>
        <w:ind w:right="21"/>
        <w:jc w:val="both"/>
        <w:rPr>
          <w:lang w:val="x-none" w:eastAsia="x-none"/>
        </w:rPr>
      </w:pPr>
    </w:p>
    <w:p w:rsidR="00564A4C" w:rsidRPr="00564A4C" w:rsidRDefault="00564A4C" w:rsidP="00564A4C">
      <w:pPr>
        <w:pBdr>
          <w:bottom w:val="single" w:sz="4" w:space="1" w:color="auto"/>
        </w:pBdr>
        <w:shd w:val="clear" w:color="auto" w:fill="E0E0E0"/>
        <w:kinsoku w:val="0"/>
        <w:overflowPunct w:val="0"/>
        <w:autoSpaceDE w:val="0"/>
        <w:autoSpaceDN w:val="0"/>
        <w:spacing w:before="120"/>
        <w:ind w:left="360" w:right="21"/>
        <w:jc w:val="center"/>
        <w:rPr>
          <w:b/>
          <w:bCs/>
          <w:color w:val="000000"/>
          <w:spacing w:val="36"/>
        </w:rPr>
      </w:pPr>
      <w:r w:rsidRPr="00564A4C">
        <w:rPr>
          <w:b/>
          <w:bCs/>
          <w:color w:val="000000"/>
          <w:spacing w:val="36"/>
        </w:rPr>
        <w:t>конец формы</w:t>
      </w:r>
    </w:p>
    <w:p w:rsidR="00093146" w:rsidRPr="00747BF7" w:rsidRDefault="00332CE3" w:rsidP="00747BF7">
      <w:pPr>
        <w:pStyle w:val="1"/>
        <w:rPr>
          <w:rFonts w:ascii="Times New Roman" w:hAnsi="Times New Roman" w:cs="Times New Roman"/>
          <w:color w:val="auto"/>
        </w:rPr>
      </w:pPr>
      <w:r w:rsidRPr="00DD2989">
        <w:br w:type="page"/>
      </w:r>
      <w:bookmarkStart w:id="107" w:name="_Toc411326924"/>
      <w:bookmarkStart w:id="108" w:name="_Toc411326995"/>
      <w:bookmarkStart w:id="109" w:name="_Toc445905465"/>
      <w:r w:rsidR="002A5E1A" w:rsidRPr="00747BF7">
        <w:rPr>
          <w:rFonts w:ascii="Times New Roman" w:hAnsi="Times New Roman" w:cs="Times New Roman"/>
          <w:color w:val="auto"/>
        </w:rPr>
        <w:lastRenderedPageBreak/>
        <w:t xml:space="preserve">Приложение № </w:t>
      </w:r>
      <w:r w:rsidR="00A224BD" w:rsidRPr="00747BF7">
        <w:rPr>
          <w:rFonts w:ascii="Times New Roman" w:hAnsi="Times New Roman" w:cs="Times New Roman"/>
          <w:color w:val="auto"/>
        </w:rPr>
        <w:t>2</w:t>
      </w:r>
      <w:r w:rsidR="00747BF7" w:rsidRPr="00747BF7">
        <w:rPr>
          <w:rFonts w:ascii="Times New Roman" w:hAnsi="Times New Roman" w:cs="Times New Roman"/>
          <w:color w:val="auto"/>
        </w:rPr>
        <w:t xml:space="preserve">: </w:t>
      </w:r>
      <w:r w:rsidR="00093146" w:rsidRPr="00747BF7">
        <w:rPr>
          <w:rFonts w:ascii="Times New Roman" w:hAnsi="Times New Roman" w:cs="Times New Roman"/>
          <w:color w:val="auto"/>
        </w:rPr>
        <w:t>Форма сведений об участнике</w:t>
      </w:r>
      <w:bookmarkEnd w:id="107"/>
      <w:bookmarkEnd w:id="108"/>
      <w:bookmarkEnd w:id="109"/>
    </w:p>
    <w:p w:rsidR="00747BF7" w:rsidRPr="00093146" w:rsidRDefault="00747BF7" w:rsidP="00747BF7">
      <w:pPr>
        <w:pStyle w:val="-30"/>
        <w:spacing w:before="0" w:after="0" w:line="240" w:lineRule="auto"/>
      </w:pPr>
    </w:p>
    <w:p w:rsidR="00093146" w:rsidRPr="00093146" w:rsidRDefault="00093146" w:rsidP="00093146">
      <w:pPr>
        <w:pBdr>
          <w:top w:val="single" w:sz="4" w:space="1" w:color="auto"/>
        </w:pBdr>
        <w:shd w:val="clear" w:color="auto" w:fill="E0E0E0"/>
        <w:kinsoku w:val="0"/>
        <w:overflowPunct w:val="0"/>
        <w:autoSpaceDE w:val="0"/>
        <w:autoSpaceDN w:val="0"/>
        <w:spacing w:before="120"/>
        <w:ind w:right="21"/>
        <w:jc w:val="center"/>
        <w:rPr>
          <w:b/>
          <w:bCs/>
          <w:color w:val="000000"/>
          <w:spacing w:val="36"/>
        </w:rPr>
      </w:pPr>
      <w:r w:rsidRPr="00093146">
        <w:rPr>
          <w:b/>
          <w:bCs/>
          <w:color w:val="000000"/>
          <w:spacing w:val="36"/>
        </w:rPr>
        <w:t>начало формы</w:t>
      </w:r>
    </w:p>
    <w:p w:rsidR="00093146" w:rsidRPr="00093146" w:rsidRDefault="00093146" w:rsidP="00093146">
      <w:pPr>
        <w:kinsoku w:val="0"/>
        <w:overflowPunct w:val="0"/>
        <w:autoSpaceDE w:val="0"/>
        <w:autoSpaceDN w:val="0"/>
        <w:jc w:val="center"/>
        <w:rPr>
          <w:sz w:val="28"/>
          <w:szCs w:val="28"/>
        </w:rPr>
      </w:pPr>
    </w:p>
    <w:p w:rsidR="00093146" w:rsidRPr="00093146" w:rsidRDefault="00093146" w:rsidP="00093146">
      <w:pPr>
        <w:kinsoku w:val="0"/>
        <w:overflowPunct w:val="0"/>
        <w:autoSpaceDE w:val="0"/>
        <w:autoSpaceDN w:val="0"/>
        <w:spacing w:before="120"/>
      </w:pPr>
      <w:r w:rsidRPr="00093146">
        <w:t xml:space="preserve">Форма </w:t>
      </w:r>
      <w:r w:rsidR="00207426">
        <w:fldChar w:fldCharType="begin"/>
      </w:r>
      <w:r w:rsidR="00207426">
        <w:instrText xml:space="preserve"> SEQ Приложение \* ARABIC </w:instrText>
      </w:r>
      <w:r w:rsidR="00207426">
        <w:fldChar w:fldCharType="separate"/>
      </w:r>
      <w:r w:rsidR="008B4BCB">
        <w:rPr>
          <w:noProof/>
        </w:rPr>
        <w:t>1</w:t>
      </w:r>
      <w:r w:rsidR="00207426">
        <w:rPr>
          <w:noProof/>
        </w:rPr>
        <w:fldChar w:fldCharType="end"/>
      </w:r>
    </w:p>
    <w:p w:rsidR="00093146" w:rsidRPr="00093146" w:rsidRDefault="00093146" w:rsidP="00093146">
      <w:pPr>
        <w:kinsoku w:val="0"/>
        <w:overflowPunct w:val="0"/>
        <w:autoSpaceDE w:val="0"/>
        <w:autoSpaceDN w:val="0"/>
        <w:spacing w:line="288" w:lineRule="auto"/>
        <w:ind w:firstLine="567"/>
        <w:jc w:val="both"/>
      </w:pPr>
      <w:r w:rsidRPr="00093146">
        <w:t>Наименование участника: __________________________</w:t>
      </w:r>
    </w:p>
    <w:p w:rsidR="00093146" w:rsidRPr="00093146" w:rsidRDefault="00093146" w:rsidP="00093146">
      <w:pPr>
        <w:kinsoku w:val="0"/>
        <w:overflowPunct w:val="0"/>
        <w:autoSpaceDE w:val="0"/>
        <w:autoSpaceDN w:val="0"/>
        <w:spacing w:line="288" w:lineRule="auto"/>
        <w:ind w:firstLine="567"/>
        <w:jc w:val="both"/>
      </w:pPr>
      <w:r w:rsidRPr="00093146">
        <w:t xml:space="preserve">Номер и </w:t>
      </w:r>
      <w:r w:rsidR="005854A1">
        <w:t>предмет</w:t>
      </w:r>
      <w:r w:rsidRPr="00093146">
        <w:t xml:space="preserve"> </w:t>
      </w:r>
      <w:r w:rsidR="005854A1">
        <w:t>тендера</w:t>
      </w:r>
      <w:r w:rsidRPr="00093146">
        <w:t>: ________________________</w:t>
      </w:r>
    </w:p>
    <w:p w:rsidR="00A6534A" w:rsidRPr="00A6534A" w:rsidRDefault="00A6534A" w:rsidP="00A6534A">
      <w:pPr>
        <w:keepNext/>
        <w:suppressAutoHyphens/>
        <w:kinsoku w:val="0"/>
        <w:overflowPunct w:val="0"/>
        <w:autoSpaceDE w:val="0"/>
        <w:autoSpaceDN w:val="0"/>
        <w:spacing w:before="360" w:after="120"/>
        <w:jc w:val="center"/>
        <w:rPr>
          <w:b/>
          <w:caps/>
        </w:rPr>
      </w:pPr>
      <w:r w:rsidRPr="00A6534A">
        <w:rPr>
          <w:b/>
          <w:caps/>
        </w:rPr>
        <w:t>Сведения об участнике закупки</w:t>
      </w:r>
    </w:p>
    <w:p w:rsidR="00A6534A" w:rsidRPr="00A6534A" w:rsidRDefault="00A6534A" w:rsidP="00A6534A">
      <w:pPr>
        <w:kinsoku w:val="0"/>
        <w:overflowPunct w:val="0"/>
        <w:autoSpaceDE w:val="0"/>
        <w:autoSpaceDN w:val="0"/>
        <w:spacing w:line="288" w:lineRule="auto"/>
        <w:ind w:firstLine="567"/>
        <w:jc w:val="both"/>
      </w:pPr>
      <w:r w:rsidRPr="00A6534A">
        <w:t xml:space="preserve">Изучив </w:t>
      </w:r>
      <w:r w:rsidR="00A74092">
        <w:t>приглашение и тендерную документацию по предмету_______________________</w:t>
      </w:r>
      <w:r w:rsidRPr="00A6534A">
        <w:t xml:space="preserve">, и принимая установленные в них требования и условия данного запроса, </w:t>
      </w:r>
      <w:proofErr w:type="gramStart"/>
      <w:r w:rsidRPr="00A6534A">
        <w:t>настоящим</w:t>
      </w:r>
      <w:proofErr w:type="gramEnd"/>
      <w:r w:rsidRPr="00A6534A">
        <w:t xml:space="preserve"> сообщаем о себе следующие сведения:</w:t>
      </w:r>
    </w:p>
    <w:p w:rsidR="00A6534A" w:rsidRPr="00A6534A" w:rsidRDefault="00A6534A" w:rsidP="00F14D78">
      <w:pPr>
        <w:numPr>
          <w:ilvl w:val="0"/>
          <w:numId w:val="4"/>
        </w:numPr>
        <w:kinsoku w:val="0"/>
        <w:overflowPunct w:val="0"/>
        <w:autoSpaceDE w:val="0"/>
        <w:autoSpaceDN w:val="0"/>
        <w:spacing w:before="120" w:line="276" w:lineRule="auto"/>
        <w:contextualSpacing/>
        <w:jc w:val="both"/>
        <w:rPr>
          <w:rFonts w:eastAsia="Calibri"/>
          <w:u w:val="single"/>
        </w:rPr>
      </w:pPr>
      <w:r w:rsidRPr="00A6534A">
        <w:rPr>
          <w:rFonts w:eastAsia="Calibri"/>
        </w:rPr>
        <w:t xml:space="preserve">Наименование организации </w:t>
      </w:r>
      <w:r w:rsidRPr="00A6534A">
        <w:rPr>
          <w:rFonts w:eastAsia="Calibri"/>
          <w:i/>
          <w:iCs/>
          <w:color w:val="333399"/>
        </w:rPr>
        <w:t>(полное и краткое наименование организации)</w:t>
      </w:r>
      <w:r w:rsidRPr="00A6534A">
        <w:rPr>
          <w:rFonts w:eastAsia="Calibri"/>
          <w:color w:val="333399"/>
        </w:rPr>
        <w:t>:</w:t>
      </w:r>
      <w:r w:rsidRPr="00A6534A">
        <w:rPr>
          <w:rFonts w:eastAsia="Calibri"/>
          <w:u w:val="single"/>
        </w:rPr>
        <w:t xml:space="preserve"> </w:t>
      </w:r>
      <w:r w:rsidRPr="00A6534A">
        <w:rPr>
          <w:rFonts w:eastAsia="Calibri"/>
          <w:u w:val="single"/>
        </w:rPr>
        <w:tab/>
      </w:r>
      <w:r w:rsidRPr="00A6534A">
        <w:rPr>
          <w:rFonts w:eastAsia="Calibri"/>
          <w:u w:val="single"/>
        </w:rPr>
        <w:tab/>
      </w:r>
    </w:p>
    <w:p w:rsidR="00A6534A" w:rsidRPr="00A6534A" w:rsidRDefault="00A6534A" w:rsidP="00F14D78">
      <w:pPr>
        <w:numPr>
          <w:ilvl w:val="0"/>
          <w:numId w:val="4"/>
        </w:numPr>
        <w:kinsoku w:val="0"/>
        <w:overflowPunct w:val="0"/>
        <w:autoSpaceDE w:val="0"/>
        <w:autoSpaceDN w:val="0"/>
        <w:spacing w:before="240" w:line="276" w:lineRule="auto"/>
        <w:contextualSpacing/>
        <w:jc w:val="both"/>
        <w:rPr>
          <w:rFonts w:eastAsia="Calibri"/>
          <w:bCs/>
        </w:rPr>
      </w:pPr>
      <w:r w:rsidRPr="00A6534A">
        <w:rPr>
          <w:rFonts w:eastAsia="Calibri"/>
          <w:bCs/>
        </w:rPr>
        <w:t xml:space="preserve">Прежнее название организации, если менялось (да/нет, если да – перечислить названия и даты регистрации): </w:t>
      </w:r>
      <w:r w:rsidRPr="00A6534A">
        <w:rPr>
          <w:rFonts w:eastAsia="Calibri"/>
          <w:b/>
          <w:i/>
          <w:color w:val="333399"/>
        </w:rPr>
        <w:fldChar w:fldCharType="begin">
          <w:ffData>
            <w:name w:val=""/>
            <w:enabled w:val="0"/>
            <w:calcOnExit/>
            <w:textInput>
              <w:default w:val="Имеется  / Не имеется"/>
              <w:maxLength w:val="200"/>
            </w:textInput>
          </w:ffData>
        </w:fldChar>
      </w:r>
      <w:r w:rsidRPr="00A6534A">
        <w:rPr>
          <w:rFonts w:eastAsia="Calibri"/>
          <w:b/>
          <w:i/>
          <w:color w:val="333399"/>
        </w:rPr>
        <w:instrText xml:space="preserve"> FORMTEXT </w:instrText>
      </w:r>
      <w:r w:rsidRPr="00A6534A">
        <w:rPr>
          <w:rFonts w:eastAsia="Calibri"/>
          <w:b/>
          <w:i/>
          <w:color w:val="333399"/>
        </w:rPr>
      </w:r>
      <w:r w:rsidRPr="00A6534A">
        <w:rPr>
          <w:rFonts w:eastAsia="Calibri"/>
          <w:b/>
          <w:i/>
          <w:color w:val="333399"/>
        </w:rPr>
        <w:fldChar w:fldCharType="separate"/>
      </w:r>
      <w:r w:rsidRPr="00A6534A">
        <w:rPr>
          <w:rFonts w:eastAsia="Calibri"/>
          <w:b/>
          <w:i/>
          <w:noProof/>
          <w:color w:val="333399"/>
        </w:rPr>
        <w:t>Имеется  / Не имеется</w:t>
      </w:r>
      <w:r w:rsidRPr="00A6534A">
        <w:rPr>
          <w:rFonts w:eastAsia="Calibri"/>
          <w:b/>
          <w:i/>
          <w:color w:val="333399"/>
        </w:rPr>
        <w:fldChar w:fldCharType="end"/>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
        <w:gridCol w:w="1953"/>
        <w:gridCol w:w="5440"/>
        <w:gridCol w:w="2638"/>
      </w:tblGrid>
      <w:tr w:rsidR="00A6534A" w:rsidRPr="00A6534A" w:rsidTr="000C76F0">
        <w:trPr>
          <w:jc w:val="center"/>
        </w:trPr>
        <w:tc>
          <w:tcPr>
            <w:tcW w:w="213" w:type="pct"/>
          </w:tcPr>
          <w:p w:rsidR="00A6534A" w:rsidRPr="00A6534A" w:rsidRDefault="00A6534A" w:rsidP="00A6534A">
            <w:pPr>
              <w:kinsoku w:val="0"/>
              <w:overflowPunct w:val="0"/>
              <w:autoSpaceDE w:val="0"/>
              <w:autoSpaceDN w:val="0"/>
              <w:spacing w:line="288" w:lineRule="auto"/>
              <w:ind w:firstLine="567"/>
              <w:jc w:val="both"/>
              <w:rPr>
                <w:b/>
              </w:rPr>
            </w:pPr>
          </w:p>
        </w:tc>
        <w:tc>
          <w:tcPr>
            <w:tcW w:w="932" w:type="pct"/>
          </w:tcPr>
          <w:p w:rsidR="00A6534A" w:rsidRPr="00A6534A" w:rsidRDefault="00A6534A" w:rsidP="00A6534A">
            <w:pPr>
              <w:kinsoku w:val="0"/>
              <w:overflowPunct w:val="0"/>
              <w:autoSpaceDE w:val="0"/>
              <w:autoSpaceDN w:val="0"/>
              <w:spacing w:line="288" w:lineRule="auto"/>
              <w:ind w:firstLine="567"/>
              <w:jc w:val="center"/>
              <w:rPr>
                <w:b/>
              </w:rPr>
            </w:pPr>
            <w:r w:rsidRPr="00A6534A">
              <w:rPr>
                <w:b/>
              </w:rPr>
              <w:t>Дата регистрации</w:t>
            </w:r>
          </w:p>
        </w:tc>
        <w:tc>
          <w:tcPr>
            <w:tcW w:w="2596" w:type="pct"/>
          </w:tcPr>
          <w:p w:rsidR="00A6534A" w:rsidRPr="00A6534A" w:rsidRDefault="00A6534A" w:rsidP="00A6534A">
            <w:pPr>
              <w:kinsoku w:val="0"/>
              <w:overflowPunct w:val="0"/>
              <w:autoSpaceDE w:val="0"/>
              <w:autoSpaceDN w:val="0"/>
              <w:spacing w:line="288" w:lineRule="auto"/>
              <w:ind w:firstLine="567"/>
              <w:jc w:val="center"/>
              <w:rPr>
                <w:b/>
              </w:rPr>
            </w:pPr>
            <w:r w:rsidRPr="00A6534A">
              <w:rPr>
                <w:b/>
              </w:rPr>
              <w:t>Наименование</w:t>
            </w:r>
          </w:p>
        </w:tc>
        <w:tc>
          <w:tcPr>
            <w:tcW w:w="1259" w:type="pct"/>
          </w:tcPr>
          <w:p w:rsidR="00A6534A" w:rsidRPr="00A6534A" w:rsidRDefault="00A6534A" w:rsidP="00A6534A">
            <w:pPr>
              <w:kinsoku w:val="0"/>
              <w:overflowPunct w:val="0"/>
              <w:autoSpaceDE w:val="0"/>
              <w:autoSpaceDN w:val="0"/>
              <w:spacing w:line="288" w:lineRule="auto"/>
              <w:ind w:firstLine="567"/>
              <w:jc w:val="center"/>
              <w:rPr>
                <w:b/>
              </w:rPr>
            </w:pPr>
            <w:r w:rsidRPr="00A6534A">
              <w:rPr>
                <w:b/>
              </w:rPr>
              <w:t>Примечание</w:t>
            </w:r>
          </w:p>
        </w:tc>
      </w:tr>
      <w:tr w:rsidR="00A6534A" w:rsidRPr="00A6534A" w:rsidTr="000C76F0">
        <w:trPr>
          <w:jc w:val="center"/>
        </w:trPr>
        <w:tc>
          <w:tcPr>
            <w:tcW w:w="213" w:type="pct"/>
          </w:tcPr>
          <w:p w:rsidR="00A6534A" w:rsidRPr="00A6534A" w:rsidRDefault="00A6534A" w:rsidP="00A6534A">
            <w:pPr>
              <w:kinsoku w:val="0"/>
              <w:overflowPunct w:val="0"/>
              <w:autoSpaceDE w:val="0"/>
              <w:autoSpaceDN w:val="0"/>
              <w:spacing w:line="288" w:lineRule="auto"/>
              <w:ind w:firstLine="567"/>
              <w:jc w:val="both"/>
            </w:pPr>
            <w:r w:rsidRPr="00A6534A">
              <w:t>1</w:t>
            </w:r>
          </w:p>
        </w:tc>
        <w:tc>
          <w:tcPr>
            <w:tcW w:w="932" w:type="pct"/>
          </w:tcPr>
          <w:p w:rsidR="00A6534A" w:rsidRPr="00A6534A" w:rsidRDefault="00A6534A" w:rsidP="00A6534A">
            <w:pPr>
              <w:kinsoku w:val="0"/>
              <w:overflowPunct w:val="0"/>
              <w:autoSpaceDE w:val="0"/>
              <w:autoSpaceDN w:val="0"/>
              <w:spacing w:line="288" w:lineRule="auto"/>
              <w:ind w:firstLine="567"/>
              <w:jc w:val="both"/>
            </w:pPr>
          </w:p>
        </w:tc>
        <w:tc>
          <w:tcPr>
            <w:tcW w:w="2596" w:type="pct"/>
          </w:tcPr>
          <w:p w:rsidR="00A6534A" w:rsidRPr="00A6534A" w:rsidRDefault="00A6534A" w:rsidP="00A6534A">
            <w:pPr>
              <w:kinsoku w:val="0"/>
              <w:overflowPunct w:val="0"/>
              <w:autoSpaceDE w:val="0"/>
              <w:autoSpaceDN w:val="0"/>
              <w:spacing w:line="288" w:lineRule="auto"/>
              <w:ind w:firstLine="567"/>
              <w:jc w:val="both"/>
            </w:pPr>
          </w:p>
        </w:tc>
        <w:tc>
          <w:tcPr>
            <w:tcW w:w="1259" w:type="pct"/>
          </w:tcPr>
          <w:p w:rsidR="00A6534A" w:rsidRPr="00A6534A" w:rsidRDefault="00A6534A" w:rsidP="00A6534A">
            <w:pPr>
              <w:kinsoku w:val="0"/>
              <w:overflowPunct w:val="0"/>
              <w:autoSpaceDE w:val="0"/>
              <w:autoSpaceDN w:val="0"/>
              <w:spacing w:line="288" w:lineRule="auto"/>
              <w:ind w:firstLine="567"/>
              <w:jc w:val="both"/>
            </w:pPr>
          </w:p>
        </w:tc>
      </w:tr>
    </w:tbl>
    <w:p w:rsidR="00A6534A" w:rsidRPr="00A6534A" w:rsidRDefault="00A6534A" w:rsidP="00A6534A">
      <w:pPr>
        <w:spacing w:before="120"/>
        <w:ind w:left="720"/>
        <w:contextualSpacing/>
        <w:rPr>
          <w:rFonts w:eastAsia="Calibri"/>
        </w:rPr>
      </w:pPr>
    </w:p>
    <w:p w:rsidR="00A6534A" w:rsidRPr="00A6534A" w:rsidRDefault="00A6534A" w:rsidP="00F14D78">
      <w:pPr>
        <w:numPr>
          <w:ilvl w:val="0"/>
          <w:numId w:val="4"/>
        </w:numPr>
        <w:kinsoku w:val="0"/>
        <w:overflowPunct w:val="0"/>
        <w:autoSpaceDE w:val="0"/>
        <w:autoSpaceDN w:val="0"/>
        <w:spacing w:line="288" w:lineRule="auto"/>
        <w:ind w:hanging="294"/>
        <w:contextualSpacing/>
        <w:jc w:val="both"/>
      </w:pPr>
      <w:r w:rsidRPr="00A6534A">
        <w:rPr>
          <w:rFonts w:eastAsia="Calibri"/>
        </w:rPr>
        <w:t xml:space="preserve">Руководитель организации: </w:t>
      </w:r>
      <w:r w:rsidRPr="00A6534A">
        <w:rPr>
          <w:rFonts w:eastAsia="Calibri"/>
          <w:i/>
          <w:iCs/>
          <w:color w:val="333399"/>
        </w:rPr>
        <w:t>(должность, фамилия, имя, отчество):</w:t>
      </w:r>
      <w:r w:rsidRPr="00A6534A">
        <w:rPr>
          <w:rFonts w:eastAsia="Calibri"/>
        </w:rPr>
        <w:t xml:space="preserve"> </w:t>
      </w:r>
      <w:r w:rsidRPr="00A6534A">
        <w:rPr>
          <w:rFonts w:eastAsia="Calibri"/>
        </w:rPr>
        <w:tab/>
        <w:t>________________</w:t>
      </w:r>
    </w:p>
    <w:p w:rsidR="00A6534A" w:rsidRPr="00A6534A" w:rsidRDefault="00A6534A" w:rsidP="00F14D78">
      <w:pPr>
        <w:numPr>
          <w:ilvl w:val="0"/>
          <w:numId w:val="4"/>
        </w:numPr>
        <w:kinsoku w:val="0"/>
        <w:overflowPunct w:val="0"/>
        <w:autoSpaceDE w:val="0"/>
        <w:autoSpaceDN w:val="0"/>
        <w:spacing w:before="120" w:line="276" w:lineRule="auto"/>
        <w:contextualSpacing/>
        <w:jc w:val="both"/>
        <w:rPr>
          <w:rFonts w:eastAsia="Calibri"/>
          <w:u w:val="single"/>
        </w:rPr>
      </w:pPr>
      <w:r w:rsidRPr="00A6534A">
        <w:rPr>
          <w:rFonts w:eastAsia="Calibri"/>
        </w:rPr>
        <w:t xml:space="preserve">Главный бухгалтер: </w:t>
      </w:r>
      <w:r w:rsidRPr="00A6534A">
        <w:rPr>
          <w:rFonts w:eastAsia="Calibri"/>
          <w:i/>
          <w:iCs/>
          <w:color w:val="333399"/>
        </w:rPr>
        <w:t xml:space="preserve">(фамилия, имя, отчество): </w:t>
      </w:r>
      <w:r w:rsidRPr="00A6534A">
        <w:rPr>
          <w:rFonts w:eastAsia="Calibri"/>
          <w:u w:val="single"/>
        </w:rPr>
        <w:tab/>
      </w:r>
      <w:r w:rsidRPr="00A6534A">
        <w:rPr>
          <w:rFonts w:eastAsia="Calibri"/>
          <w:u w:val="single"/>
        </w:rPr>
        <w:tab/>
      </w:r>
      <w:r w:rsidRPr="00A6534A">
        <w:rPr>
          <w:rFonts w:eastAsia="Calibri"/>
          <w:u w:val="single"/>
        </w:rPr>
        <w:tab/>
      </w:r>
      <w:r w:rsidRPr="00A6534A">
        <w:rPr>
          <w:rFonts w:eastAsia="Calibri"/>
          <w:u w:val="single"/>
        </w:rPr>
        <w:tab/>
      </w:r>
      <w:r w:rsidRPr="00A6534A">
        <w:rPr>
          <w:rFonts w:eastAsia="Calibri"/>
          <w:u w:val="single"/>
        </w:rPr>
        <w:tab/>
      </w:r>
      <w:r w:rsidRPr="00A6534A">
        <w:rPr>
          <w:rFonts w:eastAsia="Calibri"/>
          <w:u w:val="single"/>
        </w:rPr>
        <w:tab/>
      </w:r>
    </w:p>
    <w:p w:rsidR="00A6534A" w:rsidRPr="00A6534A" w:rsidRDefault="00A6534A" w:rsidP="00F14D78">
      <w:pPr>
        <w:numPr>
          <w:ilvl w:val="0"/>
          <w:numId w:val="4"/>
        </w:numPr>
        <w:kinsoku w:val="0"/>
        <w:overflowPunct w:val="0"/>
        <w:autoSpaceDE w:val="0"/>
        <w:autoSpaceDN w:val="0"/>
        <w:spacing w:before="240" w:line="276" w:lineRule="auto"/>
        <w:contextualSpacing/>
        <w:jc w:val="both"/>
        <w:rPr>
          <w:rFonts w:eastAsia="Calibri"/>
          <w:bCs/>
          <w:u w:val="single"/>
        </w:rPr>
      </w:pPr>
      <w:r w:rsidRPr="00A6534A">
        <w:rPr>
          <w:rFonts w:eastAsia="Calibri"/>
          <w:bCs/>
        </w:rPr>
        <w:t xml:space="preserve">Дата, место и орган регистрации, № свидетельства: </w:t>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p>
    <w:p w:rsidR="00A6534A" w:rsidRPr="00A6534A" w:rsidRDefault="00A6534A" w:rsidP="00A6534A">
      <w:pPr>
        <w:kinsoku w:val="0"/>
        <w:overflowPunct w:val="0"/>
        <w:autoSpaceDE w:val="0"/>
        <w:autoSpaceDN w:val="0"/>
        <w:spacing w:line="288" w:lineRule="auto"/>
        <w:ind w:firstLine="567"/>
        <w:jc w:val="both"/>
        <w:rPr>
          <w:i/>
          <w:iCs/>
          <w:color w:val="333399"/>
        </w:rPr>
      </w:pPr>
      <w:r w:rsidRPr="00A6534A">
        <w:rPr>
          <w:i/>
          <w:iCs/>
          <w:color w:val="333399"/>
        </w:rPr>
        <w:t>(Для не резидентов РФ - дата и место регистрации в Торговой палате либо ином регистрирующем юридические лица органе)</w:t>
      </w:r>
    </w:p>
    <w:p w:rsidR="00A6534A" w:rsidRPr="00A6534A" w:rsidRDefault="00A6534A" w:rsidP="00F14D78">
      <w:pPr>
        <w:numPr>
          <w:ilvl w:val="0"/>
          <w:numId w:val="4"/>
        </w:numPr>
        <w:kinsoku w:val="0"/>
        <w:overflowPunct w:val="0"/>
        <w:autoSpaceDE w:val="0"/>
        <w:autoSpaceDN w:val="0"/>
        <w:spacing w:before="240" w:line="276" w:lineRule="auto"/>
        <w:contextualSpacing/>
        <w:jc w:val="both"/>
        <w:rPr>
          <w:rFonts w:eastAsia="Calibri"/>
          <w:bCs/>
        </w:rPr>
      </w:pPr>
      <w:r w:rsidRPr="00A6534A">
        <w:rPr>
          <w:rFonts w:eastAsia="Calibri"/>
          <w:bCs/>
        </w:rPr>
        <w:t xml:space="preserve">ИНН </w:t>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p>
    <w:p w:rsidR="00A6534A" w:rsidRPr="00A6534A" w:rsidRDefault="00A6534A" w:rsidP="00A6534A">
      <w:pPr>
        <w:kinsoku w:val="0"/>
        <w:overflowPunct w:val="0"/>
        <w:autoSpaceDE w:val="0"/>
        <w:autoSpaceDN w:val="0"/>
        <w:spacing w:line="276" w:lineRule="auto"/>
        <w:ind w:firstLine="567"/>
        <w:jc w:val="both"/>
        <w:rPr>
          <w:u w:val="single"/>
        </w:rPr>
      </w:pPr>
      <w:r w:rsidRPr="00A6534A">
        <w:tab/>
        <w:t xml:space="preserve">КПП </w:t>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p>
    <w:p w:rsidR="00A6534A" w:rsidRPr="00A6534A" w:rsidRDefault="00A6534A" w:rsidP="00A6534A">
      <w:pPr>
        <w:kinsoku w:val="0"/>
        <w:overflowPunct w:val="0"/>
        <w:autoSpaceDE w:val="0"/>
        <w:autoSpaceDN w:val="0"/>
        <w:spacing w:line="276" w:lineRule="auto"/>
        <w:ind w:firstLine="567"/>
        <w:jc w:val="both"/>
        <w:rPr>
          <w:u w:val="single"/>
        </w:rPr>
      </w:pPr>
      <w:r w:rsidRPr="00A6534A">
        <w:tab/>
        <w:t>ОГРН</w:t>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p>
    <w:p w:rsidR="00A6534A" w:rsidRPr="00A6534A" w:rsidRDefault="00A6534A" w:rsidP="00A6534A">
      <w:pPr>
        <w:kinsoku w:val="0"/>
        <w:overflowPunct w:val="0"/>
        <w:autoSpaceDE w:val="0"/>
        <w:autoSpaceDN w:val="0"/>
        <w:spacing w:line="288" w:lineRule="auto"/>
        <w:ind w:firstLine="567"/>
        <w:jc w:val="both"/>
        <w:rPr>
          <w:i/>
          <w:iCs/>
          <w:color w:val="333399"/>
          <w:lang w:val="en-US"/>
        </w:rPr>
      </w:pPr>
      <w:r w:rsidRPr="00A6534A">
        <w:rPr>
          <w:i/>
          <w:iCs/>
          <w:color w:val="333399"/>
          <w:lang w:val="en-US"/>
        </w:rPr>
        <w:t>(</w:t>
      </w:r>
      <w:r w:rsidRPr="00A6534A">
        <w:rPr>
          <w:i/>
          <w:iCs/>
          <w:color w:val="333399"/>
        </w:rPr>
        <w:t>Для</w:t>
      </w:r>
      <w:r w:rsidRPr="00A6534A">
        <w:rPr>
          <w:i/>
          <w:iCs/>
          <w:color w:val="333399"/>
          <w:lang w:val="en-US"/>
        </w:rPr>
        <w:t xml:space="preserve"> </w:t>
      </w:r>
      <w:r w:rsidRPr="00A6534A">
        <w:rPr>
          <w:i/>
          <w:iCs/>
          <w:color w:val="333399"/>
        </w:rPr>
        <w:t>не</w:t>
      </w:r>
      <w:r w:rsidRPr="00A6534A">
        <w:rPr>
          <w:i/>
          <w:iCs/>
          <w:color w:val="333399"/>
          <w:lang w:val="en-US"/>
        </w:rPr>
        <w:t xml:space="preserve"> </w:t>
      </w:r>
      <w:r w:rsidRPr="00A6534A">
        <w:rPr>
          <w:i/>
          <w:iCs/>
          <w:color w:val="333399"/>
        </w:rPr>
        <w:t>резидентов</w:t>
      </w:r>
      <w:r w:rsidRPr="00A6534A">
        <w:rPr>
          <w:i/>
          <w:iCs/>
          <w:color w:val="333399"/>
          <w:lang w:val="en-US"/>
        </w:rPr>
        <w:t xml:space="preserve"> </w:t>
      </w:r>
      <w:r w:rsidRPr="00A6534A">
        <w:rPr>
          <w:i/>
          <w:iCs/>
          <w:color w:val="333399"/>
        </w:rPr>
        <w:t>РФ</w:t>
      </w:r>
      <w:r w:rsidRPr="00A6534A">
        <w:rPr>
          <w:i/>
          <w:iCs/>
          <w:color w:val="333399"/>
          <w:lang w:val="en-US"/>
        </w:rPr>
        <w:t xml:space="preserve"> - TIN (Taxpayer Identification Number)</w:t>
      </w:r>
    </w:p>
    <w:p w:rsidR="00A6534A" w:rsidRPr="00A6534A" w:rsidRDefault="00A6534A" w:rsidP="00F14D78">
      <w:pPr>
        <w:keepNext/>
        <w:numPr>
          <w:ilvl w:val="0"/>
          <w:numId w:val="4"/>
        </w:numPr>
        <w:kinsoku w:val="0"/>
        <w:overflowPunct w:val="0"/>
        <w:autoSpaceDE w:val="0"/>
        <w:autoSpaceDN w:val="0"/>
        <w:spacing w:line="276" w:lineRule="auto"/>
        <w:contextualSpacing/>
        <w:jc w:val="both"/>
        <w:rPr>
          <w:rFonts w:eastAsia="Calibri"/>
        </w:rPr>
      </w:pPr>
      <w:r w:rsidRPr="00A6534A">
        <w:rPr>
          <w:rFonts w:eastAsia="Calibri"/>
        </w:rPr>
        <w:t xml:space="preserve">Адрес: </w:t>
      </w:r>
    </w:p>
    <w:p w:rsidR="00A6534A" w:rsidRPr="00A6534A" w:rsidRDefault="00A6534A" w:rsidP="00A6534A">
      <w:pPr>
        <w:kinsoku w:val="0"/>
        <w:overflowPunct w:val="0"/>
        <w:autoSpaceDE w:val="0"/>
        <w:autoSpaceDN w:val="0"/>
        <w:spacing w:line="288" w:lineRule="auto"/>
        <w:ind w:left="709" w:firstLine="567"/>
        <w:jc w:val="both"/>
      </w:pPr>
      <w:proofErr w:type="gramStart"/>
      <w:r w:rsidRPr="00A6534A">
        <w:t>Юридический</w:t>
      </w:r>
      <w:proofErr w:type="gramEnd"/>
      <w:r w:rsidRPr="00A6534A">
        <w:t xml:space="preserve"> (место нахождения):</w:t>
      </w:r>
      <w:r w:rsidRPr="00A6534A">
        <w:tab/>
      </w:r>
      <w:r w:rsidRPr="00A6534A">
        <w:tab/>
      </w:r>
      <w:r w:rsidRPr="00A6534A">
        <w:tab/>
      </w:r>
      <w:r w:rsidRPr="00A6534A">
        <w:tab/>
      </w:r>
      <w:r w:rsidRPr="00A6534A">
        <w:tab/>
      </w:r>
      <w:r w:rsidRPr="00A6534A">
        <w:tab/>
      </w:r>
    </w:p>
    <w:p w:rsidR="00A6534A" w:rsidRPr="00A6534A" w:rsidRDefault="00A6534A" w:rsidP="00A6534A">
      <w:pPr>
        <w:kinsoku w:val="0"/>
        <w:overflowPunct w:val="0"/>
        <w:autoSpaceDE w:val="0"/>
        <w:autoSpaceDN w:val="0"/>
        <w:spacing w:line="288" w:lineRule="auto"/>
        <w:ind w:left="709" w:firstLine="567"/>
        <w:jc w:val="both"/>
      </w:pPr>
      <w:r w:rsidRPr="00A6534A">
        <w:t>Фактический (почтовый):</w:t>
      </w:r>
      <w:r w:rsidRPr="00A6534A">
        <w:tab/>
      </w:r>
      <w:r w:rsidRPr="00A6534A">
        <w:tab/>
      </w:r>
      <w:r w:rsidRPr="00A6534A">
        <w:tab/>
      </w:r>
      <w:r w:rsidRPr="00A6534A">
        <w:tab/>
      </w:r>
      <w:r w:rsidRPr="00A6534A">
        <w:tab/>
      </w:r>
      <w:r w:rsidRPr="00A6534A">
        <w:tab/>
      </w:r>
      <w:r w:rsidRPr="00A6534A">
        <w:tab/>
      </w:r>
    </w:p>
    <w:p w:rsidR="00A6534A" w:rsidRPr="00A6534A" w:rsidRDefault="00A6534A" w:rsidP="00A6534A">
      <w:pPr>
        <w:kinsoku w:val="0"/>
        <w:overflowPunct w:val="0"/>
        <w:autoSpaceDE w:val="0"/>
        <w:autoSpaceDN w:val="0"/>
        <w:spacing w:line="288" w:lineRule="auto"/>
        <w:ind w:left="709" w:firstLine="567"/>
        <w:jc w:val="both"/>
        <w:rPr>
          <w:u w:val="single"/>
        </w:rPr>
      </w:pPr>
      <w:r w:rsidRPr="00A6534A">
        <w:t xml:space="preserve">Телефон: </w:t>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p>
    <w:p w:rsidR="00A6534A" w:rsidRPr="00A6534A" w:rsidRDefault="00A6534A" w:rsidP="00A6534A">
      <w:pPr>
        <w:kinsoku w:val="0"/>
        <w:overflowPunct w:val="0"/>
        <w:autoSpaceDE w:val="0"/>
        <w:autoSpaceDN w:val="0"/>
        <w:spacing w:line="288" w:lineRule="auto"/>
        <w:ind w:left="709" w:firstLine="567"/>
        <w:jc w:val="both"/>
        <w:rPr>
          <w:u w:val="single"/>
        </w:rPr>
      </w:pPr>
      <w:r w:rsidRPr="00A6534A">
        <w:t xml:space="preserve">Факс:  </w:t>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p>
    <w:p w:rsidR="00A6534A" w:rsidRPr="00A6534A" w:rsidRDefault="00A6534A" w:rsidP="00A6534A">
      <w:pPr>
        <w:kinsoku w:val="0"/>
        <w:overflowPunct w:val="0"/>
        <w:autoSpaceDE w:val="0"/>
        <w:autoSpaceDN w:val="0"/>
        <w:spacing w:line="288" w:lineRule="auto"/>
        <w:ind w:left="709" w:firstLine="567"/>
        <w:jc w:val="both"/>
        <w:rPr>
          <w:u w:val="single"/>
        </w:rPr>
      </w:pPr>
      <w:r w:rsidRPr="00A6534A">
        <w:t xml:space="preserve">Электронная почта: </w:t>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p>
    <w:p w:rsidR="00A6534A" w:rsidRPr="00A6534A" w:rsidRDefault="00A6534A" w:rsidP="00A6534A">
      <w:pPr>
        <w:kinsoku w:val="0"/>
        <w:overflowPunct w:val="0"/>
        <w:autoSpaceDE w:val="0"/>
        <w:autoSpaceDN w:val="0"/>
        <w:spacing w:line="288" w:lineRule="auto"/>
        <w:ind w:left="709" w:firstLine="567"/>
        <w:jc w:val="both"/>
      </w:pPr>
      <w:proofErr w:type="gramStart"/>
      <w:r w:rsidRPr="00A6534A">
        <w:t>Официальный</w:t>
      </w:r>
      <w:proofErr w:type="gramEnd"/>
      <w:r w:rsidRPr="00A6534A">
        <w:t xml:space="preserve"> веб-сайт организации:   </w:t>
      </w:r>
      <w:r w:rsidRPr="00A6534A">
        <w:rPr>
          <w:u w:val="single"/>
        </w:rPr>
        <w:tab/>
      </w:r>
      <w:r w:rsidRPr="00A6534A">
        <w:rPr>
          <w:u w:val="single"/>
        </w:rPr>
        <w:tab/>
      </w:r>
      <w:r w:rsidRPr="00A6534A">
        <w:rPr>
          <w:u w:val="single"/>
        </w:rPr>
        <w:tab/>
      </w:r>
      <w:r w:rsidRPr="00A6534A">
        <w:rPr>
          <w:u w:val="single"/>
        </w:rPr>
        <w:tab/>
      </w:r>
      <w:r w:rsidRPr="00A6534A">
        <w:rPr>
          <w:u w:val="single"/>
        </w:rPr>
        <w:tab/>
      </w:r>
    </w:p>
    <w:p w:rsidR="00A6534A" w:rsidRPr="00A6534A" w:rsidRDefault="00A6534A" w:rsidP="00A6534A">
      <w:pPr>
        <w:kinsoku w:val="0"/>
        <w:overflowPunct w:val="0"/>
        <w:autoSpaceDE w:val="0"/>
        <w:autoSpaceDN w:val="0"/>
        <w:spacing w:line="288" w:lineRule="auto"/>
        <w:ind w:firstLine="567"/>
        <w:jc w:val="both"/>
        <w:rPr>
          <w:b/>
          <w:u w:val="single"/>
        </w:rPr>
      </w:pPr>
    </w:p>
    <w:p w:rsidR="00A6534A" w:rsidRPr="00A6534A" w:rsidRDefault="00A6534A" w:rsidP="00F14D78">
      <w:pPr>
        <w:numPr>
          <w:ilvl w:val="0"/>
          <w:numId w:val="4"/>
        </w:numPr>
        <w:kinsoku w:val="0"/>
        <w:overflowPunct w:val="0"/>
        <w:autoSpaceDE w:val="0"/>
        <w:autoSpaceDN w:val="0"/>
        <w:spacing w:line="276" w:lineRule="auto"/>
        <w:contextualSpacing/>
        <w:jc w:val="both"/>
        <w:rPr>
          <w:rFonts w:eastAsia="Calibri"/>
        </w:rPr>
      </w:pPr>
      <w:r w:rsidRPr="00A6534A">
        <w:rPr>
          <w:rFonts w:eastAsia="Calibri"/>
        </w:rPr>
        <w:t xml:space="preserve">Уставный фонд (капитал)  </w:t>
      </w:r>
      <w:r w:rsidRPr="00A6534A">
        <w:rPr>
          <w:rFonts w:eastAsia="Calibri"/>
          <w:u w:val="single"/>
        </w:rPr>
        <w:tab/>
      </w:r>
      <w:r w:rsidRPr="00A6534A">
        <w:rPr>
          <w:rFonts w:eastAsia="Calibri"/>
          <w:u w:val="single"/>
        </w:rPr>
        <w:tab/>
      </w:r>
      <w:r w:rsidRPr="00A6534A">
        <w:rPr>
          <w:rFonts w:eastAsia="Calibri"/>
          <w:u w:val="single"/>
        </w:rPr>
        <w:tab/>
      </w:r>
      <w:r w:rsidRPr="00A6534A">
        <w:rPr>
          <w:rFonts w:eastAsia="Calibri"/>
          <w:u w:val="single"/>
        </w:rPr>
        <w:tab/>
      </w:r>
      <w:r w:rsidRPr="00A6534A">
        <w:rPr>
          <w:rFonts w:eastAsia="Calibri"/>
          <w:u w:val="single"/>
        </w:rPr>
        <w:tab/>
      </w:r>
      <w:r w:rsidRPr="00A6534A">
        <w:rPr>
          <w:rFonts w:eastAsia="Calibri"/>
          <w:u w:val="single"/>
        </w:rPr>
        <w:tab/>
      </w:r>
      <w:r w:rsidRPr="00A6534A">
        <w:rPr>
          <w:rFonts w:eastAsia="Calibri"/>
          <w:u w:val="single"/>
        </w:rPr>
        <w:tab/>
      </w:r>
      <w:r w:rsidRPr="00A6534A">
        <w:rPr>
          <w:rFonts w:eastAsia="Calibri"/>
          <w:u w:val="single"/>
        </w:rPr>
        <w:tab/>
      </w:r>
    </w:p>
    <w:p w:rsidR="00A6534A" w:rsidRPr="00A6534A" w:rsidRDefault="00A6534A" w:rsidP="00A6534A">
      <w:pPr>
        <w:kinsoku w:val="0"/>
        <w:overflowPunct w:val="0"/>
        <w:autoSpaceDE w:val="0"/>
        <w:autoSpaceDN w:val="0"/>
        <w:spacing w:line="288" w:lineRule="auto"/>
        <w:ind w:firstLine="567"/>
        <w:jc w:val="both"/>
        <w:rPr>
          <w:color w:val="000000"/>
        </w:rPr>
      </w:pPr>
    </w:p>
    <w:p w:rsidR="00A6534A" w:rsidRPr="00A6534A" w:rsidRDefault="00A6534A" w:rsidP="00F14D78">
      <w:pPr>
        <w:numPr>
          <w:ilvl w:val="0"/>
          <w:numId w:val="4"/>
        </w:numPr>
        <w:kinsoku w:val="0"/>
        <w:overflowPunct w:val="0"/>
        <w:autoSpaceDE w:val="0"/>
        <w:autoSpaceDN w:val="0"/>
        <w:spacing w:after="200" w:line="276" w:lineRule="auto"/>
        <w:contextualSpacing/>
        <w:jc w:val="both"/>
        <w:rPr>
          <w:rFonts w:eastAsia="Calibri"/>
        </w:rPr>
      </w:pPr>
      <w:r w:rsidRPr="00A6534A">
        <w:rPr>
          <w:rFonts w:eastAsia="Calibri"/>
        </w:rPr>
        <w:t xml:space="preserve">Банковские реквизиты: </w:t>
      </w:r>
    </w:p>
    <w:p w:rsidR="00A6534A" w:rsidRPr="00A6534A" w:rsidRDefault="00A6534A" w:rsidP="00A6534A">
      <w:pPr>
        <w:kinsoku w:val="0"/>
        <w:overflowPunct w:val="0"/>
        <w:autoSpaceDE w:val="0"/>
        <w:autoSpaceDN w:val="0"/>
        <w:spacing w:line="288" w:lineRule="auto"/>
        <w:ind w:left="709" w:firstLine="567"/>
        <w:jc w:val="both"/>
        <w:rPr>
          <w:u w:val="single"/>
        </w:rPr>
      </w:pPr>
      <w:proofErr w:type="gramStart"/>
      <w:r w:rsidRPr="00A6534A">
        <w:t>р</w:t>
      </w:r>
      <w:proofErr w:type="gramEnd"/>
      <w:r w:rsidRPr="00A6534A">
        <w:t xml:space="preserve">/с </w:t>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p>
    <w:p w:rsidR="00A6534A" w:rsidRPr="00A6534A" w:rsidRDefault="00A6534A" w:rsidP="00A6534A">
      <w:pPr>
        <w:kinsoku w:val="0"/>
        <w:overflowPunct w:val="0"/>
        <w:autoSpaceDE w:val="0"/>
        <w:autoSpaceDN w:val="0"/>
        <w:spacing w:line="288" w:lineRule="auto"/>
        <w:ind w:left="709" w:firstLine="567"/>
        <w:jc w:val="both"/>
        <w:rPr>
          <w:u w:val="single"/>
        </w:rPr>
      </w:pPr>
      <w:r w:rsidRPr="00A6534A">
        <w:t xml:space="preserve">банк </w:t>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p>
    <w:p w:rsidR="00A6534A" w:rsidRPr="00A6534A" w:rsidRDefault="00A6534A" w:rsidP="00A6534A">
      <w:pPr>
        <w:kinsoku w:val="0"/>
        <w:overflowPunct w:val="0"/>
        <w:autoSpaceDE w:val="0"/>
        <w:autoSpaceDN w:val="0"/>
        <w:spacing w:line="288" w:lineRule="auto"/>
        <w:ind w:left="709" w:firstLine="567"/>
        <w:jc w:val="both"/>
        <w:rPr>
          <w:u w:val="single"/>
        </w:rPr>
      </w:pPr>
      <w:r w:rsidRPr="00A6534A">
        <w:t xml:space="preserve">К/с </w:t>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t xml:space="preserve">        БИК </w:t>
      </w:r>
      <w:r w:rsidRPr="00A6534A">
        <w:rPr>
          <w:u w:val="single"/>
        </w:rPr>
        <w:tab/>
      </w:r>
      <w:r w:rsidRPr="00A6534A">
        <w:rPr>
          <w:u w:val="single"/>
        </w:rPr>
        <w:tab/>
      </w:r>
      <w:r w:rsidRPr="00A6534A">
        <w:rPr>
          <w:u w:val="single"/>
        </w:rPr>
        <w:tab/>
      </w:r>
    </w:p>
    <w:p w:rsidR="00A6534A" w:rsidRPr="00A6534A" w:rsidRDefault="00A6534A" w:rsidP="00A6534A">
      <w:pPr>
        <w:kinsoku w:val="0"/>
        <w:overflowPunct w:val="0"/>
        <w:autoSpaceDE w:val="0"/>
        <w:autoSpaceDN w:val="0"/>
        <w:spacing w:line="288" w:lineRule="auto"/>
        <w:ind w:left="709" w:firstLine="567"/>
        <w:jc w:val="both"/>
        <w:rPr>
          <w:u w:val="single"/>
        </w:rPr>
      </w:pPr>
    </w:p>
    <w:p w:rsidR="00A6534A" w:rsidRPr="00A6534A" w:rsidRDefault="00A6534A"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rPr>
      </w:pPr>
      <w:r w:rsidRPr="00A6534A">
        <w:rPr>
          <w:rFonts w:eastAsia="Calibri"/>
        </w:rPr>
        <w:t xml:space="preserve">Годовые обороты организации за последние 3 года с учетом НДС (в тыс. рублей) </w:t>
      </w:r>
      <w:r w:rsidRPr="00A6534A">
        <w:rPr>
          <w:rFonts w:eastAsia="Calibri"/>
          <w:i/>
          <w:iCs/>
          <w:color w:val="333399"/>
        </w:rPr>
        <w:t>(Данные предоставляются на основании финансовой отчетности по соответствующему году).</w:t>
      </w:r>
    </w:p>
    <w:tbl>
      <w:tblPr>
        <w:tblW w:w="46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7"/>
        <w:gridCol w:w="1684"/>
        <w:gridCol w:w="1684"/>
        <w:gridCol w:w="1684"/>
        <w:gridCol w:w="2487"/>
      </w:tblGrid>
      <w:tr w:rsidR="00A6534A" w:rsidRPr="00A6534A" w:rsidTr="001F59C1">
        <w:trPr>
          <w:jc w:val="center"/>
        </w:trPr>
        <w:tc>
          <w:tcPr>
            <w:tcW w:w="1129" w:type="pct"/>
            <w:tcBorders>
              <w:tl2br w:val="single" w:sz="4" w:space="0" w:color="auto"/>
              <w:tr2bl w:val="single" w:sz="4" w:space="0" w:color="auto"/>
            </w:tcBorders>
            <w:vAlign w:val="center"/>
          </w:tcPr>
          <w:p w:rsidR="00A6534A" w:rsidRPr="00A6534A" w:rsidRDefault="00A6534A" w:rsidP="00A6534A">
            <w:pPr>
              <w:kinsoku w:val="0"/>
              <w:overflowPunct w:val="0"/>
              <w:autoSpaceDE w:val="0"/>
              <w:autoSpaceDN w:val="0"/>
              <w:jc w:val="center"/>
              <w:rPr>
                <w:b/>
                <w:bCs/>
                <w:lang w:val="x-none" w:eastAsia="x-none"/>
              </w:rPr>
            </w:pPr>
          </w:p>
        </w:tc>
        <w:tc>
          <w:tcPr>
            <w:tcW w:w="885" w:type="pct"/>
            <w:vAlign w:val="center"/>
          </w:tcPr>
          <w:p w:rsidR="00A6534A" w:rsidRPr="00A6534A" w:rsidRDefault="00A6534A" w:rsidP="00A6534A">
            <w:pPr>
              <w:kinsoku w:val="0"/>
              <w:overflowPunct w:val="0"/>
              <w:autoSpaceDE w:val="0"/>
              <w:autoSpaceDN w:val="0"/>
              <w:jc w:val="center"/>
              <w:rPr>
                <w:bCs/>
                <w:lang w:val="x-none" w:eastAsia="x-none"/>
              </w:rPr>
            </w:pPr>
            <w:r w:rsidRPr="00A6534A">
              <w:rPr>
                <w:lang w:val="x-none" w:eastAsia="x-none"/>
              </w:rPr>
              <w:t>20</w:t>
            </w:r>
            <w:r w:rsidRPr="00A6534A">
              <w:rPr>
                <w:lang w:eastAsia="x-none"/>
              </w:rPr>
              <w:t>__</w:t>
            </w:r>
            <w:r w:rsidRPr="00A6534A">
              <w:rPr>
                <w:lang w:val="x-none" w:eastAsia="x-none"/>
              </w:rPr>
              <w:t xml:space="preserve"> г.,</w:t>
            </w:r>
          </w:p>
          <w:p w:rsidR="00A6534A" w:rsidRPr="00A6534A" w:rsidRDefault="00A6534A" w:rsidP="00A6534A">
            <w:pPr>
              <w:kinsoku w:val="0"/>
              <w:overflowPunct w:val="0"/>
              <w:autoSpaceDE w:val="0"/>
              <w:autoSpaceDN w:val="0"/>
              <w:jc w:val="center"/>
              <w:rPr>
                <w:bCs/>
                <w:lang w:val="x-none" w:eastAsia="x-none"/>
              </w:rPr>
            </w:pPr>
            <w:proofErr w:type="spellStart"/>
            <w:r w:rsidRPr="00A6534A">
              <w:rPr>
                <w:lang w:val="x-none" w:eastAsia="x-none"/>
              </w:rPr>
              <w:lastRenderedPageBreak/>
              <w:t>тыс.руб</w:t>
            </w:r>
            <w:proofErr w:type="spellEnd"/>
            <w:r w:rsidRPr="00A6534A">
              <w:rPr>
                <w:lang w:val="x-none" w:eastAsia="x-none"/>
              </w:rPr>
              <w:t>.</w:t>
            </w:r>
          </w:p>
        </w:tc>
        <w:tc>
          <w:tcPr>
            <w:tcW w:w="885" w:type="pct"/>
            <w:vAlign w:val="center"/>
          </w:tcPr>
          <w:p w:rsidR="00A6534A" w:rsidRPr="00A6534A" w:rsidRDefault="00A6534A" w:rsidP="00A6534A">
            <w:pPr>
              <w:kinsoku w:val="0"/>
              <w:overflowPunct w:val="0"/>
              <w:autoSpaceDE w:val="0"/>
              <w:autoSpaceDN w:val="0"/>
              <w:jc w:val="center"/>
              <w:rPr>
                <w:bCs/>
                <w:lang w:val="x-none" w:eastAsia="x-none"/>
              </w:rPr>
            </w:pPr>
            <w:r w:rsidRPr="00A6534A">
              <w:rPr>
                <w:lang w:val="x-none" w:eastAsia="x-none"/>
              </w:rPr>
              <w:lastRenderedPageBreak/>
              <w:t>20</w:t>
            </w:r>
            <w:r w:rsidRPr="00A6534A">
              <w:rPr>
                <w:lang w:eastAsia="x-none"/>
              </w:rPr>
              <w:t>__</w:t>
            </w:r>
            <w:r w:rsidRPr="00A6534A">
              <w:rPr>
                <w:lang w:val="x-none" w:eastAsia="x-none"/>
              </w:rPr>
              <w:t xml:space="preserve"> г.,</w:t>
            </w:r>
          </w:p>
          <w:p w:rsidR="00A6534A" w:rsidRPr="00A6534A" w:rsidRDefault="00A6534A" w:rsidP="00A6534A">
            <w:pPr>
              <w:kinsoku w:val="0"/>
              <w:overflowPunct w:val="0"/>
              <w:autoSpaceDE w:val="0"/>
              <w:autoSpaceDN w:val="0"/>
              <w:jc w:val="center"/>
              <w:rPr>
                <w:bCs/>
                <w:lang w:val="x-none" w:eastAsia="x-none"/>
              </w:rPr>
            </w:pPr>
            <w:proofErr w:type="spellStart"/>
            <w:r w:rsidRPr="00A6534A">
              <w:rPr>
                <w:lang w:val="x-none" w:eastAsia="x-none"/>
              </w:rPr>
              <w:lastRenderedPageBreak/>
              <w:t>тыс.руб</w:t>
            </w:r>
            <w:proofErr w:type="spellEnd"/>
            <w:r w:rsidRPr="00A6534A">
              <w:rPr>
                <w:lang w:val="x-none" w:eastAsia="x-none"/>
              </w:rPr>
              <w:t>.</w:t>
            </w:r>
          </w:p>
        </w:tc>
        <w:tc>
          <w:tcPr>
            <w:tcW w:w="885" w:type="pct"/>
            <w:vAlign w:val="center"/>
          </w:tcPr>
          <w:p w:rsidR="00A6534A" w:rsidRPr="00A6534A" w:rsidRDefault="00A6534A" w:rsidP="00A6534A">
            <w:pPr>
              <w:kinsoku w:val="0"/>
              <w:overflowPunct w:val="0"/>
              <w:autoSpaceDE w:val="0"/>
              <w:autoSpaceDN w:val="0"/>
              <w:jc w:val="center"/>
              <w:rPr>
                <w:bCs/>
                <w:lang w:val="x-none" w:eastAsia="x-none"/>
              </w:rPr>
            </w:pPr>
            <w:r w:rsidRPr="00A6534A">
              <w:rPr>
                <w:lang w:val="x-none" w:eastAsia="x-none"/>
              </w:rPr>
              <w:lastRenderedPageBreak/>
              <w:t>20</w:t>
            </w:r>
            <w:r w:rsidRPr="00A6534A">
              <w:rPr>
                <w:lang w:eastAsia="x-none"/>
              </w:rPr>
              <w:t>__</w:t>
            </w:r>
            <w:r w:rsidRPr="00A6534A">
              <w:rPr>
                <w:lang w:val="x-none" w:eastAsia="x-none"/>
              </w:rPr>
              <w:t xml:space="preserve"> г.,</w:t>
            </w:r>
          </w:p>
          <w:p w:rsidR="00A6534A" w:rsidRPr="00A6534A" w:rsidRDefault="00A6534A" w:rsidP="00A6534A">
            <w:pPr>
              <w:kinsoku w:val="0"/>
              <w:overflowPunct w:val="0"/>
              <w:autoSpaceDE w:val="0"/>
              <w:autoSpaceDN w:val="0"/>
              <w:jc w:val="center"/>
              <w:rPr>
                <w:bCs/>
                <w:lang w:val="x-none" w:eastAsia="x-none"/>
              </w:rPr>
            </w:pPr>
            <w:proofErr w:type="spellStart"/>
            <w:r w:rsidRPr="00A6534A">
              <w:rPr>
                <w:lang w:val="x-none" w:eastAsia="x-none"/>
              </w:rPr>
              <w:lastRenderedPageBreak/>
              <w:t>тыс.руб</w:t>
            </w:r>
            <w:proofErr w:type="spellEnd"/>
            <w:r w:rsidRPr="00A6534A">
              <w:rPr>
                <w:lang w:val="x-none" w:eastAsia="x-none"/>
              </w:rPr>
              <w:t>.</w:t>
            </w:r>
          </w:p>
        </w:tc>
        <w:tc>
          <w:tcPr>
            <w:tcW w:w="1215" w:type="pct"/>
            <w:vAlign w:val="center"/>
          </w:tcPr>
          <w:p w:rsidR="00A6534A" w:rsidRPr="00A6534A" w:rsidRDefault="00A6534A" w:rsidP="00A6534A">
            <w:pPr>
              <w:kinsoku w:val="0"/>
              <w:overflowPunct w:val="0"/>
              <w:autoSpaceDE w:val="0"/>
              <w:autoSpaceDN w:val="0"/>
              <w:jc w:val="center"/>
              <w:rPr>
                <w:lang w:val="x-none" w:eastAsia="x-none"/>
              </w:rPr>
            </w:pPr>
            <w:r w:rsidRPr="00A6534A">
              <w:rPr>
                <w:lang w:val="x-none" w:eastAsia="x-none"/>
              </w:rPr>
              <w:lastRenderedPageBreak/>
              <w:t xml:space="preserve">Среднегодовой </w:t>
            </w:r>
            <w:r w:rsidRPr="00A6534A">
              <w:rPr>
                <w:lang w:val="x-none" w:eastAsia="x-none"/>
              </w:rPr>
              <w:lastRenderedPageBreak/>
              <w:t xml:space="preserve">объем, </w:t>
            </w:r>
            <w:proofErr w:type="spellStart"/>
            <w:r w:rsidRPr="00A6534A">
              <w:rPr>
                <w:lang w:val="x-none" w:eastAsia="x-none"/>
              </w:rPr>
              <w:t>тыс.руб</w:t>
            </w:r>
            <w:proofErr w:type="spellEnd"/>
            <w:r w:rsidRPr="00A6534A">
              <w:rPr>
                <w:lang w:val="x-none" w:eastAsia="x-none"/>
              </w:rPr>
              <w:t>.</w:t>
            </w:r>
          </w:p>
          <w:p w:rsidR="00A6534A" w:rsidRPr="00A6534A" w:rsidRDefault="00A6534A" w:rsidP="00A6534A">
            <w:pPr>
              <w:kinsoku w:val="0"/>
              <w:overflowPunct w:val="0"/>
              <w:autoSpaceDE w:val="0"/>
              <w:autoSpaceDN w:val="0"/>
              <w:jc w:val="center"/>
              <w:rPr>
                <w:b/>
                <w:i/>
                <w:color w:val="333399"/>
                <w:lang w:val="x-none" w:eastAsia="x-none"/>
              </w:rPr>
            </w:pPr>
            <w:r w:rsidRPr="00A6534A">
              <w:rPr>
                <w:i/>
                <w:iCs/>
                <w:color w:val="333399"/>
                <w:lang w:val="x-none" w:eastAsia="x-none"/>
              </w:rPr>
              <w:t>((20</w:t>
            </w:r>
            <w:r w:rsidRPr="00A6534A">
              <w:rPr>
                <w:i/>
                <w:iCs/>
                <w:color w:val="333399"/>
                <w:lang w:eastAsia="x-none"/>
              </w:rPr>
              <w:t>__</w:t>
            </w:r>
            <w:r w:rsidRPr="00A6534A">
              <w:rPr>
                <w:i/>
                <w:iCs/>
                <w:color w:val="333399"/>
                <w:lang w:val="x-none" w:eastAsia="x-none"/>
              </w:rPr>
              <w:t>+20</w:t>
            </w:r>
            <w:r w:rsidRPr="00A6534A">
              <w:rPr>
                <w:i/>
                <w:iCs/>
                <w:color w:val="333399"/>
                <w:lang w:eastAsia="x-none"/>
              </w:rPr>
              <w:t>__</w:t>
            </w:r>
            <w:r w:rsidRPr="00A6534A">
              <w:rPr>
                <w:i/>
                <w:iCs/>
                <w:color w:val="333399"/>
                <w:lang w:val="x-none" w:eastAsia="x-none"/>
              </w:rPr>
              <w:t>+20</w:t>
            </w:r>
            <w:r w:rsidRPr="00A6534A">
              <w:rPr>
                <w:i/>
                <w:iCs/>
                <w:color w:val="333399"/>
                <w:lang w:eastAsia="x-none"/>
              </w:rPr>
              <w:t>__</w:t>
            </w:r>
            <w:r w:rsidRPr="00A6534A">
              <w:rPr>
                <w:i/>
                <w:iCs/>
                <w:color w:val="333399"/>
                <w:lang w:val="x-none" w:eastAsia="x-none"/>
              </w:rPr>
              <w:t>)/3)</w:t>
            </w:r>
          </w:p>
        </w:tc>
      </w:tr>
      <w:tr w:rsidR="00A6534A" w:rsidRPr="00A6534A" w:rsidTr="000C76F0">
        <w:trPr>
          <w:trHeight w:val="53"/>
          <w:jc w:val="center"/>
        </w:trPr>
        <w:tc>
          <w:tcPr>
            <w:tcW w:w="1129" w:type="pct"/>
            <w:vAlign w:val="center"/>
          </w:tcPr>
          <w:p w:rsidR="00A6534A" w:rsidRPr="00A6534A" w:rsidRDefault="001F59C1" w:rsidP="00A6534A">
            <w:pPr>
              <w:kinsoku w:val="0"/>
              <w:overflowPunct w:val="0"/>
              <w:autoSpaceDE w:val="0"/>
              <w:autoSpaceDN w:val="0"/>
              <w:jc w:val="center"/>
              <w:rPr>
                <w:b/>
                <w:bCs/>
                <w:lang w:eastAsia="x-none"/>
              </w:rPr>
            </w:pPr>
            <w:r w:rsidRPr="00A6534A">
              <w:rPr>
                <w:lang w:val="x-none" w:eastAsia="x-none"/>
              </w:rPr>
              <w:lastRenderedPageBreak/>
              <w:t>Годовые обороты всего</w:t>
            </w:r>
            <w:r w:rsidRPr="00A6534A">
              <w:rPr>
                <w:b/>
                <w:bCs/>
                <w:lang w:eastAsia="x-none"/>
              </w:rPr>
              <w:t xml:space="preserve">, </w:t>
            </w:r>
            <w:r w:rsidRPr="00A6534A">
              <w:rPr>
                <w:lang w:val="x-none" w:eastAsia="x-none"/>
              </w:rPr>
              <w:t xml:space="preserve"> </w:t>
            </w:r>
            <w:proofErr w:type="spellStart"/>
            <w:r w:rsidRPr="00A6534A">
              <w:rPr>
                <w:lang w:val="x-none" w:eastAsia="x-none"/>
              </w:rPr>
              <w:t>тыс.руб</w:t>
            </w:r>
            <w:proofErr w:type="spellEnd"/>
            <w:r w:rsidRPr="00A6534A">
              <w:rPr>
                <w:lang w:val="x-none" w:eastAsia="x-none"/>
              </w:rPr>
              <w:t>.</w:t>
            </w:r>
          </w:p>
        </w:tc>
        <w:tc>
          <w:tcPr>
            <w:tcW w:w="885" w:type="pct"/>
            <w:vAlign w:val="center"/>
          </w:tcPr>
          <w:p w:rsidR="00A6534A" w:rsidRPr="00A6534A" w:rsidRDefault="00A6534A" w:rsidP="00A6534A">
            <w:pPr>
              <w:kinsoku w:val="0"/>
              <w:overflowPunct w:val="0"/>
              <w:autoSpaceDE w:val="0"/>
              <w:autoSpaceDN w:val="0"/>
              <w:jc w:val="center"/>
              <w:rPr>
                <w:b/>
                <w:bCs/>
                <w:lang w:val="x-none" w:eastAsia="x-none"/>
              </w:rPr>
            </w:pPr>
          </w:p>
        </w:tc>
        <w:tc>
          <w:tcPr>
            <w:tcW w:w="885" w:type="pct"/>
            <w:vAlign w:val="center"/>
          </w:tcPr>
          <w:p w:rsidR="00A6534A" w:rsidRPr="00A6534A" w:rsidRDefault="00A6534A" w:rsidP="00A6534A">
            <w:pPr>
              <w:kinsoku w:val="0"/>
              <w:overflowPunct w:val="0"/>
              <w:autoSpaceDE w:val="0"/>
              <w:autoSpaceDN w:val="0"/>
              <w:jc w:val="center"/>
              <w:rPr>
                <w:b/>
                <w:bCs/>
                <w:lang w:val="x-none" w:eastAsia="x-none"/>
              </w:rPr>
            </w:pPr>
          </w:p>
        </w:tc>
        <w:tc>
          <w:tcPr>
            <w:tcW w:w="885" w:type="pct"/>
            <w:vAlign w:val="center"/>
          </w:tcPr>
          <w:p w:rsidR="00A6534A" w:rsidRPr="00A6534A" w:rsidRDefault="00A6534A" w:rsidP="00A6534A">
            <w:pPr>
              <w:kinsoku w:val="0"/>
              <w:overflowPunct w:val="0"/>
              <w:autoSpaceDE w:val="0"/>
              <w:autoSpaceDN w:val="0"/>
              <w:jc w:val="center"/>
              <w:rPr>
                <w:b/>
                <w:bCs/>
                <w:lang w:val="x-none" w:eastAsia="x-none"/>
              </w:rPr>
            </w:pPr>
          </w:p>
        </w:tc>
        <w:tc>
          <w:tcPr>
            <w:tcW w:w="1215" w:type="pct"/>
            <w:vAlign w:val="center"/>
          </w:tcPr>
          <w:p w:rsidR="00A6534A" w:rsidRPr="00A6534A" w:rsidRDefault="00A6534A" w:rsidP="00A6534A">
            <w:pPr>
              <w:kinsoku w:val="0"/>
              <w:overflowPunct w:val="0"/>
              <w:autoSpaceDE w:val="0"/>
              <w:autoSpaceDN w:val="0"/>
              <w:jc w:val="center"/>
              <w:rPr>
                <w:lang w:val="x-none" w:eastAsia="x-none"/>
              </w:rPr>
            </w:pPr>
          </w:p>
        </w:tc>
      </w:tr>
      <w:tr w:rsidR="00A6534A" w:rsidRPr="00A6534A" w:rsidTr="000C76F0">
        <w:trPr>
          <w:trHeight w:val="53"/>
          <w:jc w:val="center"/>
        </w:trPr>
        <w:tc>
          <w:tcPr>
            <w:tcW w:w="1129" w:type="pct"/>
            <w:vAlign w:val="center"/>
          </w:tcPr>
          <w:p w:rsidR="00A6534A" w:rsidRPr="00A6534A" w:rsidRDefault="00A6534A" w:rsidP="00A6534A">
            <w:pPr>
              <w:kinsoku w:val="0"/>
              <w:overflowPunct w:val="0"/>
              <w:autoSpaceDE w:val="0"/>
              <w:autoSpaceDN w:val="0"/>
              <w:jc w:val="center"/>
              <w:rPr>
                <w:b/>
                <w:bCs/>
                <w:lang w:eastAsia="x-none"/>
              </w:rPr>
            </w:pPr>
          </w:p>
        </w:tc>
        <w:tc>
          <w:tcPr>
            <w:tcW w:w="885" w:type="pct"/>
            <w:vAlign w:val="center"/>
          </w:tcPr>
          <w:p w:rsidR="00A6534A" w:rsidRPr="00A6534A" w:rsidRDefault="00A6534A" w:rsidP="00A6534A">
            <w:pPr>
              <w:kinsoku w:val="0"/>
              <w:overflowPunct w:val="0"/>
              <w:autoSpaceDE w:val="0"/>
              <w:autoSpaceDN w:val="0"/>
              <w:jc w:val="center"/>
              <w:rPr>
                <w:b/>
                <w:bCs/>
                <w:lang w:val="x-none" w:eastAsia="x-none"/>
              </w:rPr>
            </w:pPr>
          </w:p>
        </w:tc>
        <w:tc>
          <w:tcPr>
            <w:tcW w:w="885" w:type="pct"/>
            <w:vAlign w:val="center"/>
          </w:tcPr>
          <w:p w:rsidR="00A6534A" w:rsidRPr="00A6534A" w:rsidRDefault="00A6534A" w:rsidP="00A6534A">
            <w:pPr>
              <w:kinsoku w:val="0"/>
              <w:overflowPunct w:val="0"/>
              <w:autoSpaceDE w:val="0"/>
              <w:autoSpaceDN w:val="0"/>
              <w:jc w:val="center"/>
              <w:rPr>
                <w:b/>
                <w:bCs/>
                <w:lang w:val="x-none" w:eastAsia="x-none"/>
              </w:rPr>
            </w:pPr>
          </w:p>
        </w:tc>
        <w:tc>
          <w:tcPr>
            <w:tcW w:w="885" w:type="pct"/>
            <w:vAlign w:val="center"/>
          </w:tcPr>
          <w:p w:rsidR="00A6534A" w:rsidRPr="00A6534A" w:rsidRDefault="00A6534A" w:rsidP="00A6534A">
            <w:pPr>
              <w:kinsoku w:val="0"/>
              <w:overflowPunct w:val="0"/>
              <w:autoSpaceDE w:val="0"/>
              <w:autoSpaceDN w:val="0"/>
              <w:jc w:val="center"/>
              <w:rPr>
                <w:b/>
                <w:bCs/>
                <w:lang w:val="x-none" w:eastAsia="x-none"/>
              </w:rPr>
            </w:pPr>
          </w:p>
        </w:tc>
        <w:tc>
          <w:tcPr>
            <w:tcW w:w="1215" w:type="pct"/>
            <w:vAlign w:val="center"/>
          </w:tcPr>
          <w:p w:rsidR="00A6534A" w:rsidRPr="00A6534A" w:rsidRDefault="00A6534A" w:rsidP="00A6534A">
            <w:pPr>
              <w:kinsoku w:val="0"/>
              <w:overflowPunct w:val="0"/>
              <w:autoSpaceDE w:val="0"/>
              <w:autoSpaceDN w:val="0"/>
              <w:jc w:val="center"/>
              <w:rPr>
                <w:lang w:val="x-none" w:eastAsia="x-none"/>
              </w:rPr>
            </w:pPr>
          </w:p>
        </w:tc>
      </w:tr>
    </w:tbl>
    <w:p w:rsidR="00A6534A" w:rsidRPr="00A6534A" w:rsidRDefault="00A6534A" w:rsidP="00A6534A">
      <w:pPr>
        <w:kinsoku w:val="0"/>
        <w:overflowPunct w:val="0"/>
        <w:autoSpaceDE w:val="0"/>
        <w:autoSpaceDN w:val="0"/>
        <w:spacing w:line="288" w:lineRule="auto"/>
        <w:ind w:left="709" w:firstLine="567"/>
        <w:jc w:val="both"/>
        <w:rPr>
          <w:u w:val="single"/>
        </w:rPr>
      </w:pPr>
    </w:p>
    <w:p w:rsidR="00A6534A" w:rsidRPr="00A6534A" w:rsidRDefault="00A6534A" w:rsidP="00F14D78">
      <w:pPr>
        <w:numPr>
          <w:ilvl w:val="0"/>
          <w:numId w:val="4"/>
        </w:numPr>
        <w:kinsoku w:val="0"/>
        <w:overflowPunct w:val="0"/>
        <w:autoSpaceDE w:val="0"/>
        <w:autoSpaceDN w:val="0"/>
        <w:spacing w:before="240" w:after="200" w:line="276" w:lineRule="auto"/>
        <w:contextualSpacing/>
        <w:jc w:val="both"/>
        <w:rPr>
          <w:rFonts w:eastAsia="Calibri"/>
          <w:color w:val="002060"/>
        </w:rPr>
      </w:pPr>
      <w:r w:rsidRPr="00A6534A">
        <w:rPr>
          <w:rFonts w:eastAsia="Calibri"/>
          <w:color w:val="000000"/>
        </w:rPr>
        <w:t xml:space="preserve">Среднесписочная численность персонала организации в </w:t>
      </w:r>
      <w:r w:rsidR="00331D53">
        <w:rPr>
          <w:rFonts w:eastAsia="Calibri"/>
          <w:color w:val="000000"/>
        </w:rPr>
        <w:t xml:space="preserve">текущем </w:t>
      </w:r>
      <w:r w:rsidRPr="00A6534A">
        <w:rPr>
          <w:rFonts w:eastAsia="Calibri"/>
          <w:color w:val="000000"/>
        </w:rPr>
        <w:t>году</w:t>
      </w:r>
      <w:r w:rsidR="00331D53">
        <w:rPr>
          <w:rFonts w:eastAsia="Calibri"/>
          <w:color w:val="000000"/>
        </w:rPr>
        <w:t xml:space="preserve"> (</w:t>
      </w:r>
      <w:r w:rsidR="00331D53" w:rsidRPr="00995509">
        <w:rPr>
          <w:rFonts w:eastAsia="Calibri"/>
          <w:i/>
          <w:color w:val="000000"/>
        </w:rPr>
        <w:t>указать год</w:t>
      </w:r>
      <w:r w:rsidR="00331D53">
        <w:rPr>
          <w:rFonts w:eastAsia="Calibri"/>
          <w:color w:val="000000"/>
        </w:rPr>
        <w:t xml:space="preserve">) - </w:t>
      </w:r>
      <w:r w:rsidRPr="00A6534A">
        <w:rPr>
          <w:rFonts w:eastAsia="Calibri"/>
          <w:color w:val="000000"/>
        </w:rPr>
        <w:t xml:space="preserve"> ____ человек</w:t>
      </w:r>
      <w:r w:rsidR="00927A6F">
        <w:rPr>
          <w:rFonts w:eastAsia="Calibri"/>
          <w:color w:val="000000"/>
        </w:rPr>
        <w:t xml:space="preserve">, в предыдущем году </w:t>
      </w:r>
      <w:r w:rsidRPr="00A6534A">
        <w:rPr>
          <w:rFonts w:eastAsia="Calibri"/>
          <w:color w:val="000000"/>
        </w:rPr>
        <w:t xml:space="preserve"> </w:t>
      </w:r>
      <w:r w:rsidR="00927A6F">
        <w:rPr>
          <w:rFonts w:eastAsia="Calibri"/>
          <w:color w:val="000000"/>
        </w:rPr>
        <w:t>(</w:t>
      </w:r>
      <w:r w:rsidR="00927A6F" w:rsidRPr="00995509">
        <w:rPr>
          <w:rFonts w:eastAsia="Calibri"/>
          <w:i/>
          <w:color w:val="000000"/>
        </w:rPr>
        <w:t>указать год</w:t>
      </w:r>
      <w:r w:rsidR="00927A6F">
        <w:rPr>
          <w:rFonts w:eastAsia="Calibri"/>
          <w:color w:val="000000"/>
        </w:rPr>
        <w:t>) - ______ человек.</w:t>
      </w:r>
    </w:p>
    <w:p w:rsidR="00A6534A" w:rsidRPr="00A6534A" w:rsidRDefault="00A6534A"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A6534A">
        <w:t xml:space="preserve">Настоящим подтверждаем </w:t>
      </w:r>
      <w:proofErr w:type="spellStart"/>
      <w:r w:rsidRPr="00A6534A">
        <w:t>ненахождение</w:t>
      </w:r>
      <w:proofErr w:type="spellEnd"/>
      <w:r w:rsidRPr="00A6534A">
        <w:t xml:space="preserve"> ________</w:t>
      </w:r>
      <w:r w:rsidRPr="00A6534A">
        <w:rPr>
          <w:i/>
          <w:u w:val="single"/>
        </w:rPr>
        <w:t>(наименование участника)</w:t>
      </w:r>
      <w:r w:rsidRPr="00A6534A">
        <w:t>______ в процессе ликвидации (для юридического лица), отсутствие статуса несостоятельного (банкрота).</w:t>
      </w:r>
    </w:p>
    <w:p w:rsidR="00A6534A" w:rsidRPr="00350AFE" w:rsidRDefault="00A6534A"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A6534A">
        <w:t>Настоящим подтверждаем отсутствие</w:t>
      </w:r>
      <w:r w:rsidR="00DB213E">
        <w:t xml:space="preserve"> </w:t>
      </w:r>
      <w:r w:rsidRPr="00A6534A">
        <w:t>наложения ареста на имущество ________</w:t>
      </w:r>
      <w:r w:rsidRPr="00A6534A">
        <w:rPr>
          <w:i/>
          <w:u w:val="single"/>
        </w:rPr>
        <w:t>(наименование участника)</w:t>
      </w:r>
      <w:r w:rsidRPr="00A6534A">
        <w:t xml:space="preserve">______ </w:t>
      </w:r>
      <w:r w:rsidRPr="00A6534A">
        <w:rPr>
          <w:i/>
        </w:rPr>
        <w:t>(либо указывается объем имущества, на который наложен арест)</w:t>
      </w:r>
      <w:r w:rsidRPr="00A6534A">
        <w:t>, а также подтверждаем отсутствие факта приостановления экономической деятельности ________</w:t>
      </w:r>
      <w:r w:rsidRPr="00A6534A">
        <w:rPr>
          <w:i/>
          <w:u w:val="single"/>
        </w:rPr>
        <w:t>(наименование участника)</w:t>
      </w:r>
      <w:r w:rsidRPr="00A6534A">
        <w:t>______.</w:t>
      </w:r>
    </w:p>
    <w:p w:rsidR="00350AFE" w:rsidRPr="00350AFE" w:rsidRDefault="00350AFE"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Cs/>
        </w:rPr>
      </w:pPr>
      <w:proofErr w:type="gramStart"/>
      <w:r w:rsidRPr="00350AFE">
        <w:rPr>
          <w:rFonts w:eastAsia="Calibri"/>
          <w:bCs/>
        </w:rPr>
        <w:t xml:space="preserve">Информация об имевших место фактах привлечения руководителей/ членов коллегиального исполнительного органа или главного бухгалтера Участника </w:t>
      </w:r>
      <w:r>
        <w:rPr>
          <w:rFonts w:eastAsia="Calibri"/>
          <w:bCs/>
        </w:rPr>
        <w:t>тендера</w:t>
      </w:r>
      <w:r w:rsidRPr="00350AFE">
        <w:rPr>
          <w:rFonts w:eastAsia="Calibri"/>
          <w:bCs/>
        </w:rPr>
        <w:t xml:space="preserve"> судимости  за преступления в сфере экономики (за исключением лиц, у которых такая судимость погашена или снята), а также 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и административного наказания в виде дисквалификации (за последние</w:t>
      </w:r>
      <w:proofErr w:type="gramEnd"/>
      <w:r w:rsidRPr="00350AFE">
        <w:rPr>
          <w:rFonts w:eastAsia="Calibri"/>
          <w:bCs/>
        </w:rPr>
        <w:t xml:space="preserve"> </w:t>
      </w:r>
      <w:proofErr w:type="gramStart"/>
      <w:r w:rsidRPr="00350AFE">
        <w:rPr>
          <w:rFonts w:eastAsia="Calibri"/>
          <w:bCs/>
        </w:rPr>
        <w:t xml:space="preserve">2 года) </w:t>
      </w:r>
      <w:proofErr w:type="gramEnd"/>
    </w:p>
    <w:p w:rsidR="00350AFE" w:rsidRPr="00350AFE" w:rsidRDefault="00350AFE" w:rsidP="00350AFE">
      <w:pPr>
        <w:shd w:val="clear" w:color="auto" w:fill="FFFFFF"/>
        <w:kinsoku w:val="0"/>
        <w:overflowPunct w:val="0"/>
        <w:autoSpaceDE w:val="0"/>
        <w:autoSpaceDN w:val="0"/>
        <w:spacing w:before="240" w:after="200" w:line="276" w:lineRule="auto"/>
        <w:ind w:left="720" w:right="14"/>
        <w:contextualSpacing/>
        <w:jc w:val="both"/>
        <w:rPr>
          <w:rFonts w:eastAsia="Calibri"/>
          <w:b/>
          <w:bCs/>
        </w:rPr>
      </w:pPr>
      <w:r w:rsidRPr="00350AFE">
        <w:rPr>
          <w:rFonts w:eastAsia="Calibri"/>
          <w:b/>
          <w:bCs/>
        </w:rPr>
        <w:t>______________________________________________________________________________</w:t>
      </w:r>
    </w:p>
    <w:p w:rsidR="00350AFE" w:rsidRPr="00A6534A" w:rsidRDefault="00350AFE" w:rsidP="00350AFE">
      <w:pPr>
        <w:shd w:val="clear" w:color="auto" w:fill="FFFFFF"/>
        <w:kinsoku w:val="0"/>
        <w:overflowPunct w:val="0"/>
        <w:autoSpaceDE w:val="0"/>
        <w:autoSpaceDN w:val="0"/>
        <w:spacing w:before="240" w:after="200" w:line="276" w:lineRule="auto"/>
        <w:ind w:left="720" w:right="14"/>
        <w:contextualSpacing/>
        <w:jc w:val="both"/>
        <w:rPr>
          <w:rFonts w:eastAsia="Calibri"/>
          <w:b/>
          <w:bCs/>
        </w:rPr>
      </w:pPr>
    </w:p>
    <w:p w:rsidR="00D46482" w:rsidRPr="00196638" w:rsidRDefault="00D46482"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712241">
        <w:rPr>
          <w:lang w:bidi="he-IL"/>
        </w:rPr>
        <w:t xml:space="preserve">Информация о </w:t>
      </w:r>
      <w:r w:rsidR="00712241" w:rsidRPr="00712241">
        <w:rPr>
          <w:lang w:bidi="he-IL"/>
        </w:rPr>
        <w:t xml:space="preserve">наличии/ отсутствии </w:t>
      </w:r>
      <w:r w:rsidRPr="00712241">
        <w:rPr>
          <w:lang w:bidi="he-IL"/>
        </w:rPr>
        <w:t xml:space="preserve">процессуальных решений правоохранительных органов в отношении руководителя (собственника) Участника тендера, принятых по фактам </w:t>
      </w:r>
      <w:r w:rsidRPr="00196638">
        <w:rPr>
          <w:lang w:bidi="he-IL"/>
        </w:rPr>
        <w:t>мошеннических действий, в том числе умышленного завышения объема выполненных работ, оказанных услуг, поставленных товаров, материалов и других подобных действий в течение последних 2-х лет (24 календарных месяца до момента осуществления проверки)</w:t>
      </w:r>
      <w:r w:rsidR="00196638" w:rsidRPr="00196638">
        <w:rPr>
          <w:lang w:bidi="he-IL"/>
        </w:rPr>
        <w:t xml:space="preserve"> ______________________________________________________________________________</w:t>
      </w:r>
      <w:r w:rsidRPr="00196638">
        <w:rPr>
          <w:lang w:bidi="he-IL"/>
        </w:rPr>
        <w:t>.</w:t>
      </w:r>
    </w:p>
    <w:p w:rsidR="00196638" w:rsidRPr="00196638" w:rsidRDefault="00196638"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196638">
        <w:rPr>
          <w:rFonts w:eastAsia="Calibri"/>
          <w:lang w:eastAsia="en-US" w:bidi="he-IL"/>
        </w:rPr>
        <w:t xml:space="preserve">Информация о наличии/отсутствии судебных решений о взыскании с </w:t>
      </w:r>
      <w:r w:rsidRPr="00196638">
        <w:rPr>
          <w:lang w:bidi="he-IL"/>
        </w:rPr>
        <w:t>Участника тендера</w:t>
      </w:r>
      <w:r w:rsidRPr="00196638">
        <w:rPr>
          <w:rFonts w:eastAsia="Calibri"/>
          <w:lang w:eastAsia="en-US" w:bidi="he-IL"/>
        </w:rPr>
        <w:t xml:space="preserve"> обязательств, связанных с оплатой аренды помещений/оборудования, пользованием электроэнергией/теплом за последние 12 календарных месяцев до момента осуществления проверки; </w:t>
      </w:r>
    </w:p>
    <w:p w:rsidR="00196638" w:rsidRPr="00196638" w:rsidRDefault="00196638"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196638">
        <w:rPr>
          <w:rFonts w:eastAsia="Calibri"/>
          <w:lang w:eastAsia="en-US" w:bidi="he-IL"/>
        </w:rPr>
        <w:t xml:space="preserve">Информация о наличии/отсутствии судебных решений о взыскании с </w:t>
      </w:r>
      <w:r w:rsidRPr="00196638">
        <w:rPr>
          <w:lang w:bidi="he-IL"/>
        </w:rPr>
        <w:t>Участника тендера</w:t>
      </w:r>
      <w:r w:rsidRPr="00196638">
        <w:rPr>
          <w:rFonts w:eastAsia="Calibri"/>
          <w:lang w:eastAsia="en-US" w:bidi="he-IL"/>
        </w:rPr>
        <w:t xml:space="preserve"> обязательств по своевременной и полной выплате работникам заработной платы за последние 12 календарных месяцев до момента осуществления проверки ______________________________________________________________________________.</w:t>
      </w:r>
    </w:p>
    <w:p w:rsidR="00196638" w:rsidRPr="00196638" w:rsidRDefault="00196638"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
          <w:bCs/>
        </w:rPr>
      </w:pPr>
      <w:proofErr w:type="gramStart"/>
      <w:r w:rsidRPr="00196638">
        <w:rPr>
          <w:rFonts w:eastAsia="Calibri"/>
          <w:lang w:eastAsia="en-US" w:bidi="he-IL"/>
        </w:rPr>
        <w:t xml:space="preserve">Информация о наличии/отсутствии судебных решений о взыскании с </w:t>
      </w:r>
      <w:r w:rsidRPr="00196638">
        <w:rPr>
          <w:lang w:bidi="he-IL"/>
        </w:rPr>
        <w:t>Участника тендера</w:t>
      </w:r>
      <w:r w:rsidRPr="00196638">
        <w:rPr>
          <w:rFonts w:eastAsia="Calibri"/>
          <w:lang w:eastAsia="en-US" w:bidi="he-IL"/>
        </w:rPr>
        <w:t xml:space="preserve"> обязательств по уплате обязательных платежей, т.е. уплате налогов, сборов и иных обязательных взносов в бюджеты соответствующего уровня и государственные внебюджетные фонды, а также судебных решений в отношении </w:t>
      </w:r>
      <w:r w:rsidRPr="00196638">
        <w:rPr>
          <w:lang w:bidi="he-IL"/>
        </w:rPr>
        <w:t>Участника тендера</w:t>
      </w:r>
      <w:r w:rsidRPr="00196638">
        <w:rPr>
          <w:rFonts w:eastAsia="Calibri"/>
          <w:lang w:eastAsia="en-US" w:bidi="he-IL"/>
        </w:rPr>
        <w:t xml:space="preserve">, принятых по фактам неисполнения договорных обязательств в отношении сторонних организаций, совокупная сумма взыскания по которым превышает 50% активов </w:t>
      </w:r>
      <w:r w:rsidRPr="00196638">
        <w:rPr>
          <w:lang w:bidi="he-IL"/>
        </w:rPr>
        <w:t>Участника</w:t>
      </w:r>
      <w:proofErr w:type="gramEnd"/>
      <w:r w:rsidRPr="00196638">
        <w:rPr>
          <w:lang w:bidi="he-IL"/>
        </w:rPr>
        <w:t xml:space="preserve"> тендера</w:t>
      </w:r>
      <w:r w:rsidRPr="00196638">
        <w:rPr>
          <w:rFonts w:eastAsia="Calibri"/>
          <w:lang w:eastAsia="en-US" w:bidi="he-IL"/>
        </w:rPr>
        <w:t xml:space="preserve"> за последние 12 календарных месяцев до момента осуществления проверки _______________________________________________________________________.</w:t>
      </w:r>
    </w:p>
    <w:p w:rsidR="00C916FD" w:rsidRPr="00712241" w:rsidRDefault="00C916FD"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196638">
        <w:t xml:space="preserve">Наличие </w:t>
      </w:r>
      <w:proofErr w:type="spellStart"/>
      <w:r w:rsidRPr="00196638">
        <w:t>претензионно</w:t>
      </w:r>
      <w:proofErr w:type="spellEnd"/>
      <w:r w:rsidRPr="00196638">
        <w:t xml:space="preserve">-исковой работы с </w:t>
      </w:r>
      <w:r w:rsidR="00573A8F" w:rsidRPr="00196638">
        <w:t xml:space="preserve">ОАО «НК «Роснефть», </w:t>
      </w:r>
      <w:r w:rsidR="00074687" w:rsidRPr="00196638">
        <w:t>П</w:t>
      </w:r>
      <w:r w:rsidR="00573A8F" w:rsidRPr="00196638">
        <w:t>АО «ЛУКОЙЛ» или</w:t>
      </w:r>
      <w:r w:rsidR="00573A8F" w:rsidRPr="00712241">
        <w:t xml:space="preserve"> Обществами Группы</w:t>
      </w:r>
      <w:r w:rsidRPr="00712241">
        <w:t>.</w:t>
      </w:r>
    </w:p>
    <w:p w:rsidR="00C916FD" w:rsidRPr="00C916FD" w:rsidRDefault="00C916FD" w:rsidP="00C916FD">
      <w:pPr>
        <w:spacing w:after="200" w:line="276" w:lineRule="auto"/>
        <w:contextualSpacing/>
        <w:jc w:val="both"/>
        <w:rPr>
          <w:sz w:val="22"/>
          <w:szCs w:val="22"/>
        </w:rPr>
      </w:pPr>
    </w:p>
    <w:tbl>
      <w:tblPr>
        <w:tblW w:w="9911" w:type="dxa"/>
        <w:tblInd w:w="-1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480"/>
        <w:gridCol w:w="1418"/>
        <w:gridCol w:w="4536"/>
        <w:gridCol w:w="992"/>
        <w:gridCol w:w="1485"/>
      </w:tblGrid>
      <w:tr w:rsidR="00C916FD" w:rsidRPr="00C916FD" w:rsidTr="000C76F0">
        <w:trPr>
          <w:trHeight w:val="357"/>
        </w:trPr>
        <w:tc>
          <w:tcPr>
            <w:tcW w:w="1480" w:type="dxa"/>
            <w:vMerge w:val="restart"/>
            <w:tcBorders>
              <w:top w:val="single" w:sz="12" w:space="0" w:color="auto"/>
              <w:bottom w:val="single" w:sz="6" w:space="0" w:color="auto"/>
            </w:tcBorders>
            <w:shd w:val="clear" w:color="auto" w:fill="FFD200"/>
            <w:tcMar>
              <w:left w:w="57" w:type="dxa"/>
              <w:right w:w="57" w:type="dxa"/>
            </w:tcMar>
            <w:vAlign w:val="center"/>
          </w:tcPr>
          <w:p w:rsidR="00C916FD" w:rsidRPr="00C916FD" w:rsidRDefault="00C916FD" w:rsidP="00C916FD">
            <w:pPr>
              <w:kinsoku w:val="0"/>
              <w:overflowPunct w:val="0"/>
              <w:autoSpaceDE w:val="0"/>
              <w:autoSpaceDN w:val="0"/>
              <w:spacing w:line="288" w:lineRule="auto"/>
              <w:jc w:val="center"/>
              <w:rPr>
                <w:rFonts w:ascii="Arial" w:hAnsi="Arial" w:cs="Arial"/>
                <w:b/>
                <w:caps/>
                <w:sz w:val="16"/>
                <w:szCs w:val="20"/>
              </w:rPr>
            </w:pPr>
            <w:r w:rsidRPr="00C916FD">
              <w:rPr>
                <w:rFonts w:ascii="Arial" w:hAnsi="Arial" w:cs="Arial"/>
                <w:b/>
                <w:caps/>
                <w:sz w:val="16"/>
                <w:szCs w:val="20"/>
              </w:rPr>
              <w:lastRenderedPageBreak/>
              <w:t>Направление бизнеса</w:t>
            </w:r>
          </w:p>
        </w:tc>
        <w:tc>
          <w:tcPr>
            <w:tcW w:w="8431" w:type="dxa"/>
            <w:gridSpan w:val="4"/>
            <w:tcBorders>
              <w:top w:val="single" w:sz="12" w:space="0" w:color="auto"/>
              <w:bottom w:val="single" w:sz="6" w:space="0" w:color="auto"/>
            </w:tcBorders>
            <w:shd w:val="clear" w:color="auto" w:fill="FFD200"/>
            <w:tcMar>
              <w:left w:w="57" w:type="dxa"/>
              <w:right w:w="57" w:type="dxa"/>
            </w:tcMar>
            <w:vAlign w:val="center"/>
          </w:tcPr>
          <w:p w:rsidR="00C916FD" w:rsidRPr="00C916FD" w:rsidRDefault="00C916FD" w:rsidP="00C916FD">
            <w:pPr>
              <w:kinsoku w:val="0"/>
              <w:overflowPunct w:val="0"/>
              <w:autoSpaceDE w:val="0"/>
              <w:autoSpaceDN w:val="0"/>
              <w:spacing w:line="288" w:lineRule="auto"/>
              <w:jc w:val="center"/>
              <w:rPr>
                <w:rFonts w:ascii="Arial" w:hAnsi="Arial" w:cs="Arial"/>
                <w:b/>
                <w:caps/>
                <w:sz w:val="16"/>
                <w:szCs w:val="20"/>
              </w:rPr>
            </w:pPr>
            <w:r w:rsidRPr="00C916FD">
              <w:rPr>
                <w:rFonts w:ascii="Arial" w:hAnsi="Arial" w:cs="Arial"/>
                <w:b/>
                <w:caps/>
                <w:sz w:val="16"/>
                <w:szCs w:val="20"/>
              </w:rPr>
              <w:t>Претензионно-исковая работа</w:t>
            </w:r>
          </w:p>
        </w:tc>
      </w:tr>
      <w:tr w:rsidR="00C916FD" w:rsidRPr="00C916FD" w:rsidTr="000C76F0">
        <w:tc>
          <w:tcPr>
            <w:tcW w:w="1480" w:type="dxa"/>
            <w:vMerge/>
            <w:tcBorders>
              <w:top w:val="single" w:sz="6" w:space="0" w:color="auto"/>
              <w:bottom w:val="single" w:sz="12" w:space="0" w:color="auto"/>
            </w:tcBorders>
            <w:shd w:val="clear" w:color="auto" w:fill="FFD200"/>
            <w:tcMar>
              <w:left w:w="57" w:type="dxa"/>
              <w:right w:w="57" w:type="dxa"/>
            </w:tcMar>
            <w:vAlign w:val="center"/>
          </w:tcPr>
          <w:p w:rsidR="00C916FD" w:rsidRPr="00C916FD" w:rsidRDefault="00C916FD" w:rsidP="00C916FD">
            <w:pPr>
              <w:kinsoku w:val="0"/>
              <w:overflowPunct w:val="0"/>
              <w:autoSpaceDE w:val="0"/>
              <w:autoSpaceDN w:val="0"/>
              <w:spacing w:line="288" w:lineRule="auto"/>
              <w:jc w:val="center"/>
              <w:rPr>
                <w:rFonts w:ascii="Arial" w:hAnsi="Arial" w:cs="Arial"/>
                <w:b/>
                <w:caps/>
                <w:sz w:val="16"/>
                <w:szCs w:val="20"/>
              </w:rPr>
            </w:pPr>
          </w:p>
        </w:tc>
        <w:tc>
          <w:tcPr>
            <w:tcW w:w="1418" w:type="dxa"/>
            <w:tcBorders>
              <w:top w:val="single" w:sz="6" w:space="0" w:color="auto"/>
              <w:bottom w:val="single" w:sz="12" w:space="0" w:color="auto"/>
            </w:tcBorders>
            <w:shd w:val="clear" w:color="auto" w:fill="FFD200"/>
            <w:tcMar>
              <w:left w:w="57" w:type="dxa"/>
              <w:right w:w="57" w:type="dxa"/>
            </w:tcMar>
            <w:vAlign w:val="center"/>
          </w:tcPr>
          <w:p w:rsidR="00C916FD" w:rsidRPr="00C916FD" w:rsidRDefault="00C916FD" w:rsidP="00C916FD">
            <w:pPr>
              <w:kinsoku w:val="0"/>
              <w:overflowPunct w:val="0"/>
              <w:autoSpaceDE w:val="0"/>
              <w:autoSpaceDN w:val="0"/>
              <w:spacing w:line="288" w:lineRule="auto"/>
              <w:jc w:val="center"/>
              <w:rPr>
                <w:rFonts w:ascii="Arial" w:hAnsi="Arial" w:cs="Arial"/>
                <w:b/>
                <w:caps/>
                <w:sz w:val="14"/>
                <w:szCs w:val="14"/>
              </w:rPr>
            </w:pPr>
            <w:r w:rsidRPr="00C916FD">
              <w:rPr>
                <w:rFonts w:ascii="Arial" w:hAnsi="Arial" w:cs="Arial"/>
                <w:b/>
                <w:caps/>
                <w:sz w:val="14"/>
                <w:szCs w:val="14"/>
              </w:rPr>
              <w:t>Наименование Заказчика,</w:t>
            </w:r>
          </w:p>
          <w:p w:rsidR="00C916FD" w:rsidRPr="00C916FD" w:rsidRDefault="00C916FD" w:rsidP="00C916FD">
            <w:pPr>
              <w:kinsoku w:val="0"/>
              <w:overflowPunct w:val="0"/>
              <w:autoSpaceDE w:val="0"/>
              <w:autoSpaceDN w:val="0"/>
              <w:spacing w:line="288" w:lineRule="auto"/>
              <w:jc w:val="center"/>
              <w:rPr>
                <w:rFonts w:ascii="Arial" w:hAnsi="Arial" w:cs="Arial"/>
                <w:b/>
                <w:caps/>
                <w:sz w:val="14"/>
                <w:szCs w:val="14"/>
              </w:rPr>
            </w:pPr>
            <w:r w:rsidRPr="00C916FD">
              <w:rPr>
                <w:rFonts w:ascii="Arial" w:hAnsi="Arial" w:cs="Arial"/>
                <w:b/>
                <w:caps/>
                <w:sz w:val="14"/>
                <w:szCs w:val="14"/>
              </w:rPr>
              <w:t>№ Договора</w:t>
            </w:r>
          </w:p>
        </w:tc>
        <w:tc>
          <w:tcPr>
            <w:tcW w:w="4536" w:type="dxa"/>
            <w:tcBorders>
              <w:top w:val="single" w:sz="6" w:space="0" w:color="auto"/>
              <w:bottom w:val="single" w:sz="12" w:space="0" w:color="auto"/>
            </w:tcBorders>
            <w:shd w:val="clear" w:color="auto" w:fill="FFD200"/>
            <w:tcMar>
              <w:left w:w="57" w:type="dxa"/>
              <w:right w:w="57" w:type="dxa"/>
            </w:tcMar>
            <w:vAlign w:val="center"/>
          </w:tcPr>
          <w:p w:rsidR="00C916FD" w:rsidRPr="00C916FD" w:rsidRDefault="00C916FD" w:rsidP="00C916FD">
            <w:pPr>
              <w:kinsoku w:val="0"/>
              <w:overflowPunct w:val="0"/>
              <w:autoSpaceDE w:val="0"/>
              <w:autoSpaceDN w:val="0"/>
              <w:spacing w:line="288" w:lineRule="auto"/>
              <w:jc w:val="center"/>
              <w:rPr>
                <w:rFonts w:ascii="Arial" w:hAnsi="Arial" w:cs="Arial"/>
                <w:b/>
                <w:caps/>
                <w:sz w:val="14"/>
                <w:szCs w:val="14"/>
              </w:rPr>
            </w:pPr>
            <w:r w:rsidRPr="00C916FD">
              <w:rPr>
                <w:rFonts w:ascii="Arial" w:hAnsi="Arial" w:cs="Arial"/>
                <w:b/>
                <w:caps/>
                <w:sz w:val="14"/>
                <w:szCs w:val="14"/>
              </w:rPr>
              <w:t>Факты претензионно-исковой работы *</w:t>
            </w:r>
          </w:p>
        </w:tc>
        <w:tc>
          <w:tcPr>
            <w:tcW w:w="992" w:type="dxa"/>
            <w:tcBorders>
              <w:top w:val="single" w:sz="6" w:space="0" w:color="auto"/>
              <w:bottom w:val="single" w:sz="12" w:space="0" w:color="auto"/>
            </w:tcBorders>
            <w:shd w:val="clear" w:color="auto" w:fill="FFD200"/>
            <w:tcMar>
              <w:left w:w="57" w:type="dxa"/>
              <w:right w:w="57" w:type="dxa"/>
            </w:tcMar>
            <w:vAlign w:val="center"/>
          </w:tcPr>
          <w:p w:rsidR="00C916FD" w:rsidRPr="00C916FD" w:rsidRDefault="00C916FD" w:rsidP="00C916FD">
            <w:pPr>
              <w:kinsoku w:val="0"/>
              <w:overflowPunct w:val="0"/>
              <w:autoSpaceDE w:val="0"/>
              <w:autoSpaceDN w:val="0"/>
              <w:spacing w:line="288" w:lineRule="auto"/>
              <w:jc w:val="center"/>
              <w:rPr>
                <w:rFonts w:ascii="Arial" w:hAnsi="Arial" w:cs="Arial"/>
                <w:b/>
                <w:caps/>
                <w:sz w:val="14"/>
                <w:szCs w:val="14"/>
              </w:rPr>
            </w:pPr>
            <w:r w:rsidRPr="00C916FD">
              <w:rPr>
                <w:rFonts w:ascii="Arial" w:hAnsi="Arial" w:cs="Arial"/>
                <w:b/>
                <w:caps/>
                <w:sz w:val="14"/>
                <w:szCs w:val="14"/>
              </w:rPr>
              <w:t>Кол-во случаев</w:t>
            </w:r>
          </w:p>
        </w:tc>
        <w:tc>
          <w:tcPr>
            <w:tcW w:w="1485" w:type="dxa"/>
            <w:tcBorders>
              <w:top w:val="single" w:sz="6" w:space="0" w:color="auto"/>
              <w:bottom w:val="single" w:sz="12" w:space="0" w:color="auto"/>
            </w:tcBorders>
            <w:shd w:val="clear" w:color="auto" w:fill="FFD200"/>
            <w:vAlign w:val="center"/>
          </w:tcPr>
          <w:p w:rsidR="00C916FD" w:rsidRPr="00C916FD" w:rsidRDefault="00C916FD" w:rsidP="00C916FD">
            <w:pPr>
              <w:kinsoku w:val="0"/>
              <w:overflowPunct w:val="0"/>
              <w:autoSpaceDE w:val="0"/>
              <w:autoSpaceDN w:val="0"/>
              <w:spacing w:line="288" w:lineRule="auto"/>
              <w:jc w:val="center"/>
              <w:rPr>
                <w:rFonts w:ascii="Arial" w:hAnsi="Arial" w:cs="Arial"/>
                <w:b/>
                <w:caps/>
                <w:sz w:val="14"/>
                <w:szCs w:val="14"/>
              </w:rPr>
            </w:pPr>
            <w:r w:rsidRPr="00C916FD">
              <w:rPr>
                <w:rFonts w:ascii="Arial" w:hAnsi="Arial" w:cs="Arial"/>
                <w:b/>
                <w:caps/>
                <w:sz w:val="14"/>
                <w:szCs w:val="14"/>
              </w:rPr>
              <w:t>Комментарии **</w:t>
            </w:r>
          </w:p>
        </w:tc>
      </w:tr>
      <w:tr w:rsidR="00C916FD" w:rsidRPr="00C916FD" w:rsidTr="000C76F0">
        <w:trPr>
          <w:trHeight w:val="592"/>
        </w:trPr>
        <w:tc>
          <w:tcPr>
            <w:tcW w:w="1480" w:type="dxa"/>
            <w:tcBorders>
              <w:top w:val="single" w:sz="12" w:space="0" w:color="auto"/>
            </w:tcBorders>
            <w:tcMar>
              <w:left w:w="57" w:type="dxa"/>
              <w:right w:w="57" w:type="dxa"/>
            </w:tcMar>
          </w:tcPr>
          <w:p w:rsidR="00C916FD" w:rsidRPr="00C916FD" w:rsidRDefault="00C916FD" w:rsidP="00C916FD">
            <w:pPr>
              <w:kinsoku w:val="0"/>
              <w:overflowPunct w:val="0"/>
              <w:autoSpaceDE w:val="0"/>
              <w:autoSpaceDN w:val="0"/>
              <w:spacing w:line="288" w:lineRule="auto"/>
              <w:jc w:val="both"/>
              <w:rPr>
                <w:sz w:val="16"/>
                <w:szCs w:val="20"/>
              </w:rPr>
            </w:pPr>
            <w:r w:rsidRPr="00C916FD">
              <w:rPr>
                <w:sz w:val="16"/>
                <w:szCs w:val="20"/>
              </w:rPr>
              <w:t>Поставка МТР</w:t>
            </w:r>
          </w:p>
        </w:tc>
        <w:tc>
          <w:tcPr>
            <w:tcW w:w="1418" w:type="dxa"/>
            <w:tcBorders>
              <w:top w:val="single" w:sz="12" w:space="0" w:color="auto"/>
            </w:tcBorders>
            <w:tcMar>
              <w:left w:w="57" w:type="dxa"/>
              <w:right w:w="57" w:type="dxa"/>
            </w:tcMar>
          </w:tcPr>
          <w:p w:rsidR="00C916FD" w:rsidRPr="00C916FD" w:rsidRDefault="00C916FD" w:rsidP="00C916FD">
            <w:pPr>
              <w:kinsoku w:val="0"/>
              <w:overflowPunct w:val="0"/>
              <w:autoSpaceDE w:val="0"/>
              <w:autoSpaceDN w:val="0"/>
              <w:spacing w:line="288" w:lineRule="auto"/>
              <w:jc w:val="both"/>
              <w:rPr>
                <w:sz w:val="16"/>
                <w:szCs w:val="20"/>
              </w:rPr>
            </w:pPr>
          </w:p>
        </w:tc>
        <w:tc>
          <w:tcPr>
            <w:tcW w:w="4536" w:type="dxa"/>
            <w:tcBorders>
              <w:top w:val="single" w:sz="12" w:space="0" w:color="auto"/>
            </w:tcBorders>
            <w:tcMar>
              <w:left w:w="57" w:type="dxa"/>
              <w:right w:w="57" w:type="dxa"/>
            </w:tcMar>
          </w:tcPr>
          <w:p w:rsidR="00C916FD" w:rsidRPr="00C916FD" w:rsidRDefault="00C916FD" w:rsidP="00F14D78">
            <w:pPr>
              <w:numPr>
                <w:ilvl w:val="0"/>
                <w:numId w:val="21"/>
              </w:numPr>
              <w:tabs>
                <w:tab w:val="left" w:pos="230"/>
                <w:tab w:val="left" w:pos="1134"/>
              </w:tabs>
              <w:kinsoku w:val="0"/>
              <w:overflowPunct w:val="0"/>
              <w:autoSpaceDE w:val="0"/>
              <w:autoSpaceDN w:val="0"/>
              <w:spacing w:line="276" w:lineRule="auto"/>
              <w:contextualSpacing/>
              <w:jc w:val="both"/>
              <w:rPr>
                <w:bCs/>
                <w:sz w:val="16"/>
                <w:szCs w:val="20"/>
              </w:rPr>
            </w:pPr>
            <w:r w:rsidRPr="00C916FD">
              <w:rPr>
                <w:sz w:val="16"/>
                <w:szCs w:val="20"/>
              </w:rPr>
              <w:t>Срыв сроков поставки МТР (1 месяц и более)</w:t>
            </w:r>
          </w:p>
          <w:p w:rsidR="00C916FD" w:rsidRPr="00C916FD" w:rsidRDefault="00C916FD" w:rsidP="00F14D78">
            <w:pPr>
              <w:numPr>
                <w:ilvl w:val="0"/>
                <w:numId w:val="21"/>
              </w:numPr>
              <w:tabs>
                <w:tab w:val="left" w:pos="230"/>
                <w:tab w:val="left" w:pos="1134"/>
              </w:tabs>
              <w:kinsoku w:val="0"/>
              <w:overflowPunct w:val="0"/>
              <w:autoSpaceDE w:val="0"/>
              <w:autoSpaceDN w:val="0"/>
              <w:spacing w:line="276" w:lineRule="auto"/>
              <w:contextualSpacing/>
              <w:jc w:val="both"/>
              <w:rPr>
                <w:bCs/>
                <w:sz w:val="16"/>
                <w:szCs w:val="20"/>
              </w:rPr>
            </w:pPr>
            <w:r w:rsidRPr="00C916FD">
              <w:rPr>
                <w:sz w:val="16"/>
                <w:szCs w:val="20"/>
              </w:rPr>
              <w:t xml:space="preserve">Рекламации по качеству </w:t>
            </w:r>
            <w:proofErr w:type="gramStart"/>
            <w:r w:rsidRPr="00C916FD">
              <w:rPr>
                <w:sz w:val="16"/>
                <w:szCs w:val="20"/>
              </w:rPr>
              <w:t>поставленных</w:t>
            </w:r>
            <w:proofErr w:type="gramEnd"/>
            <w:r w:rsidRPr="00C916FD">
              <w:rPr>
                <w:sz w:val="16"/>
                <w:szCs w:val="20"/>
              </w:rPr>
              <w:t xml:space="preserve"> МТР</w:t>
            </w:r>
          </w:p>
          <w:p w:rsidR="00C916FD" w:rsidRPr="00C916FD" w:rsidRDefault="00C916FD" w:rsidP="00F14D78">
            <w:pPr>
              <w:numPr>
                <w:ilvl w:val="0"/>
                <w:numId w:val="21"/>
              </w:numPr>
              <w:tabs>
                <w:tab w:val="left" w:pos="230"/>
                <w:tab w:val="left" w:pos="1134"/>
              </w:tabs>
              <w:kinsoku w:val="0"/>
              <w:overflowPunct w:val="0"/>
              <w:autoSpaceDE w:val="0"/>
              <w:autoSpaceDN w:val="0"/>
              <w:spacing w:line="276" w:lineRule="auto"/>
              <w:contextualSpacing/>
              <w:jc w:val="both"/>
              <w:rPr>
                <w:bCs/>
                <w:sz w:val="16"/>
                <w:szCs w:val="20"/>
              </w:rPr>
            </w:pPr>
            <w:r w:rsidRPr="00C916FD">
              <w:rPr>
                <w:sz w:val="16"/>
                <w:szCs w:val="20"/>
              </w:rPr>
              <w:t xml:space="preserve">Наличие фактов </w:t>
            </w:r>
            <w:proofErr w:type="spellStart"/>
            <w:r w:rsidRPr="00C916FD">
              <w:rPr>
                <w:sz w:val="16"/>
                <w:szCs w:val="20"/>
              </w:rPr>
              <w:t>непоставки</w:t>
            </w:r>
            <w:proofErr w:type="spellEnd"/>
            <w:r w:rsidRPr="00C916FD">
              <w:rPr>
                <w:sz w:val="16"/>
                <w:szCs w:val="20"/>
              </w:rPr>
              <w:t xml:space="preserve"> (недопоставки) МТР</w:t>
            </w:r>
          </w:p>
        </w:tc>
        <w:tc>
          <w:tcPr>
            <w:tcW w:w="992" w:type="dxa"/>
            <w:tcBorders>
              <w:top w:val="single" w:sz="12" w:space="0" w:color="auto"/>
            </w:tcBorders>
            <w:tcMar>
              <w:left w:w="57" w:type="dxa"/>
              <w:right w:w="57" w:type="dxa"/>
            </w:tcMar>
          </w:tcPr>
          <w:p w:rsidR="00C916FD" w:rsidRPr="00C916FD" w:rsidRDefault="00C916FD" w:rsidP="00C916FD">
            <w:pPr>
              <w:kinsoku w:val="0"/>
              <w:overflowPunct w:val="0"/>
              <w:autoSpaceDE w:val="0"/>
              <w:autoSpaceDN w:val="0"/>
              <w:spacing w:line="288" w:lineRule="auto"/>
              <w:jc w:val="both"/>
              <w:rPr>
                <w:rFonts w:ascii="Arial" w:hAnsi="Arial" w:cs="Arial"/>
                <w:sz w:val="16"/>
                <w:szCs w:val="20"/>
              </w:rPr>
            </w:pPr>
          </w:p>
        </w:tc>
        <w:tc>
          <w:tcPr>
            <w:tcW w:w="1485" w:type="dxa"/>
            <w:tcBorders>
              <w:top w:val="single" w:sz="12" w:space="0" w:color="auto"/>
            </w:tcBorders>
          </w:tcPr>
          <w:p w:rsidR="00C916FD" w:rsidRPr="00C916FD" w:rsidRDefault="00C916FD" w:rsidP="00C916FD">
            <w:pPr>
              <w:kinsoku w:val="0"/>
              <w:overflowPunct w:val="0"/>
              <w:autoSpaceDE w:val="0"/>
              <w:autoSpaceDN w:val="0"/>
              <w:spacing w:line="288" w:lineRule="auto"/>
              <w:jc w:val="both"/>
              <w:rPr>
                <w:rFonts w:ascii="Arial" w:hAnsi="Arial" w:cs="Arial"/>
                <w:sz w:val="16"/>
                <w:szCs w:val="20"/>
              </w:rPr>
            </w:pPr>
          </w:p>
        </w:tc>
      </w:tr>
      <w:tr w:rsidR="00C916FD" w:rsidRPr="00C916FD" w:rsidTr="000C76F0">
        <w:tc>
          <w:tcPr>
            <w:tcW w:w="1480" w:type="dxa"/>
            <w:tcMar>
              <w:left w:w="57" w:type="dxa"/>
              <w:right w:w="57" w:type="dxa"/>
            </w:tcMar>
          </w:tcPr>
          <w:p w:rsidR="00C916FD" w:rsidRPr="00C916FD" w:rsidRDefault="00C916FD" w:rsidP="00C916FD">
            <w:pPr>
              <w:kinsoku w:val="0"/>
              <w:overflowPunct w:val="0"/>
              <w:autoSpaceDE w:val="0"/>
              <w:autoSpaceDN w:val="0"/>
              <w:spacing w:line="288" w:lineRule="auto"/>
              <w:jc w:val="both"/>
              <w:rPr>
                <w:sz w:val="16"/>
                <w:szCs w:val="20"/>
              </w:rPr>
            </w:pPr>
            <w:r w:rsidRPr="00C916FD">
              <w:rPr>
                <w:sz w:val="16"/>
                <w:szCs w:val="20"/>
              </w:rPr>
              <w:t>Выполнение работ</w:t>
            </w:r>
          </w:p>
        </w:tc>
        <w:tc>
          <w:tcPr>
            <w:tcW w:w="1418" w:type="dxa"/>
            <w:tcMar>
              <w:left w:w="57" w:type="dxa"/>
              <w:right w:w="57" w:type="dxa"/>
            </w:tcMar>
          </w:tcPr>
          <w:p w:rsidR="00C916FD" w:rsidRPr="00C916FD" w:rsidRDefault="00C916FD" w:rsidP="00C916FD">
            <w:pPr>
              <w:kinsoku w:val="0"/>
              <w:overflowPunct w:val="0"/>
              <w:autoSpaceDE w:val="0"/>
              <w:autoSpaceDN w:val="0"/>
              <w:spacing w:line="288" w:lineRule="auto"/>
              <w:jc w:val="both"/>
              <w:rPr>
                <w:sz w:val="16"/>
                <w:szCs w:val="20"/>
              </w:rPr>
            </w:pPr>
          </w:p>
        </w:tc>
        <w:tc>
          <w:tcPr>
            <w:tcW w:w="4536" w:type="dxa"/>
            <w:tcMar>
              <w:left w:w="57" w:type="dxa"/>
              <w:right w:w="57" w:type="dxa"/>
            </w:tcMar>
          </w:tcPr>
          <w:p w:rsidR="00C916FD" w:rsidRPr="00C916FD" w:rsidRDefault="00C916FD" w:rsidP="00F14D78">
            <w:pPr>
              <w:numPr>
                <w:ilvl w:val="0"/>
                <w:numId w:val="21"/>
              </w:numPr>
              <w:tabs>
                <w:tab w:val="left" w:pos="253"/>
                <w:tab w:val="left" w:pos="1134"/>
              </w:tabs>
              <w:kinsoku w:val="0"/>
              <w:overflowPunct w:val="0"/>
              <w:autoSpaceDE w:val="0"/>
              <w:autoSpaceDN w:val="0"/>
              <w:spacing w:line="276" w:lineRule="auto"/>
              <w:contextualSpacing/>
              <w:jc w:val="both"/>
              <w:rPr>
                <w:sz w:val="16"/>
                <w:szCs w:val="20"/>
              </w:rPr>
            </w:pPr>
            <w:r w:rsidRPr="00C916FD">
              <w:rPr>
                <w:sz w:val="16"/>
                <w:szCs w:val="20"/>
              </w:rPr>
              <w:t>Срыв сроков выполнения работ как по Договору в целом, так и по отдельным этапам (1 месяц и более)</w:t>
            </w:r>
          </w:p>
          <w:p w:rsidR="00C916FD" w:rsidRPr="00C916FD" w:rsidRDefault="00C916FD" w:rsidP="00F14D78">
            <w:pPr>
              <w:numPr>
                <w:ilvl w:val="0"/>
                <w:numId w:val="21"/>
              </w:numPr>
              <w:tabs>
                <w:tab w:val="left" w:pos="253"/>
                <w:tab w:val="left" w:pos="1134"/>
              </w:tabs>
              <w:kinsoku w:val="0"/>
              <w:overflowPunct w:val="0"/>
              <w:autoSpaceDE w:val="0"/>
              <w:autoSpaceDN w:val="0"/>
              <w:spacing w:line="276" w:lineRule="auto"/>
              <w:contextualSpacing/>
              <w:jc w:val="both"/>
              <w:rPr>
                <w:sz w:val="16"/>
                <w:szCs w:val="20"/>
              </w:rPr>
            </w:pPr>
            <w:r w:rsidRPr="00C916FD">
              <w:rPr>
                <w:sz w:val="16"/>
                <w:szCs w:val="20"/>
              </w:rPr>
              <w:t xml:space="preserve">Наличие скрытых или явных дефектов/недостатков в выполненных работах, в том числе в течение гарантийного периода </w:t>
            </w:r>
          </w:p>
          <w:p w:rsidR="00C916FD" w:rsidRPr="00C916FD" w:rsidRDefault="00C916FD" w:rsidP="00F14D78">
            <w:pPr>
              <w:numPr>
                <w:ilvl w:val="0"/>
                <w:numId w:val="21"/>
              </w:numPr>
              <w:tabs>
                <w:tab w:val="left" w:pos="253"/>
                <w:tab w:val="left" w:pos="1134"/>
              </w:tabs>
              <w:kinsoku w:val="0"/>
              <w:overflowPunct w:val="0"/>
              <w:autoSpaceDE w:val="0"/>
              <w:autoSpaceDN w:val="0"/>
              <w:spacing w:line="276" w:lineRule="auto"/>
              <w:contextualSpacing/>
              <w:jc w:val="both"/>
              <w:rPr>
                <w:sz w:val="16"/>
                <w:szCs w:val="20"/>
              </w:rPr>
            </w:pPr>
            <w:r w:rsidRPr="00C916FD">
              <w:rPr>
                <w:sz w:val="16"/>
                <w:szCs w:val="20"/>
              </w:rPr>
              <w:t xml:space="preserve">Наличие фактов невыполнения работ </w:t>
            </w:r>
          </w:p>
        </w:tc>
        <w:tc>
          <w:tcPr>
            <w:tcW w:w="992" w:type="dxa"/>
            <w:tcMar>
              <w:left w:w="57" w:type="dxa"/>
              <w:right w:w="57" w:type="dxa"/>
            </w:tcMar>
          </w:tcPr>
          <w:p w:rsidR="00C916FD" w:rsidRPr="00C916FD" w:rsidRDefault="00C916FD" w:rsidP="00C916FD">
            <w:pPr>
              <w:kinsoku w:val="0"/>
              <w:overflowPunct w:val="0"/>
              <w:autoSpaceDE w:val="0"/>
              <w:autoSpaceDN w:val="0"/>
              <w:spacing w:line="288" w:lineRule="auto"/>
              <w:jc w:val="both"/>
              <w:rPr>
                <w:rFonts w:ascii="Arial" w:hAnsi="Arial" w:cs="Arial"/>
                <w:sz w:val="16"/>
                <w:szCs w:val="20"/>
              </w:rPr>
            </w:pPr>
          </w:p>
        </w:tc>
        <w:tc>
          <w:tcPr>
            <w:tcW w:w="1485" w:type="dxa"/>
          </w:tcPr>
          <w:p w:rsidR="00C916FD" w:rsidRPr="00C916FD" w:rsidRDefault="00C916FD" w:rsidP="00C916FD">
            <w:pPr>
              <w:kinsoku w:val="0"/>
              <w:overflowPunct w:val="0"/>
              <w:autoSpaceDE w:val="0"/>
              <w:autoSpaceDN w:val="0"/>
              <w:spacing w:line="288" w:lineRule="auto"/>
              <w:jc w:val="both"/>
              <w:rPr>
                <w:rFonts w:ascii="Arial" w:hAnsi="Arial" w:cs="Arial"/>
                <w:sz w:val="16"/>
                <w:szCs w:val="20"/>
              </w:rPr>
            </w:pPr>
          </w:p>
        </w:tc>
      </w:tr>
      <w:tr w:rsidR="00C916FD" w:rsidRPr="00C916FD" w:rsidTr="000C76F0">
        <w:tc>
          <w:tcPr>
            <w:tcW w:w="1480" w:type="dxa"/>
            <w:tcMar>
              <w:left w:w="57" w:type="dxa"/>
              <w:right w:w="57" w:type="dxa"/>
            </w:tcMar>
          </w:tcPr>
          <w:p w:rsidR="00C916FD" w:rsidRPr="00C916FD" w:rsidRDefault="00C916FD" w:rsidP="00C916FD">
            <w:pPr>
              <w:kinsoku w:val="0"/>
              <w:overflowPunct w:val="0"/>
              <w:autoSpaceDE w:val="0"/>
              <w:autoSpaceDN w:val="0"/>
              <w:spacing w:line="288" w:lineRule="auto"/>
              <w:jc w:val="both"/>
              <w:rPr>
                <w:sz w:val="16"/>
                <w:szCs w:val="20"/>
              </w:rPr>
            </w:pPr>
            <w:r w:rsidRPr="00C916FD">
              <w:rPr>
                <w:sz w:val="16"/>
                <w:szCs w:val="20"/>
              </w:rPr>
              <w:t>Оказание услуг</w:t>
            </w:r>
          </w:p>
        </w:tc>
        <w:tc>
          <w:tcPr>
            <w:tcW w:w="1418" w:type="dxa"/>
            <w:tcMar>
              <w:left w:w="57" w:type="dxa"/>
              <w:right w:w="57" w:type="dxa"/>
            </w:tcMar>
          </w:tcPr>
          <w:p w:rsidR="00C916FD" w:rsidRPr="00C916FD" w:rsidRDefault="00C916FD" w:rsidP="00C916FD">
            <w:pPr>
              <w:kinsoku w:val="0"/>
              <w:overflowPunct w:val="0"/>
              <w:autoSpaceDE w:val="0"/>
              <w:autoSpaceDN w:val="0"/>
              <w:spacing w:line="288" w:lineRule="auto"/>
              <w:jc w:val="both"/>
              <w:rPr>
                <w:sz w:val="16"/>
                <w:szCs w:val="20"/>
              </w:rPr>
            </w:pPr>
          </w:p>
        </w:tc>
        <w:tc>
          <w:tcPr>
            <w:tcW w:w="4536" w:type="dxa"/>
            <w:tcMar>
              <w:left w:w="57" w:type="dxa"/>
              <w:right w:w="57" w:type="dxa"/>
            </w:tcMar>
          </w:tcPr>
          <w:p w:rsidR="00C916FD" w:rsidRPr="00C916FD" w:rsidRDefault="00C916FD" w:rsidP="00F14D78">
            <w:pPr>
              <w:numPr>
                <w:ilvl w:val="0"/>
                <w:numId w:val="21"/>
              </w:numPr>
              <w:tabs>
                <w:tab w:val="left" w:pos="265"/>
                <w:tab w:val="left" w:pos="1134"/>
              </w:tabs>
              <w:kinsoku w:val="0"/>
              <w:overflowPunct w:val="0"/>
              <w:autoSpaceDE w:val="0"/>
              <w:autoSpaceDN w:val="0"/>
              <w:spacing w:line="276" w:lineRule="auto"/>
              <w:contextualSpacing/>
              <w:jc w:val="both"/>
              <w:rPr>
                <w:sz w:val="16"/>
                <w:szCs w:val="20"/>
              </w:rPr>
            </w:pPr>
            <w:r w:rsidRPr="00C916FD">
              <w:rPr>
                <w:sz w:val="16"/>
                <w:szCs w:val="20"/>
              </w:rPr>
              <w:t>Срыв сроков оказания услуг как по Договору в целом, так и по отдельным этапам (1 месяц и более)</w:t>
            </w:r>
          </w:p>
          <w:p w:rsidR="00C916FD" w:rsidRPr="00C916FD" w:rsidRDefault="00C916FD" w:rsidP="00F14D78">
            <w:pPr>
              <w:numPr>
                <w:ilvl w:val="0"/>
                <w:numId w:val="21"/>
              </w:numPr>
              <w:tabs>
                <w:tab w:val="left" w:pos="265"/>
                <w:tab w:val="left" w:pos="1134"/>
              </w:tabs>
              <w:kinsoku w:val="0"/>
              <w:overflowPunct w:val="0"/>
              <w:autoSpaceDE w:val="0"/>
              <w:autoSpaceDN w:val="0"/>
              <w:spacing w:line="276" w:lineRule="auto"/>
              <w:contextualSpacing/>
              <w:jc w:val="both"/>
              <w:rPr>
                <w:sz w:val="16"/>
                <w:szCs w:val="20"/>
              </w:rPr>
            </w:pPr>
            <w:r w:rsidRPr="00C916FD">
              <w:rPr>
                <w:sz w:val="16"/>
                <w:szCs w:val="20"/>
              </w:rPr>
              <w:t>Наличие скрытых или явных дефектов/недостатков в оказанных услугах, в том числе в течение гарантийного периода</w:t>
            </w:r>
          </w:p>
          <w:p w:rsidR="00C916FD" w:rsidRPr="00C916FD" w:rsidRDefault="00C916FD" w:rsidP="00F14D78">
            <w:pPr>
              <w:numPr>
                <w:ilvl w:val="0"/>
                <w:numId w:val="21"/>
              </w:numPr>
              <w:tabs>
                <w:tab w:val="left" w:pos="265"/>
                <w:tab w:val="left" w:pos="1134"/>
              </w:tabs>
              <w:kinsoku w:val="0"/>
              <w:overflowPunct w:val="0"/>
              <w:autoSpaceDE w:val="0"/>
              <w:autoSpaceDN w:val="0"/>
              <w:spacing w:line="276" w:lineRule="auto"/>
              <w:contextualSpacing/>
              <w:jc w:val="both"/>
              <w:rPr>
                <w:sz w:val="16"/>
                <w:szCs w:val="20"/>
              </w:rPr>
            </w:pPr>
            <w:r w:rsidRPr="00C916FD">
              <w:rPr>
                <w:sz w:val="16"/>
                <w:szCs w:val="20"/>
              </w:rPr>
              <w:t>Наличие фактов неоказания услуг</w:t>
            </w:r>
          </w:p>
        </w:tc>
        <w:tc>
          <w:tcPr>
            <w:tcW w:w="992" w:type="dxa"/>
            <w:tcMar>
              <w:left w:w="57" w:type="dxa"/>
              <w:right w:w="57" w:type="dxa"/>
            </w:tcMar>
          </w:tcPr>
          <w:p w:rsidR="00C916FD" w:rsidRPr="00C916FD" w:rsidRDefault="00C916FD" w:rsidP="00C916FD">
            <w:pPr>
              <w:kinsoku w:val="0"/>
              <w:overflowPunct w:val="0"/>
              <w:autoSpaceDE w:val="0"/>
              <w:autoSpaceDN w:val="0"/>
              <w:spacing w:line="288" w:lineRule="auto"/>
              <w:jc w:val="both"/>
              <w:rPr>
                <w:rFonts w:ascii="Arial" w:hAnsi="Arial" w:cs="Arial"/>
                <w:sz w:val="16"/>
                <w:szCs w:val="20"/>
              </w:rPr>
            </w:pPr>
          </w:p>
        </w:tc>
        <w:tc>
          <w:tcPr>
            <w:tcW w:w="1485" w:type="dxa"/>
          </w:tcPr>
          <w:p w:rsidR="00C916FD" w:rsidRPr="00C916FD" w:rsidRDefault="00C916FD" w:rsidP="00C916FD">
            <w:pPr>
              <w:kinsoku w:val="0"/>
              <w:overflowPunct w:val="0"/>
              <w:autoSpaceDE w:val="0"/>
              <w:autoSpaceDN w:val="0"/>
              <w:spacing w:line="288" w:lineRule="auto"/>
              <w:jc w:val="both"/>
              <w:rPr>
                <w:rFonts w:ascii="Arial" w:hAnsi="Arial" w:cs="Arial"/>
                <w:sz w:val="16"/>
                <w:szCs w:val="20"/>
              </w:rPr>
            </w:pPr>
          </w:p>
        </w:tc>
      </w:tr>
    </w:tbl>
    <w:p w:rsidR="00C916FD" w:rsidRPr="00C916FD" w:rsidRDefault="00C916FD" w:rsidP="00C916FD">
      <w:pPr>
        <w:kinsoku w:val="0"/>
        <w:overflowPunct w:val="0"/>
        <w:autoSpaceDE w:val="0"/>
        <w:autoSpaceDN w:val="0"/>
        <w:spacing w:before="120" w:line="288" w:lineRule="auto"/>
        <w:jc w:val="both"/>
        <w:rPr>
          <w:rFonts w:ascii="Arial" w:hAnsi="Arial" w:cs="Arial"/>
          <w:i/>
          <w:iCs/>
          <w:color w:val="000000"/>
          <w:sz w:val="16"/>
          <w:szCs w:val="16"/>
        </w:rPr>
      </w:pPr>
      <w:r w:rsidRPr="00C916FD">
        <w:rPr>
          <w:rFonts w:ascii="Arial" w:hAnsi="Arial" w:cs="Arial"/>
          <w:i/>
          <w:iCs/>
          <w:color w:val="002060"/>
          <w:sz w:val="16"/>
          <w:szCs w:val="16"/>
        </w:rPr>
        <w:t xml:space="preserve">* </w:t>
      </w:r>
      <w:r w:rsidRPr="00C916FD">
        <w:rPr>
          <w:rFonts w:ascii="Arial" w:hAnsi="Arial" w:cs="Arial"/>
          <w:i/>
          <w:iCs/>
          <w:color w:val="000000"/>
          <w:sz w:val="16"/>
          <w:szCs w:val="16"/>
        </w:rPr>
        <w:t xml:space="preserve">Представляется информация о фактах </w:t>
      </w:r>
      <w:proofErr w:type="spellStart"/>
      <w:r w:rsidRPr="00C916FD">
        <w:rPr>
          <w:rFonts w:ascii="Arial" w:hAnsi="Arial" w:cs="Arial"/>
          <w:i/>
          <w:iCs/>
          <w:color w:val="000000"/>
          <w:sz w:val="16"/>
          <w:szCs w:val="16"/>
        </w:rPr>
        <w:t>претензионно</w:t>
      </w:r>
      <w:proofErr w:type="spellEnd"/>
      <w:r w:rsidRPr="00C916FD">
        <w:rPr>
          <w:rFonts w:ascii="Arial" w:hAnsi="Arial" w:cs="Arial"/>
          <w:i/>
          <w:iCs/>
          <w:color w:val="000000"/>
          <w:sz w:val="16"/>
          <w:szCs w:val="16"/>
        </w:rPr>
        <w:t xml:space="preserve">-исковой деятельности за последние </w:t>
      </w:r>
      <w:r w:rsidR="004418F4">
        <w:rPr>
          <w:rFonts w:ascii="Arial" w:hAnsi="Arial" w:cs="Arial"/>
          <w:i/>
          <w:iCs/>
          <w:color w:val="000000"/>
          <w:sz w:val="16"/>
          <w:szCs w:val="16"/>
        </w:rPr>
        <w:t>24</w:t>
      </w:r>
      <w:r w:rsidRPr="00C916FD">
        <w:rPr>
          <w:rFonts w:ascii="Arial" w:hAnsi="Arial" w:cs="Arial"/>
          <w:i/>
          <w:iCs/>
          <w:color w:val="000000"/>
          <w:sz w:val="16"/>
          <w:szCs w:val="16"/>
        </w:rPr>
        <w:t xml:space="preserve"> календарных месяцев до момента проверки по каждому случаю.</w:t>
      </w:r>
    </w:p>
    <w:p w:rsidR="00C916FD" w:rsidRDefault="00C916FD" w:rsidP="00C916FD">
      <w:pPr>
        <w:shd w:val="clear" w:color="auto" w:fill="FFFFFF"/>
        <w:kinsoku w:val="0"/>
        <w:overflowPunct w:val="0"/>
        <w:autoSpaceDE w:val="0"/>
        <w:autoSpaceDN w:val="0"/>
        <w:spacing w:before="240" w:after="200" w:line="276" w:lineRule="auto"/>
        <w:ind w:left="720" w:right="14"/>
        <w:contextualSpacing/>
        <w:jc w:val="both"/>
        <w:rPr>
          <w:rFonts w:ascii="Arial" w:hAnsi="Arial" w:cs="Arial"/>
          <w:i/>
          <w:iCs/>
          <w:color w:val="000000"/>
          <w:sz w:val="16"/>
          <w:szCs w:val="16"/>
        </w:rPr>
      </w:pPr>
      <w:r w:rsidRPr="00C916FD">
        <w:rPr>
          <w:rFonts w:ascii="Arial" w:hAnsi="Arial" w:cs="Arial"/>
          <w:i/>
          <w:iCs/>
          <w:color w:val="000000"/>
          <w:sz w:val="16"/>
          <w:szCs w:val="16"/>
        </w:rPr>
        <w:t>** В поле «Комментарии» Поставщик может отразить свое мнение об обоснованности претензий со стороны Заказчика.</w:t>
      </w:r>
    </w:p>
    <w:p w:rsidR="00C916FD" w:rsidRPr="00C916FD" w:rsidRDefault="00C916FD" w:rsidP="00C916FD">
      <w:pPr>
        <w:shd w:val="clear" w:color="auto" w:fill="FFFFFF"/>
        <w:kinsoku w:val="0"/>
        <w:overflowPunct w:val="0"/>
        <w:autoSpaceDE w:val="0"/>
        <w:autoSpaceDN w:val="0"/>
        <w:spacing w:before="240" w:after="200" w:line="276" w:lineRule="auto"/>
        <w:ind w:left="720" w:right="14"/>
        <w:contextualSpacing/>
        <w:jc w:val="both"/>
        <w:rPr>
          <w:rFonts w:eastAsia="Calibri"/>
          <w:b/>
          <w:bCs/>
        </w:rPr>
      </w:pPr>
    </w:p>
    <w:p w:rsidR="00A6534A" w:rsidRPr="00A6534A" w:rsidRDefault="00A6534A"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A6534A">
        <w:rPr>
          <w:rFonts w:eastAsia="Calibri"/>
        </w:rPr>
        <w:t xml:space="preserve">Сообщаем, что для оперативного уведомления по вопросам организационного характера и взаимодействия с ООО «Каспийская нефтяная компания» нами </w:t>
      </w:r>
      <w:proofErr w:type="gramStart"/>
      <w:r w:rsidRPr="00A6534A">
        <w:rPr>
          <w:rFonts w:eastAsia="Calibri"/>
        </w:rPr>
        <w:t>уполномочен</w:t>
      </w:r>
      <w:proofErr w:type="gramEnd"/>
      <w:r w:rsidRPr="00A6534A">
        <w:rPr>
          <w:rFonts w:eastAsia="Calibri"/>
        </w:rPr>
        <w:t xml:space="preserve"> </w:t>
      </w:r>
      <w:r w:rsidRPr="00A6534A">
        <w:rPr>
          <w:rFonts w:eastAsia="Calibri"/>
          <w:b/>
          <w:bCs/>
          <w:color w:val="002060"/>
        </w:rPr>
        <w:t>________________________________________________________________________</w:t>
      </w:r>
    </w:p>
    <w:p w:rsidR="00A6534A" w:rsidRPr="00A6534A" w:rsidRDefault="00A6534A"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Cs/>
        </w:rPr>
      </w:pPr>
      <w:r w:rsidRPr="00A6534A">
        <w:rPr>
          <w:rFonts w:eastAsia="Calibri"/>
        </w:rPr>
        <w:t xml:space="preserve">Филиалы: </w:t>
      </w:r>
      <w:r w:rsidRPr="00A6534A">
        <w:rPr>
          <w:rFonts w:eastAsia="Calibri"/>
          <w:i/>
          <w:iCs/>
          <w:color w:val="333399"/>
        </w:rPr>
        <w:t>(перечислить наименования и почтовые адреса)</w:t>
      </w:r>
      <w:r w:rsidRPr="00A6534A">
        <w:rPr>
          <w:rFonts w:eastAsia="Calibri"/>
        </w:rPr>
        <w:t>.</w:t>
      </w:r>
    </w:p>
    <w:p w:rsidR="00A6534A" w:rsidRPr="00A6534A" w:rsidRDefault="00A6534A" w:rsidP="00A6534A">
      <w:pPr>
        <w:shd w:val="clear" w:color="auto" w:fill="FFFFFF"/>
        <w:spacing w:before="240" w:after="200" w:line="276" w:lineRule="auto"/>
        <w:ind w:left="720" w:right="14"/>
        <w:contextualSpacing/>
        <w:jc w:val="both"/>
        <w:rPr>
          <w:rFonts w:eastAsia="Calibri"/>
          <w:bCs/>
        </w:rPr>
      </w:pPr>
    </w:p>
    <w:p w:rsidR="00A6534A" w:rsidRPr="00652CE5" w:rsidRDefault="00A6534A"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Cs/>
        </w:rPr>
      </w:pPr>
      <w:r w:rsidRPr="00A6534A">
        <w:rPr>
          <w:rFonts w:eastAsia="Calibri"/>
        </w:rPr>
        <w:t>Сведения о необходимости одобрения заключения сделки уполномоченными органами управления участника: ______________________________</w:t>
      </w:r>
    </w:p>
    <w:p w:rsidR="00652CE5" w:rsidRPr="00A6534A" w:rsidRDefault="00652CE5"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Cs/>
        </w:rPr>
      </w:pPr>
      <w:proofErr w:type="gramStart"/>
      <w:r w:rsidRPr="00652CE5">
        <w:rPr>
          <w:rFonts w:eastAsia="Calibri"/>
          <w:lang w:eastAsia="en-US"/>
        </w:rPr>
        <w:t xml:space="preserve">Сведения о привлекаемых субподрядчиках: </w:t>
      </w:r>
      <w:r w:rsidRPr="00652CE5">
        <w:rPr>
          <w:rFonts w:eastAsia="Calibri"/>
          <w:i/>
          <w:iCs/>
          <w:color w:val="333399"/>
          <w:lang w:eastAsia="en-US"/>
        </w:rPr>
        <w:t>(заполнить таблицу в случае привлечения субподрядчиков/в случае отсутствия привлекаемых субподрядчиков, указать:</w:t>
      </w:r>
      <w:proofErr w:type="gramEnd"/>
      <w:r w:rsidRPr="00652CE5">
        <w:rPr>
          <w:rFonts w:eastAsia="Calibri"/>
          <w:i/>
          <w:iCs/>
          <w:color w:val="333399"/>
          <w:lang w:eastAsia="en-US"/>
        </w:rPr>
        <w:t xml:space="preserve"> </w:t>
      </w:r>
      <w:proofErr w:type="gramStart"/>
      <w:r w:rsidRPr="00652CE5">
        <w:rPr>
          <w:rFonts w:eastAsia="Calibri"/>
          <w:i/>
          <w:iCs/>
          <w:color w:val="333399"/>
          <w:lang w:eastAsia="en-US"/>
        </w:rPr>
        <w:t>«</w:t>
      </w:r>
      <w:r w:rsidRPr="00652CE5">
        <w:rPr>
          <w:rFonts w:eastAsia="Calibri"/>
          <w:lang w:eastAsia="en-US"/>
        </w:rPr>
        <w:t xml:space="preserve">Привлекаемые </w:t>
      </w:r>
      <w:r w:rsidRPr="00652CE5">
        <w:rPr>
          <w:rFonts w:eastAsia="Calibri"/>
          <w:iCs/>
          <w:lang w:eastAsia="en-US"/>
        </w:rPr>
        <w:t>субподрядчики</w:t>
      </w:r>
      <w:r w:rsidRPr="00652CE5">
        <w:rPr>
          <w:rFonts w:eastAsia="Calibri"/>
          <w:lang w:eastAsia="en-US"/>
        </w:rPr>
        <w:t xml:space="preserve"> отсутствуют</w:t>
      </w:r>
      <w:r w:rsidRPr="00652CE5">
        <w:rPr>
          <w:rFonts w:eastAsia="Calibri"/>
          <w:iCs/>
          <w:lang w:eastAsia="en-US"/>
        </w:rPr>
        <w:t>»)</w:t>
      </w:r>
      <w:proofErr w:type="gramEnd"/>
    </w:p>
    <w:p w:rsidR="00A6534A" w:rsidRDefault="00A6534A" w:rsidP="00A6534A">
      <w:pPr>
        <w:keepNext/>
        <w:kinsoku w:val="0"/>
        <w:overflowPunct w:val="0"/>
        <w:autoSpaceDE w:val="0"/>
        <w:autoSpaceDN w:val="0"/>
        <w:ind w:right="4845"/>
        <w:jc w:val="center"/>
        <w:rPr>
          <w:vertAlign w:val="superscript"/>
        </w:rPr>
      </w:pPr>
    </w:p>
    <w:tbl>
      <w:tblPr>
        <w:tblW w:w="9360"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09"/>
        <w:gridCol w:w="3091"/>
        <w:gridCol w:w="2127"/>
        <w:gridCol w:w="2014"/>
        <w:gridCol w:w="1419"/>
      </w:tblGrid>
      <w:tr w:rsidR="00652CE5" w:rsidRPr="00652CE5" w:rsidTr="00652CE5">
        <w:tc>
          <w:tcPr>
            <w:tcW w:w="709" w:type="dxa"/>
            <w:tcBorders>
              <w:top w:val="single" w:sz="4" w:space="0" w:color="auto"/>
              <w:left w:val="single" w:sz="4" w:space="0" w:color="auto"/>
              <w:bottom w:val="single" w:sz="6" w:space="0" w:color="auto"/>
              <w:right w:val="single" w:sz="6" w:space="0" w:color="auto"/>
            </w:tcBorders>
            <w:hideMark/>
          </w:tcPr>
          <w:p w:rsidR="00652CE5" w:rsidRPr="00652CE5" w:rsidRDefault="00652CE5" w:rsidP="00652CE5">
            <w:pPr>
              <w:tabs>
                <w:tab w:val="left" w:pos="1134"/>
              </w:tabs>
              <w:kinsoku w:val="0"/>
              <w:overflowPunct w:val="0"/>
              <w:autoSpaceDE w:val="0"/>
              <w:autoSpaceDN w:val="0"/>
              <w:spacing w:line="288" w:lineRule="auto"/>
              <w:rPr>
                <w:sz w:val="22"/>
                <w:szCs w:val="20"/>
                <w:lang w:bidi="he-IL"/>
              </w:rPr>
            </w:pPr>
            <w:r w:rsidRPr="00652CE5">
              <w:rPr>
                <w:sz w:val="22"/>
                <w:szCs w:val="20"/>
                <w:lang w:bidi="he-IL"/>
              </w:rPr>
              <w:t xml:space="preserve">№ </w:t>
            </w:r>
            <w:proofErr w:type="gramStart"/>
            <w:r w:rsidRPr="00652CE5">
              <w:rPr>
                <w:sz w:val="22"/>
                <w:szCs w:val="20"/>
                <w:lang w:bidi="he-IL"/>
              </w:rPr>
              <w:t>п</w:t>
            </w:r>
            <w:proofErr w:type="gramEnd"/>
            <w:r w:rsidRPr="00652CE5">
              <w:rPr>
                <w:sz w:val="22"/>
                <w:szCs w:val="20"/>
                <w:lang w:bidi="he-IL"/>
              </w:rPr>
              <w:t>/п</w:t>
            </w:r>
          </w:p>
        </w:tc>
        <w:tc>
          <w:tcPr>
            <w:tcW w:w="3091" w:type="dxa"/>
            <w:tcBorders>
              <w:top w:val="single" w:sz="4" w:space="0" w:color="auto"/>
              <w:left w:val="single" w:sz="6" w:space="0" w:color="auto"/>
              <w:bottom w:val="single" w:sz="6" w:space="0" w:color="auto"/>
              <w:right w:val="single" w:sz="6" w:space="0" w:color="auto"/>
            </w:tcBorders>
            <w:hideMark/>
          </w:tcPr>
          <w:p w:rsidR="00652CE5" w:rsidRPr="00652CE5" w:rsidRDefault="00652CE5" w:rsidP="00652CE5">
            <w:pPr>
              <w:tabs>
                <w:tab w:val="left" w:pos="1134"/>
              </w:tabs>
              <w:kinsoku w:val="0"/>
              <w:overflowPunct w:val="0"/>
              <w:autoSpaceDE w:val="0"/>
              <w:autoSpaceDN w:val="0"/>
              <w:spacing w:line="288" w:lineRule="auto"/>
              <w:rPr>
                <w:sz w:val="22"/>
                <w:szCs w:val="20"/>
                <w:lang w:bidi="he-IL"/>
              </w:rPr>
            </w:pPr>
            <w:r w:rsidRPr="00652CE5">
              <w:rPr>
                <w:sz w:val="22"/>
                <w:szCs w:val="20"/>
                <w:lang w:bidi="he-IL"/>
              </w:rPr>
              <w:t>Наименование привлекаемого субподрядчика, ИНН</w:t>
            </w:r>
          </w:p>
        </w:tc>
        <w:tc>
          <w:tcPr>
            <w:tcW w:w="2127" w:type="dxa"/>
            <w:tcBorders>
              <w:top w:val="single" w:sz="4" w:space="0" w:color="auto"/>
              <w:left w:val="single" w:sz="6" w:space="0" w:color="auto"/>
              <w:bottom w:val="single" w:sz="6" w:space="0" w:color="auto"/>
              <w:right w:val="single" w:sz="6" w:space="0" w:color="auto"/>
            </w:tcBorders>
            <w:hideMark/>
          </w:tcPr>
          <w:p w:rsidR="00652CE5" w:rsidRPr="00652CE5" w:rsidRDefault="00652CE5" w:rsidP="00652CE5">
            <w:pPr>
              <w:tabs>
                <w:tab w:val="left" w:pos="1134"/>
              </w:tabs>
              <w:kinsoku w:val="0"/>
              <w:overflowPunct w:val="0"/>
              <w:autoSpaceDE w:val="0"/>
              <w:autoSpaceDN w:val="0"/>
              <w:spacing w:line="288" w:lineRule="auto"/>
              <w:rPr>
                <w:sz w:val="22"/>
                <w:szCs w:val="20"/>
                <w:lang w:bidi="he-IL"/>
              </w:rPr>
            </w:pPr>
            <w:r w:rsidRPr="00652CE5">
              <w:rPr>
                <w:sz w:val="22"/>
                <w:szCs w:val="20"/>
                <w:lang w:bidi="he-IL"/>
              </w:rPr>
              <w:t>Наименование поставляемых товаров</w:t>
            </w:r>
            <w:r w:rsidR="00533FE7">
              <w:rPr>
                <w:sz w:val="22"/>
                <w:szCs w:val="20"/>
                <w:lang w:bidi="he-IL"/>
              </w:rPr>
              <w:t>, работ, услуг</w:t>
            </w:r>
            <w:r w:rsidRPr="00652CE5">
              <w:rPr>
                <w:sz w:val="22"/>
                <w:szCs w:val="20"/>
                <w:lang w:bidi="he-IL"/>
              </w:rPr>
              <w:t xml:space="preserve"> (иное)</w:t>
            </w:r>
          </w:p>
        </w:tc>
        <w:tc>
          <w:tcPr>
            <w:tcW w:w="2014" w:type="dxa"/>
            <w:tcBorders>
              <w:top w:val="single" w:sz="4" w:space="0" w:color="auto"/>
              <w:left w:val="single" w:sz="6" w:space="0" w:color="auto"/>
              <w:bottom w:val="single" w:sz="6" w:space="0" w:color="auto"/>
              <w:right w:val="single" w:sz="6" w:space="0" w:color="auto"/>
            </w:tcBorders>
            <w:hideMark/>
          </w:tcPr>
          <w:p w:rsidR="00652CE5" w:rsidRPr="00652CE5" w:rsidRDefault="00652CE5" w:rsidP="00652CE5">
            <w:pPr>
              <w:tabs>
                <w:tab w:val="left" w:pos="1134"/>
              </w:tabs>
              <w:kinsoku w:val="0"/>
              <w:overflowPunct w:val="0"/>
              <w:autoSpaceDE w:val="0"/>
              <w:autoSpaceDN w:val="0"/>
              <w:spacing w:line="288" w:lineRule="auto"/>
              <w:rPr>
                <w:sz w:val="22"/>
                <w:szCs w:val="20"/>
                <w:lang w:bidi="he-IL"/>
              </w:rPr>
            </w:pPr>
            <w:r w:rsidRPr="00652CE5">
              <w:rPr>
                <w:sz w:val="22"/>
                <w:szCs w:val="20"/>
                <w:lang w:bidi="he-IL"/>
              </w:rPr>
              <w:t xml:space="preserve">Общий объем поставок </w:t>
            </w:r>
            <w:r w:rsidRPr="00652CE5">
              <w:rPr>
                <w:sz w:val="22"/>
                <w:szCs w:val="20"/>
                <w:lang w:bidi="he-IL"/>
              </w:rPr>
              <w:br/>
              <w:t>(</w:t>
            </w:r>
            <w:proofErr w:type="gramStart"/>
            <w:r w:rsidRPr="00652CE5">
              <w:rPr>
                <w:sz w:val="22"/>
                <w:szCs w:val="20"/>
                <w:lang w:bidi="he-IL"/>
              </w:rPr>
              <w:t>в</w:t>
            </w:r>
            <w:proofErr w:type="gramEnd"/>
            <w:r w:rsidRPr="00652CE5">
              <w:rPr>
                <w:sz w:val="22"/>
                <w:szCs w:val="20"/>
                <w:lang w:bidi="he-IL"/>
              </w:rPr>
              <w:t xml:space="preserve"> % от общего объема поставляемых товаров</w:t>
            </w:r>
            <w:r w:rsidR="00533FE7">
              <w:rPr>
                <w:sz w:val="22"/>
                <w:szCs w:val="20"/>
                <w:lang w:bidi="he-IL"/>
              </w:rPr>
              <w:t>, работ, услуг</w:t>
            </w:r>
            <w:r w:rsidRPr="00652CE5">
              <w:rPr>
                <w:sz w:val="22"/>
                <w:szCs w:val="20"/>
                <w:lang w:bidi="he-IL"/>
              </w:rPr>
              <w:t xml:space="preserve">) </w:t>
            </w:r>
          </w:p>
        </w:tc>
        <w:tc>
          <w:tcPr>
            <w:tcW w:w="1419" w:type="dxa"/>
            <w:tcBorders>
              <w:top w:val="single" w:sz="4" w:space="0" w:color="auto"/>
              <w:left w:val="single" w:sz="6" w:space="0" w:color="auto"/>
              <w:bottom w:val="single" w:sz="6" w:space="0" w:color="auto"/>
              <w:right w:val="single" w:sz="4" w:space="0" w:color="auto"/>
            </w:tcBorders>
            <w:hideMark/>
          </w:tcPr>
          <w:p w:rsidR="00652CE5" w:rsidRPr="00652CE5" w:rsidRDefault="00652CE5" w:rsidP="00652CE5">
            <w:pPr>
              <w:tabs>
                <w:tab w:val="left" w:pos="1134"/>
              </w:tabs>
              <w:kinsoku w:val="0"/>
              <w:overflowPunct w:val="0"/>
              <w:autoSpaceDE w:val="0"/>
              <w:autoSpaceDN w:val="0"/>
              <w:spacing w:line="288" w:lineRule="auto"/>
              <w:ind w:firstLine="28"/>
              <w:rPr>
                <w:sz w:val="22"/>
                <w:szCs w:val="20"/>
                <w:lang w:bidi="he-IL"/>
              </w:rPr>
            </w:pPr>
            <w:r w:rsidRPr="00652CE5">
              <w:rPr>
                <w:sz w:val="22"/>
                <w:szCs w:val="20"/>
                <w:lang w:bidi="he-IL"/>
              </w:rPr>
              <w:t>Примечани</w:t>
            </w:r>
            <w:proofErr w:type="gramStart"/>
            <w:r w:rsidRPr="00652CE5">
              <w:rPr>
                <w:sz w:val="22"/>
                <w:szCs w:val="20"/>
                <w:lang w:bidi="he-IL"/>
              </w:rPr>
              <w:t>я</w:t>
            </w:r>
            <w:r w:rsidRPr="00652CE5">
              <w:rPr>
                <w:i/>
                <w:sz w:val="18"/>
                <w:szCs w:val="20"/>
                <w:lang w:bidi="he-IL"/>
              </w:rPr>
              <w:t>(</w:t>
            </w:r>
            <w:proofErr w:type="gramEnd"/>
            <w:r w:rsidRPr="00652CE5">
              <w:rPr>
                <w:i/>
                <w:sz w:val="18"/>
                <w:szCs w:val="20"/>
                <w:lang w:bidi="he-IL"/>
              </w:rPr>
              <w:t xml:space="preserve">в </w:t>
            </w:r>
            <w:proofErr w:type="spellStart"/>
            <w:r w:rsidRPr="00652CE5">
              <w:rPr>
                <w:i/>
                <w:sz w:val="18"/>
                <w:szCs w:val="20"/>
                <w:lang w:bidi="he-IL"/>
              </w:rPr>
              <w:t>т.ч</w:t>
            </w:r>
            <w:proofErr w:type="spellEnd"/>
            <w:r w:rsidRPr="00652CE5">
              <w:rPr>
                <w:i/>
                <w:sz w:val="18"/>
                <w:szCs w:val="20"/>
                <w:lang w:bidi="he-IL"/>
              </w:rPr>
              <w:t>. является ли субподрядчик субъектом МСП)</w:t>
            </w:r>
          </w:p>
        </w:tc>
      </w:tr>
      <w:tr w:rsidR="00652CE5" w:rsidRPr="00652CE5" w:rsidTr="00652CE5">
        <w:tc>
          <w:tcPr>
            <w:tcW w:w="9360" w:type="dxa"/>
            <w:gridSpan w:val="5"/>
            <w:tcBorders>
              <w:top w:val="single" w:sz="6" w:space="0" w:color="auto"/>
              <w:left w:val="single" w:sz="4" w:space="0" w:color="auto"/>
              <w:bottom w:val="single" w:sz="6" w:space="0" w:color="auto"/>
              <w:right w:val="single" w:sz="4" w:space="0" w:color="auto"/>
            </w:tcBorders>
            <w:hideMark/>
          </w:tcPr>
          <w:p w:rsidR="00652CE5" w:rsidRPr="00652CE5" w:rsidRDefault="00652CE5" w:rsidP="00C7092B">
            <w:pPr>
              <w:tabs>
                <w:tab w:val="left" w:pos="1134"/>
              </w:tabs>
              <w:kinsoku w:val="0"/>
              <w:overflowPunct w:val="0"/>
              <w:autoSpaceDE w:val="0"/>
              <w:autoSpaceDN w:val="0"/>
              <w:spacing w:line="288" w:lineRule="auto"/>
              <w:jc w:val="both"/>
              <w:rPr>
                <w:sz w:val="22"/>
                <w:szCs w:val="20"/>
                <w:lang w:bidi="he-IL"/>
              </w:rPr>
            </w:pPr>
            <w:r w:rsidRPr="00652CE5">
              <w:rPr>
                <w:sz w:val="22"/>
                <w:szCs w:val="20"/>
                <w:lang w:bidi="he-IL"/>
              </w:rPr>
              <w:t xml:space="preserve">наименование предмета </w:t>
            </w:r>
            <w:r w:rsidR="00C7092B">
              <w:rPr>
                <w:sz w:val="22"/>
                <w:szCs w:val="20"/>
                <w:lang w:bidi="he-IL"/>
              </w:rPr>
              <w:t xml:space="preserve">тендера </w:t>
            </w:r>
            <w:r w:rsidRPr="00652CE5">
              <w:rPr>
                <w:i/>
                <w:iCs/>
                <w:color w:val="333399"/>
                <w:sz w:val="22"/>
                <w:szCs w:val="20"/>
                <w:lang w:bidi="he-IL"/>
              </w:rPr>
              <w:t>(указать)</w:t>
            </w:r>
          </w:p>
        </w:tc>
      </w:tr>
      <w:tr w:rsidR="00652CE5" w:rsidRPr="00652CE5" w:rsidTr="00652CE5">
        <w:tc>
          <w:tcPr>
            <w:tcW w:w="709" w:type="dxa"/>
            <w:tcBorders>
              <w:top w:val="single" w:sz="6" w:space="0" w:color="auto"/>
              <w:left w:val="single" w:sz="4" w:space="0" w:color="auto"/>
              <w:bottom w:val="single" w:sz="6" w:space="0" w:color="auto"/>
              <w:right w:val="single" w:sz="6" w:space="0" w:color="auto"/>
            </w:tcBorders>
          </w:tcPr>
          <w:p w:rsidR="00652CE5" w:rsidRPr="00652CE5" w:rsidRDefault="00652CE5" w:rsidP="00F14D78">
            <w:pPr>
              <w:widowControl w:val="0"/>
              <w:numPr>
                <w:ilvl w:val="0"/>
                <w:numId w:val="16"/>
              </w:numPr>
              <w:tabs>
                <w:tab w:val="left" w:pos="1134"/>
              </w:tabs>
              <w:kinsoku w:val="0"/>
              <w:overflowPunct w:val="0"/>
              <w:autoSpaceDE w:val="0"/>
              <w:autoSpaceDN w:val="0"/>
              <w:spacing w:before="120" w:line="288" w:lineRule="auto"/>
              <w:contextualSpacing/>
              <w:jc w:val="both"/>
              <w:rPr>
                <w:rFonts w:ascii="Calibri" w:eastAsia="Calibri" w:hAnsi="Calibri"/>
                <w:sz w:val="20"/>
                <w:szCs w:val="20"/>
                <w:lang w:eastAsia="en-US" w:bidi="he-IL"/>
              </w:rPr>
            </w:pPr>
          </w:p>
        </w:tc>
        <w:tc>
          <w:tcPr>
            <w:tcW w:w="3091" w:type="dxa"/>
            <w:tcBorders>
              <w:top w:val="single" w:sz="6" w:space="0" w:color="auto"/>
              <w:left w:val="single" w:sz="6" w:space="0" w:color="auto"/>
              <w:bottom w:val="single" w:sz="6" w:space="0" w:color="auto"/>
              <w:right w:val="single" w:sz="6"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c>
          <w:tcPr>
            <w:tcW w:w="2127" w:type="dxa"/>
            <w:tcBorders>
              <w:top w:val="single" w:sz="6" w:space="0" w:color="auto"/>
              <w:left w:val="single" w:sz="6" w:space="0" w:color="auto"/>
              <w:bottom w:val="single" w:sz="6" w:space="0" w:color="auto"/>
              <w:right w:val="single" w:sz="6"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c>
          <w:tcPr>
            <w:tcW w:w="2014" w:type="dxa"/>
            <w:tcBorders>
              <w:top w:val="single" w:sz="6" w:space="0" w:color="auto"/>
              <w:left w:val="single" w:sz="6" w:space="0" w:color="auto"/>
              <w:bottom w:val="single" w:sz="6" w:space="0" w:color="auto"/>
              <w:right w:val="single" w:sz="6"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c>
          <w:tcPr>
            <w:tcW w:w="1419" w:type="dxa"/>
            <w:tcBorders>
              <w:top w:val="single" w:sz="6" w:space="0" w:color="auto"/>
              <w:left w:val="single" w:sz="6" w:space="0" w:color="auto"/>
              <w:bottom w:val="single" w:sz="6" w:space="0" w:color="auto"/>
              <w:right w:val="single" w:sz="4"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r>
      <w:tr w:rsidR="00652CE5" w:rsidRPr="00652CE5" w:rsidTr="00652CE5">
        <w:tc>
          <w:tcPr>
            <w:tcW w:w="709" w:type="dxa"/>
            <w:tcBorders>
              <w:top w:val="single" w:sz="6" w:space="0" w:color="auto"/>
              <w:left w:val="single" w:sz="4" w:space="0" w:color="auto"/>
              <w:bottom w:val="single" w:sz="6" w:space="0" w:color="auto"/>
              <w:right w:val="single" w:sz="6" w:space="0" w:color="auto"/>
            </w:tcBorders>
          </w:tcPr>
          <w:p w:rsidR="00652CE5" w:rsidRPr="00652CE5" w:rsidRDefault="00652CE5" w:rsidP="00F14D78">
            <w:pPr>
              <w:widowControl w:val="0"/>
              <w:numPr>
                <w:ilvl w:val="0"/>
                <w:numId w:val="16"/>
              </w:numPr>
              <w:tabs>
                <w:tab w:val="left" w:pos="1134"/>
              </w:tabs>
              <w:kinsoku w:val="0"/>
              <w:overflowPunct w:val="0"/>
              <w:autoSpaceDE w:val="0"/>
              <w:autoSpaceDN w:val="0"/>
              <w:spacing w:before="120" w:line="288" w:lineRule="auto"/>
              <w:contextualSpacing/>
              <w:jc w:val="both"/>
              <w:rPr>
                <w:rFonts w:ascii="Calibri" w:eastAsia="Calibri" w:hAnsi="Calibri"/>
                <w:sz w:val="20"/>
                <w:szCs w:val="20"/>
                <w:lang w:eastAsia="en-US" w:bidi="he-IL"/>
              </w:rPr>
            </w:pPr>
          </w:p>
        </w:tc>
        <w:tc>
          <w:tcPr>
            <w:tcW w:w="3091" w:type="dxa"/>
            <w:tcBorders>
              <w:top w:val="single" w:sz="6" w:space="0" w:color="auto"/>
              <w:left w:val="single" w:sz="6" w:space="0" w:color="auto"/>
              <w:bottom w:val="single" w:sz="6" w:space="0" w:color="auto"/>
              <w:right w:val="single" w:sz="6"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c>
          <w:tcPr>
            <w:tcW w:w="2127" w:type="dxa"/>
            <w:tcBorders>
              <w:top w:val="single" w:sz="6" w:space="0" w:color="auto"/>
              <w:left w:val="single" w:sz="6" w:space="0" w:color="auto"/>
              <w:bottom w:val="single" w:sz="6" w:space="0" w:color="auto"/>
              <w:right w:val="single" w:sz="6"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c>
          <w:tcPr>
            <w:tcW w:w="2014" w:type="dxa"/>
            <w:tcBorders>
              <w:top w:val="single" w:sz="6" w:space="0" w:color="auto"/>
              <w:left w:val="single" w:sz="6" w:space="0" w:color="auto"/>
              <w:bottom w:val="single" w:sz="6" w:space="0" w:color="auto"/>
              <w:right w:val="single" w:sz="6"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c>
          <w:tcPr>
            <w:tcW w:w="1419" w:type="dxa"/>
            <w:tcBorders>
              <w:top w:val="single" w:sz="6" w:space="0" w:color="auto"/>
              <w:left w:val="single" w:sz="6" w:space="0" w:color="auto"/>
              <w:bottom w:val="single" w:sz="6" w:space="0" w:color="auto"/>
              <w:right w:val="single" w:sz="4"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r>
      <w:tr w:rsidR="00652CE5" w:rsidRPr="00652CE5" w:rsidTr="00652CE5">
        <w:tc>
          <w:tcPr>
            <w:tcW w:w="709" w:type="dxa"/>
            <w:tcBorders>
              <w:top w:val="single" w:sz="6" w:space="0" w:color="auto"/>
              <w:left w:val="single" w:sz="4" w:space="0" w:color="auto"/>
              <w:bottom w:val="single" w:sz="4" w:space="0" w:color="auto"/>
              <w:right w:val="single" w:sz="6" w:space="0" w:color="auto"/>
            </w:tcBorders>
            <w:hideMark/>
          </w:tcPr>
          <w:p w:rsidR="00652CE5" w:rsidRPr="00652CE5" w:rsidRDefault="00652CE5" w:rsidP="00652CE5">
            <w:pPr>
              <w:tabs>
                <w:tab w:val="left" w:pos="1134"/>
              </w:tabs>
              <w:kinsoku w:val="0"/>
              <w:overflowPunct w:val="0"/>
              <w:autoSpaceDE w:val="0"/>
              <w:autoSpaceDN w:val="0"/>
              <w:spacing w:line="288" w:lineRule="auto"/>
              <w:rPr>
                <w:sz w:val="22"/>
                <w:szCs w:val="20"/>
                <w:lang w:bidi="he-IL"/>
              </w:rPr>
            </w:pPr>
            <w:r w:rsidRPr="00652CE5">
              <w:rPr>
                <w:sz w:val="22"/>
                <w:szCs w:val="20"/>
                <w:lang w:bidi="he-IL"/>
              </w:rPr>
              <w:t>…</w:t>
            </w:r>
          </w:p>
        </w:tc>
        <w:tc>
          <w:tcPr>
            <w:tcW w:w="3091" w:type="dxa"/>
            <w:tcBorders>
              <w:top w:val="single" w:sz="6" w:space="0" w:color="auto"/>
              <w:left w:val="single" w:sz="6" w:space="0" w:color="auto"/>
              <w:bottom w:val="single" w:sz="4" w:space="0" w:color="auto"/>
              <w:right w:val="single" w:sz="6"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c>
          <w:tcPr>
            <w:tcW w:w="2127" w:type="dxa"/>
            <w:tcBorders>
              <w:top w:val="single" w:sz="6" w:space="0" w:color="auto"/>
              <w:left w:val="single" w:sz="6" w:space="0" w:color="auto"/>
              <w:bottom w:val="single" w:sz="4" w:space="0" w:color="auto"/>
              <w:right w:val="single" w:sz="6"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c>
          <w:tcPr>
            <w:tcW w:w="2014" w:type="dxa"/>
            <w:tcBorders>
              <w:top w:val="single" w:sz="6" w:space="0" w:color="auto"/>
              <w:left w:val="single" w:sz="6" w:space="0" w:color="auto"/>
              <w:bottom w:val="single" w:sz="4" w:space="0" w:color="auto"/>
              <w:right w:val="single" w:sz="6"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c>
          <w:tcPr>
            <w:tcW w:w="1419" w:type="dxa"/>
            <w:tcBorders>
              <w:top w:val="single" w:sz="6" w:space="0" w:color="auto"/>
              <w:left w:val="single" w:sz="6" w:space="0" w:color="auto"/>
              <w:bottom w:val="single" w:sz="4" w:space="0" w:color="auto"/>
              <w:right w:val="single" w:sz="4"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r>
    </w:tbl>
    <w:p w:rsidR="00652CE5" w:rsidRPr="00A6534A" w:rsidRDefault="00652CE5" w:rsidP="00A6534A">
      <w:pPr>
        <w:keepNext/>
        <w:kinsoku w:val="0"/>
        <w:overflowPunct w:val="0"/>
        <w:autoSpaceDE w:val="0"/>
        <w:autoSpaceDN w:val="0"/>
        <w:ind w:right="4845"/>
        <w:jc w:val="center"/>
        <w:rPr>
          <w:vertAlign w:val="superscript"/>
        </w:rPr>
      </w:pPr>
    </w:p>
    <w:p w:rsidR="00A6534A" w:rsidRPr="00A6534A" w:rsidRDefault="00A6534A" w:rsidP="00A6534A">
      <w:pPr>
        <w:keepNext/>
        <w:kinsoku w:val="0"/>
        <w:overflowPunct w:val="0"/>
        <w:autoSpaceDE w:val="0"/>
        <w:autoSpaceDN w:val="0"/>
        <w:spacing w:before="120"/>
        <w:ind w:right="253"/>
      </w:pPr>
      <w:r w:rsidRPr="00A6534A">
        <w:t>________________      __________________________                       __________________________</w:t>
      </w:r>
    </w:p>
    <w:p w:rsidR="00A6534A" w:rsidRPr="00A6534A" w:rsidRDefault="00A6534A" w:rsidP="00A6534A">
      <w:pPr>
        <w:keepNext/>
        <w:kinsoku w:val="0"/>
        <w:overflowPunct w:val="0"/>
        <w:autoSpaceDE w:val="0"/>
        <w:autoSpaceDN w:val="0"/>
        <w:ind w:right="253"/>
        <w:rPr>
          <w:vertAlign w:val="superscript"/>
        </w:rPr>
      </w:pPr>
      <w:r w:rsidRPr="00A6534A">
        <w:rPr>
          <w:vertAlign w:val="superscript"/>
        </w:rPr>
        <w:t xml:space="preserve">              должность                                                    (подпись, М.П.) </w:t>
      </w:r>
      <w:r w:rsidRPr="00A6534A">
        <w:rPr>
          <w:vertAlign w:val="superscript"/>
        </w:rPr>
        <w:tab/>
      </w:r>
      <w:r w:rsidRPr="00A6534A">
        <w:rPr>
          <w:vertAlign w:val="superscript"/>
        </w:rPr>
        <w:tab/>
      </w:r>
      <w:r w:rsidRPr="00A6534A">
        <w:rPr>
          <w:vertAlign w:val="superscript"/>
        </w:rPr>
        <w:tab/>
      </w:r>
      <w:r w:rsidRPr="00A6534A">
        <w:rPr>
          <w:vertAlign w:val="superscript"/>
        </w:rPr>
        <w:tab/>
        <w:t xml:space="preserve"> (фамилия, имя, отчество </w:t>
      </w:r>
      <w:proofErr w:type="gramStart"/>
      <w:r w:rsidRPr="00A6534A">
        <w:rPr>
          <w:vertAlign w:val="superscript"/>
        </w:rPr>
        <w:t>подписавшего</w:t>
      </w:r>
      <w:proofErr w:type="gramEnd"/>
      <w:r w:rsidRPr="00A6534A">
        <w:rPr>
          <w:vertAlign w:val="superscript"/>
        </w:rPr>
        <w:t>,)</w:t>
      </w:r>
    </w:p>
    <w:p w:rsidR="00977463" w:rsidRDefault="00977463" w:rsidP="00977463">
      <w:pPr>
        <w:shd w:val="clear" w:color="auto" w:fill="FFFFFF"/>
        <w:kinsoku w:val="0"/>
        <w:overflowPunct w:val="0"/>
        <w:autoSpaceDE w:val="0"/>
        <w:autoSpaceDN w:val="0"/>
        <w:spacing w:before="240" w:after="200" w:line="276" w:lineRule="auto"/>
        <w:ind w:right="14"/>
        <w:contextualSpacing/>
        <w:jc w:val="both"/>
        <w:rPr>
          <w:rFonts w:eastAsia="Calibri"/>
        </w:rPr>
      </w:pPr>
    </w:p>
    <w:p w:rsidR="00977463" w:rsidRPr="00093146" w:rsidRDefault="00977463" w:rsidP="00977463">
      <w:pPr>
        <w:shd w:val="clear" w:color="auto" w:fill="FFFFFF"/>
        <w:kinsoku w:val="0"/>
        <w:overflowPunct w:val="0"/>
        <w:autoSpaceDE w:val="0"/>
        <w:autoSpaceDN w:val="0"/>
        <w:spacing w:before="240" w:after="200" w:line="276" w:lineRule="auto"/>
        <w:ind w:right="14"/>
        <w:contextualSpacing/>
        <w:jc w:val="both"/>
        <w:rPr>
          <w:rFonts w:eastAsia="Calibri"/>
          <w:bCs/>
        </w:rPr>
      </w:pPr>
    </w:p>
    <w:p w:rsidR="00093146" w:rsidRPr="00093146" w:rsidRDefault="00093146" w:rsidP="00093146">
      <w:pPr>
        <w:pBdr>
          <w:bottom w:val="single" w:sz="4" w:space="1" w:color="auto"/>
        </w:pBdr>
        <w:shd w:val="clear" w:color="auto" w:fill="E0E0E0"/>
        <w:kinsoku w:val="0"/>
        <w:overflowPunct w:val="0"/>
        <w:autoSpaceDE w:val="0"/>
        <w:autoSpaceDN w:val="0"/>
        <w:spacing w:before="120"/>
        <w:ind w:right="21"/>
        <w:jc w:val="center"/>
        <w:rPr>
          <w:b/>
          <w:bCs/>
          <w:color w:val="000000"/>
          <w:spacing w:val="36"/>
        </w:rPr>
      </w:pPr>
      <w:r w:rsidRPr="00093146">
        <w:rPr>
          <w:b/>
          <w:bCs/>
          <w:color w:val="000000"/>
          <w:spacing w:val="36"/>
        </w:rPr>
        <w:t>конец формы</w:t>
      </w:r>
    </w:p>
    <w:p w:rsidR="00093146" w:rsidRDefault="00093146">
      <w:pPr>
        <w:spacing w:after="200" w:line="276" w:lineRule="auto"/>
      </w:pPr>
    </w:p>
    <w:p w:rsidR="00332CE3" w:rsidRPr="00DD2989" w:rsidRDefault="00332CE3" w:rsidP="00332CE3">
      <w:pPr>
        <w:ind w:firstLine="708"/>
      </w:pPr>
    </w:p>
    <w:p w:rsidR="00437920" w:rsidRDefault="00437920" w:rsidP="00332CE3">
      <w:pPr>
        <w:jc w:val="right"/>
        <w:rPr>
          <w:b/>
        </w:rPr>
      </w:pPr>
    </w:p>
    <w:p w:rsidR="00437920" w:rsidRDefault="00437920" w:rsidP="00332CE3">
      <w:pPr>
        <w:jc w:val="right"/>
        <w:rPr>
          <w:b/>
        </w:rPr>
      </w:pPr>
    </w:p>
    <w:p w:rsidR="00437920" w:rsidRDefault="00437920" w:rsidP="00332CE3">
      <w:pPr>
        <w:jc w:val="right"/>
        <w:rPr>
          <w:b/>
        </w:rPr>
      </w:pPr>
    </w:p>
    <w:p w:rsidR="00437920" w:rsidRDefault="00437920" w:rsidP="00332CE3">
      <w:pPr>
        <w:jc w:val="right"/>
        <w:rPr>
          <w:b/>
        </w:rPr>
      </w:pPr>
    </w:p>
    <w:p w:rsidR="00CB5D49" w:rsidRPr="00CB5D49" w:rsidRDefault="00CB5D49" w:rsidP="00FC5104">
      <w:pPr>
        <w:pStyle w:val="1"/>
        <w:spacing w:before="120"/>
        <w:jc w:val="both"/>
        <w:rPr>
          <w:rFonts w:ascii="Times New Roman" w:hAnsi="Times New Roman" w:cs="Times New Roman"/>
          <w:color w:val="auto"/>
        </w:rPr>
      </w:pPr>
      <w:bookmarkStart w:id="110" w:name="_Ref384041513"/>
      <w:bookmarkStart w:id="111" w:name="_Toc445905466"/>
      <w:r w:rsidRPr="00CB5D49">
        <w:rPr>
          <w:rFonts w:ascii="Times New Roman" w:hAnsi="Times New Roman" w:cs="Times New Roman"/>
          <w:color w:val="auto"/>
        </w:rPr>
        <w:t xml:space="preserve">Приложение № </w:t>
      </w:r>
      <w:r w:rsidR="009B4FBB">
        <w:rPr>
          <w:rFonts w:ascii="Times New Roman" w:hAnsi="Times New Roman" w:cs="Times New Roman"/>
          <w:color w:val="auto"/>
        </w:rPr>
        <w:t>3</w:t>
      </w:r>
      <w:r w:rsidRPr="00CB5D49">
        <w:rPr>
          <w:rFonts w:ascii="Times New Roman" w:hAnsi="Times New Roman" w:cs="Times New Roman"/>
          <w:color w:val="auto"/>
        </w:rPr>
        <w:t xml:space="preserve">: Форма </w:t>
      </w:r>
      <w:r w:rsidR="00DD48D4" w:rsidRPr="00DD48D4">
        <w:rPr>
          <w:rFonts w:ascii="Times New Roman" w:hAnsi="Times New Roman" w:cs="Times New Roman"/>
          <w:color w:val="auto"/>
        </w:rPr>
        <w:t>Информаци</w:t>
      </w:r>
      <w:r w:rsidR="00DD48D4">
        <w:rPr>
          <w:rFonts w:ascii="Times New Roman" w:hAnsi="Times New Roman" w:cs="Times New Roman"/>
          <w:color w:val="auto"/>
        </w:rPr>
        <w:t>и</w:t>
      </w:r>
      <w:r w:rsidR="00DD48D4" w:rsidRPr="00DD48D4">
        <w:rPr>
          <w:rFonts w:ascii="Times New Roman" w:hAnsi="Times New Roman" w:cs="Times New Roman"/>
          <w:color w:val="auto"/>
        </w:rPr>
        <w:t xml:space="preserve"> о собственниках (акционерах) организации-Участника </w:t>
      </w:r>
      <w:r w:rsidR="00DD48D4">
        <w:rPr>
          <w:rFonts w:ascii="Times New Roman" w:hAnsi="Times New Roman" w:cs="Times New Roman"/>
          <w:color w:val="auto"/>
        </w:rPr>
        <w:t>тендера</w:t>
      </w:r>
      <w:r w:rsidR="00DD48D4" w:rsidRPr="00DD48D4">
        <w:rPr>
          <w:rFonts w:ascii="Times New Roman" w:hAnsi="Times New Roman" w:cs="Times New Roman"/>
          <w:color w:val="auto"/>
        </w:rPr>
        <w:t xml:space="preserve"> с указанием всей цепочки собственников, включая бенефициаров (в том числе конечных)</w:t>
      </w:r>
      <w:r w:rsidRPr="00CB5D49">
        <w:rPr>
          <w:rFonts w:ascii="Times New Roman" w:hAnsi="Times New Roman" w:cs="Times New Roman"/>
          <w:color w:val="auto"/>
        </w:rPr>
        <w:t>.</w:t>
      </w:r>
      <w:bookmarkEnd w:id="110"/>
      <w:bookmarkEnd w:id="111"/>
    </w:p>
    <w:p w:rsidR="00CB5D49" w:rsidRPr="00CB5D49" w:rsidRDefault="00CB5D49" w:rsidP="00CB5D49">
      <w:pPr>
        <w:pBdr>
          <w:top w:val="single" w:sz="4" w:space="1" w:color="auto"/>
        </w:pBdr>
        <w:shd w:val="clear" w:color="auto" w:fill="E0E0E0"/>
        <w:kinsoku w:val="0"/>
        <w:overflowPunct w:val="0"/>
        <w:autoSpaceDE w:val="0"/>
        <w:autoSpaceDN w:val="0"/>
        <w:spacing w:before="120"/>
        <w:ind w:right="21"/>
        <w:jc w:val="center"/>
        <w:rPr>
          <w:b/>
          <w:bCs/>
          <w:color w:val="000000"/>
          <w:spacing w:val="36"/>
        </w:rPr>
      </w:pPr>
      <w:r w:rsidRPr="00CB5D49">
        <w:rPr>
          <w:b/>
          <w:bCs/>
          <w:color w:val="000000"/>
          <w:spacing w:val="36"/>
        </w:rPr>
        <w:t>начало формы</w:t>
      </w:r>
    </w:p>
    <w:p w:rsidR="00CB5D49" w:rsidRPr="00CB5D49" w:rsidRDefault="006E4685" w:rsidP="00CB5D49">
      <w:pPr>
        <w:kinsoku w:val="0"/>
        <w:overflowPunct w:val="0"/>
        <w:autoSpaceDE w:val="0"/>
        <w:autoSpaceDN w:val="0"/>
        <w:spacing w:after="120" w:line="288" w:lineRule="auto"/>
        <w:ind w:firstLine="567"/>
        <w:rPr>
          <w:rFonts w:eastAsiaTheme="minorHAnsi"/>
          <w:lang w:val="x-none" w:eastAsia="x-none"/>
        </w:rPr>
      </w:pPr>
      <w:r w:rsidRPr="00801F6E">
        <w:rPr>
          <w:rFonts w:eastAsiaTheme="minorHAnsi"/>
          <w:b/>
          <w:bCs/>
          <w:lang w:val="x-none" w:eastAsia="x-none"/>
        </w:rPr>
        <w:t xml:space="preserve"> </w:t>
      </w:r>
      <w:r w:rsidR="00CB5D49" w:rsidRPr="00CB5D49">
        <w:rPr>
          <w:rFonts w:eastAsiaTheme="minorHAnsi"/>
          <w:b/>
          <w:bCs/>
          <w:lang w:val="x-none" w:eastAsia="x-none"/>
        </w:rPr>
        <w:t>(фирменный бланк участника закупки)</w:t>
      </w:r>
    </w:p>
    <w:p w:rsidR="00CB5D49" w:rsidRPr="00CB5D49" w:rsidRDefault="00CB5D49" w:rsidP="00CB5D49">
      <w:pPr>
        <w:kinsoku w:val="0"/>
        <w:overflowPunct w:val="0"/>
        <w:autoSpaceDE w:val="0"/>
        <w:autoSpaceDN w:val="0"/>
        <w:spacing w:after="120" w:line="288" w:lineRule="auto"/>
        <w:ind w:firstLine="567"/>
        <w:jc w:val="both"/>
        <w:rPr>
          <w:rFonts w:eastAsiaTheme="minorHAnsi"/>
          <w:b/>
          <w:bCs/>
          <w:lang w:val="x-none" w:eastAsia="x-none"/>
        </w:rPr>
      </w:pPr>
      <w:r w:rsidRPr="00CB5D49">
        <w:rPr>
          <w:rFonts w:eastAsiaTheme="minorHAnsi"/>
          <w:lang w:val="x-none" w:eastAsia="x-none"/>
        </w:rPr>
        <w:t xml:space="preserve">(фирменный бланк Потенциального поставщика)                                                          </w:t>
      </w:r>
    </w:p>
    <w:p w:rsidR="00DE192B" w:rsidRDefault="00DE192B" w:rsidP="00CB5D49">
      <w:pPr>
        <w:tabs>
          <w:tab w:val="right" w:pos="9720"/>
        </w:tabs>
        <w:kinsoku w:val="0"/>
        <w:overflowPunct w:val="0"/>
        <w:autoSpaceDE w:val="0"/>
        <w:autoSpaceDN w:val="0"/>
        <w:spacing w:line="360" w:lineRule="auto"/>
        <w:ind w:firstLine="567"/>
        <w:jc w:val="center"/>
        <w:rPr>
          <w:b/>
          <w:sz w:val="22"/>
          <w:szCs w:val="20"/>
        </w:rPr>
      </w:pPr>
    </w:p>
    <w:p w:rsidR="00CB5D49" w:rsidRPr="00CB5D49" w:rsidRDefault="00DD48D4" w:rsidP="00CB5D49">
      <w:pPr>
        <w:tabs>
          <w:tab w:val="right" w:pos="9720"/>
        </w:tabs>
        <w:kinsoku w:val="0"/>
        <w:overflowPunct w:val="0"/>
        <w:autoSpaceDE w:val="0"/>
        <w:autoSpaceDN w:val="0"/>
        <w:spacing w:line="360" w:lineRule="auto"/>
        <w:ind w:firstLine="567"/>
        <w:jc w:val="center"/>
        <w:rPr>
          <w:b/>
          <w:sz w:val="28"/>
          <w:szCs w:val="20"/>
        </w:rPr>
      </w:pPr>
      <w:r w:rsidRPr="00DD48D4">
        <w:rPr>
          <w:b/>
          <w:sz w:val="22"/>
          <w:szCs w:val="20"/>
        </w:rPr>
        <w:t>Информаци</w:t>
      </w:r>
      <w:r>
        <w:rPr>
          <w:b/>
          <w:sz w:val="22"/>
          <w:szCs w:val="20"/>
        </w:rPr>
        <w:t>я</w:t>
      </w:r>
      <w:r w:rsidRPr="00DD48D4">
        <w:rPr>
          <w:b/>
          <w:sz w:val="22"/>
          <w:szCs w:val="20"/>
        </w:rPr>
        <w:t xml:space="preserve"> о собственниках (акционерах) организации</w:t>
      </w:r>
      <w:r>
        <w:rPr>
          <w:b/>
          <w:sz w:val="22"/>
          <w:szCs w:val="20"/>
        </w:rPr>
        <w:t>__________________</w:t>
      </w:r>
      <w:r w:rsidRPr="00DD48D4">
        <w:rPr>
          <w:b/>
          <w:sz w:val="22"/>
          <w:szCs w:val="20"/>
        </w:rPr>
        <w:t xml:space="preserve"> с указанием всей цепочки собственников, включая бенефициаров (в том числе конечных)</w:t>
      </w:r>
      <w:r w:rsidR="00CB5D49" w:rsidRPr="00CB5D49">
        <w:rPr>
          <w:b/>
          <w:sz w:val="22"/>
          <w:szCs w:val="20"/>
        </w:rPr>
        <w:t xml:space="preserve"> </w:t>
      </w:r>
    </w:p>
    <w:p w:rsidR="00DE192B" w:rsidRPr="00DE192B" w:rsidRDefault="00DE192B" w:rsidP="00DE192B">
      <w:pPr>
        <w:tabs>
          <w:tab w:val="left" w:pos="1134"/>
        </w:tabs>
        <w:kinsoku w:val="0"/>
        <w:overflowPunct w:val="0"/>
        <w:autoSpaceDE w:val="0"/>
        <w:autoSpaceDN w:val="0"/>
        <w:spacing w:line="288" w:lineRule="auto"/>
        <w:ind w:firstLine="567"/>
        <w:jc w:val="center"/>
        <w:rPr>
          <w:sz w:val="22"/>
          <w:szCs w:val="28"/>
        </w:rPr>
      </w:pPr>
      <w:r w:rsidRPr="00DE192B">
        <w:rPr>
          <w:sz w:val="22"/>
          <w:szCs w:val="28"/>
        </w:rPr>
        <w:t>по состоянию на «___» ___________ 20___ г.</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8"/>
        <w:gridCol w:w="3774"/>
        <w:gridCol w:w="3467"/>
      </w:tblGrid>
      <w:tr w:rsidR="00601042" w:rsidRPr="00601042" w:rsidTr="000C76F0">
        <w:trPr>
          <w:tblHeader/>
        </w:trPr>
        <w:tc>
          <w:tcPr>
            <w:tcW w:w="1508" w:type="pct"/>
          </w:tcPr>
          <w:p w:rsidR="00601042" w:rsidRPr="00601042" w:rsidRDefault="00601042" w:rsidP="00601042">
            <w:pPr>
              <w:tabs>
                <w:tab w:val="left" w:pos="1134"/>
              </w:tabs>
              <w:kinsoku w:val="0"/>
              <w:overflowPunct w:val="0"/>
              <w:autoSpaceDE w:val="0"/>
              <w:autoSpaceDN w:val="0"/>
              <w:spacing w:before="134" w:line="288" w:lineRule="auto"/>
              <w:ind w:right="14"/>
              <w:jc w:val="center"/>
              <w:rPr>
                <w:sz w:val="20"/>
                <w:szCs w:val="20"/>
              </w:rPr>
            </w:pPr>
            <w:r w:rsidRPr="00601042">
              <w:rPr>
                <w:sz w:val="20"/>
                <w:szCs w:val="20"/>
              </w:rPr>
              <w:t>Наименование организации (наименование, место нахождения, ИНН)</w:t>
            </w:r>
          </w:p>
        </w:tc>
        <w:tc>
          <w:tcPr>
            <w:tcW w:w="1820" w:type="pct"/>
          </w:tcPr>
          <w:p w:rsidR="00601042" w:rsidRPr="00601042" w:rsidRDefault="00601042" w:rsidP="00601042">
            <w:pPr>
              <w:tabs>
                <w:tab w:val="left" w:pos="1134"/>
              </w:tabs>
              <w:kinsoku w:val="0"/>
              <w:overflowPunct w:val="0"/>
              <w:autoSpaceDE w:val="0"/>
              <w:autoSpaceDN w:val="0"/>
              <w:spacing w:before="134" w:line="288" w:lineRule="auto"/>
              <w:ind w:right="14"/>
              <w:jc w:val="center"/>
              <w:rPr>
                <w:sz w:val="20"/>
                <w:szCs w:val="20"/>
              </w:rPr>
            </w:pPr>
            <w:proofErr w:type="gramStart"/>
            <w:r w:rsidRPr="00601042">
              <w:rPr>
                <w:sz w:val="20"/>
                <w:szCs w:val="20"/>
              </w:rPr>
              <w:t xml:space="preserve">Собственники (акционеры) организации, с указанием </w:t>
            </w:r>
            <w:r w:rsidRPr="00601042">
              <w:rPr>
                <w:b/>
                <w:sz w:val="20"/>
                <w:szCs w:val="20"/>
              </w:rPr>
              <w:t>доли</w:t>
            </w:r>
            <w:r w:rsidRPr="00601042">
              <w:rPr>
                <w:sz w:val="20"/>
                <w:szCs w:val="20"/>
              </w:rPr>
              <w:t xml:space="preserve"> в % (наименование, место нахождения (страна), ИНН)</w:t>
            </w:r>
            <w:proofErr w:type="gramEnd"/>
          </w:p>
        </w:tc>
        <w:tc>
          <w:tcPr>
            <w:tcW w:w="1672" w:type="pct"/>
          </w:tcPr>
          <w:p w:rsidR="00601042" w:rsidRPr="00601042" w:rsidRDefault="00601042" w:rsidP="00601042">
            <w:pPr>
              <w:tabs>
                <w:tab w:val="left" w:pos="1134"/>
              </w:tabs>
              <w:kinsoku w:val="0"/>
              <w:overflowPunct w:val="0"/>
              <w:autoSpaceDE w:val="0"/>
              <w:autoSpaceDN w:val="0"/>
              <w:spacing w:line="288" w:lineRule="auto"/>
              <w:ind w:right="11" w:firstLine="567"/>
              <w:jc w:val="center"/>
              <w:rPr>
                <w:sz w:val="20"/>
                <w:szCs w:val="20"/>
              </w:rPr>
            </w:pPr>
            <w:r w:rsidRPr="00601042">
              <w:rPr>
                <w:sz w:val="20"/>
                <w:szCs w:val="20"/>
              </w:rPr>
              <w:t>Подтверждающие документы, наименование, реквизиты, паспортные данные</w:t>
            </w:r>
          </w:p>
          <w:p w:rsidR="00601042" w:rsidRPr="00601042" w:rsidRDefault="00601042" w:rsidP="00601042">
            <w:pPr>
              <w:tabs>
                <w:tab w:val="left" w:pos="1134"/>
              </w:tabs>
              <w:kinsoku w:val="0"/>
              <w:overflowPunct w:val="0"/>
              <w:autoSpaceDE w:val="0"/>
              <w:autoSpaceDN w:val="0"/>
              <w:spacing w:line="288" w:lineRule="auto"/>
              <w:ind w:right="14"/>
              <w:jc w:val="center"/>
              <w:rPr>
                <w:sz w:val="20"/>
                <w:szCs w:val="20"/>
              </w:rPr>
            </w:pPr>
            <w:r w:rsidRPr="00601042">
              <w:rPr>
                <w:sz w:val="20"/>
                <w:szCs w:val="20"/>
              </w:rPr>
              <w:t xml:space="preserve">(в </w:t>
            </w:r>
            <w:proofErr w:type="spellStart"/>
            <w:r w:rsidRPr="00601042">
              <w:rPr>
                <w:sz w:val="20"/>
                <w:szCs w:val="20"/>
              </w:rPr>
              <w:t>т.ч</w:t>
            </w:r>
            <w:proofErr w:type="spellEnd"/>
            <w:r w:rsidRPr="00601042">
              <w:rPr>
                <w:sz w:val="20"/>
                <w:szCs w:val="20"/>
              </w:rPr>
              <w:t>. гражданство)</w:t>
            </w:r>
          </w:p>
        </w:tc>
      </w:tr>
      <w:tr w:rsidR="00601042" w:rsidRPr="00601042" w:rsidTr="000C76F0">
        <w:tc>
          <w:tcPr>
            <w:tcW w:w="5000" w:type="pct"/>
            <w:gridSpan w:val="3"/>
            <w:shd w:val="clear" w:color="auto" w:fill="D9D9D9"/>
          </w:tcPr>
          <w:p w:rsidR="00601042" w:rsidRPr="00601042" w:rsidRDefault="00601042" w:rsidP="00601042">
            <w:pPr>
              <w:tabs>
                <w:tab w:val="left" w:pos="1134"/>
              </w:tabs>
              <w:kinsoku w:val="0"/>
              <w:overflowPunct w:val="0"/>
              <w:autoSpaceDE w:val="0"/>
              <w:autoSpaceDN w:val="0"/>
              <w:spacing w:line="288" w:lineRule="auto"/>
              <w:ind w:right="14"/>
              <w:jc w:val="both"/>
              <w:rPr>
                <w:b/>
                <w:sz w:val="20"/>
                <w:szCs w:val="20"/>
                <w:lang w:val="en-US"/>
              </w:rPr>
            </w:pPr>
            <w:r w:rsidRPr="00601042">
              <w:rPr>
                <w:b/>
                <w:sz w:val="20"/>
                <w:szCs w:val="20"/>
                <w:lang w:val="en-US"/>
              </w:rPr>
              <w:t xml:space="preserve">I. </w:t>
            </w:r>
            <w:proofErr w:type="spellStart"/>
            <w:r w:rsidRPr="00601042">
              <w:rPr>
                <w:b/>
                <w:sz w:val="20"/>
                <w:szCs w:val="20"/>
                <w:lang w:val="en-US"/>
              </w:rPr>
              <w:t>Организация-Участник</w:t>
            </w:r>
            <w:proofErr w:type="spellEnd"/>
            <w:r w:rsidRPr="00601042">
              <w:rPr>
                <w:b/>
                <w:sz w:val="20"/>
                <w:szCs w:val="20"/>
                <w:lang w:val="en-US"/>
              </w:rPr>
              <w:t xml:space="preserve"> </w:t>
            </w:r>
            <w:proofErr w:type="spellStart"/>
            <w:r w:rsidRPr="00601042">
              <w:rPr>
                <w:b/>
                <w:sz w:val="20"/>
                <w:szCs w:val="20"/>
                <w:lang w:val="en-US"/>
              </w:rPr>
              <w:t>закупки</w:t>
            </w:r>
            <w:proofErr w:type="spellEnd"/>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left="-42"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5000" w:type="pct"/>
            <w:gridSpan w:val="3"/>
            <w:shd w:val="clear" w:color="auto" w:fill="D9D9D9"/>
          </w:tcPr>
          <w:p w:rsidR="00601042" w:rsidRPr="00601042" w:rsidRDefault="00601042" w:rsidP="00601042">
            <w:pPr>
              <w:tabs>
                <w:tab w:val="left" w:pos="1134"/>
              </w:tabs>
              <w:kinsoku w:val="0"/>
              <w:overflowPunct w:val="0"/>
              <w:autoSpaceDE w:val="0"/>
              <w:autoSpaceDN w:val="0"/>
              <w:spacing w:line="288" w:lineRule="auto"/>
              <w:ind w:right="14"/>
              <w:jc w:val="both"/>
              <w:rPr>
                <w:b/>
                <w:sz w:val="20"/>
                <w:szCs w:val="20"/>
              </w:rPr>
            </w:pPr>
            <w:r w:rsidRPr="00601042">
              <w:rPr>
                <w:b/>
                <w:sz w:val="20"/>
                <w:szCs w:val="20"/>
                <w:lang w:val="en-US"/>
              </w:rPr>
              <w:t>II</w:t>
            </w:r>
            <w:r w:rsidRPr="00601042">
              <w:rPr>
                <w:b/>
                <w:sz w:val="20"/>
                <w:szCs w:val="20"/>
              </w:rPr>
              <w:t>. Юридические лица, являющиеся собственниками организации –Участника закупки</w:t>
            </w: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5000" w:type="pct"/>
            <w:gridSpan w:val="3"/>
            <w:shd w:val="clear" w:color="auto" w:fill="D9D9D9"/>
          </w:tcPr>
          <w:p w:rsidR="00601042" w:rsidRPr="00601042" w:rsidRDefault="00601042" w:rsidP="00601042">
            <w:pPr>
              <w:tabs>
                <w:tab w:val="left" w:pos="1134"/>
              </w:tabs>
              <w:kinsoku w:val="0"/>
              <w:overflowPunct w:val="0"/>
              <w:autoSpaceDE w:val="0"/>
              <w:autoSpaceDN w:val="0"/>
              <w:spacing w:line="288" w:lineRule="auto"/>
              <w:ind w:right="14"/>
              <w:jc w:val="both"/>
              <w:rPr>
                <w:b/>
                <w:sz w:val="20"/>
                <w:szCs w:val="20"/>
              </w:rPr>
            </w:pPr>
            <w:r w:rsidRPr="00601042">
              <w:rPr>
                <w:b/>
                <w:sz w:val="20"/>
                <w:szCs w:val="20"/>
                <w:lang w:val="en-US"/>
              </w:rPr>
              <w:t>III</w:t>
            </w:r>
            <w:r w:rsidRPr="00601042">
              <w:rPr>
                <w:b/>
                <w:sz w:val="20"/>
                <w:szCs w:val="20"/>
              </w:rPr>
              <w:t>. Юридические лица, являющиеся собственниками собственников организации –Участника закупки</w:t>
            </w: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rPr>
          <w:trHeight w:val="136"/>
        </w:trPr>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5000" w:type="pct"/>
            <w:gridSpan w:val="3"/>
            <w:shd w:val="clear" w:color="auto" w:fill="D9D9D9"/>
          </w:tcPr>
          <w:p w:rsidR="00601042" w:rsidRPr="00601042" w:rsidRDefault="00601042" w:rsidP="00601042">
            <w:pPr>
              <w:tabs>
                <w:tab w:val="left" w:pos="1134"/>
              </w:tabs>
              <w:kinsoku w:val="0"/>
              <w:overflowPunct w:val="0"/>
              <w:autoSpaceDE w:val="0"/>
              <w:autoSpaceDN w:val="0"/>
              <w:spacing w:line="288" w:lineRule="auto"/>
              <w:ind w:right="14"/>
              <w:jc w:val="both"/>
              <w:rPr>
                <w:b/>
                <w:sz w:val="20"/>
                <w:szCs w:val="20"/>
              </w:rPr>
            </w:pPr>
            <w:r w:rsidRPr="00601042">
              <w:rPr>
                <w:b/>
                <w:sz w:val="20"/>
                <w:szCs w:val="20"/>
                <w:lang w:val="en-US"/>
              </w:rPr>
              <w:t>IV</w:t>
            </w:r>
            <w:r w:rsidRPr="00601042">
              <w:rPr>
                <w:b/>
                <w:sz w:val="20"/>
                <w:szCs w:val="20"/>
              </w:rPr>
              <w:t>. Юридические лица, являющиеся собственниками следующих уровней (до конечных) …</w:t>
            </w: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left="-42"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bl>
    <w:p w:rsidR="00601042" w:rsidRPr="00601042" w:rsidRDefault="00601042" w:rsidP="00601042">
      <w:pPr>
        <w:keepNext/>
        <w:tabs>
          <w:tab w:val="left" w:pos="1134"/>
        </w:tabs>
        <w:kinsoku w:val="0"/>
        <w:overflowPunct w:val="0"/>
        <w:autoSpaceDE w:val="0"/>
        <w:autoSpaceDN w:val="0"/>
        <w:spacing w:before="120"/>
        <w:ind w:right="4845"/>
        <w:rPr>
          <w:sz w:val="22"/>
        </w:rPr>
      </w:pPr>
    </w:p>
    <w:p w:rsidR="00CB5D49" w:rsidRPr="00CB5D49" w:rsidRDefault="00CB5D49" w:rsidP="00CB5D49">
      <w:pPr>
        <w:kinsoku w:val="0"/>
        <w:overflowPunct w:val="0"/>
        <w:autoSpaceDE w:val="0"/>
        <w:autoSpaceDN w:val="0"/>
        <w:spacing w:line="288" w:lineRule="auto"/>
        <w:ind w:firstLine="567"/>
        <w:jc w:val="both"/>
        <w:rPr>
          <w:color w:val="000000"/>
          <w:spacing w:val="-2"/>
          <w:sz w:val="22"/>
          <w:szCs w:val="28"/>
        </w:rPr>
      </w:pPr>
      <w:r w:rsidRPr="00CB5D49">
        <w:rPr>
          <w:color w:val="000000"/>
          <w:spacing w:val="-2"/>
          <w:sz w:val="22"/>
          <w:szCs w:val="28"/>
        </w:rPr>
        <w:t xml:space="preserve">             Должность                                    (подпись)                                 Ф. И. О.              </w:t>
      </w:r>
    </w:p>
    <w:p w:rsidR="00CB5D49" w:rsidRPr="00CB5D49" w:rsidRDefault="00CF3230" w:rsidP="00CF3230">
      <w:pPr>
        <w:kinsoku w:val="0"/>
        <w:overflowPunct w:val="0"/>
        <w:autoSpaceDE w:val="0"/>
        <w:autoSpaceDN w:val="0"/>
        <w:spacing w:line="288" w:lineRule="auto"/>
        <w:ind w:left="2124" w:firstLine="708"/>
        <w:jc w:val="both"/>
        <w:rPr>
          <w:color w:val="000000"/>
          <w:spacing w:val="-2"/>
          <w:sz w:val="22"/>
          <w:szCs w:val="28"/>
        </w:rPr>
      </w:pPr>
      <w:proofErr w:type="spellStart"/>
      <w:r>
        <w:rPr>
          <w:color w:val="000000"/>
          <w:spacing w:val="-2"/>
          <w:sz w:val="22"/>
          <w:szCs w:val="28"/>
        </w:rPr>
        <w:t>м.п</w:t>
      </w:r>
      <w:proofErr w:type="spellEnd"/>
      <w:r>
        <w:rPr>
          <w:color w:val="000000"/>
          <w:spacing w:val="-2"/>
          <w:sz w:val="22"/>
          <w:szCs w:val="28"/>
        </w:rPr>
        <w:t>.</w:t>
      </w:r>
    </w:p>
    <w:p w:rsidR="00CB5D49" w:rsidRPr="00CB5D49" w:rsidRDefault="00CB5D49" w:rsidP="00CB5D49">
      <w:pPr>
        <w:pBdr>
          <w:bottom w:val="single" w:sz="4" w:space="1" w:color="auto"/>
        </w:pBdr>
        <w:shd w:val="clear" w:color="auto" w:fill="E0E0E0"/>
        <w:kinsoku w:val="0"/>
        <w:overflowPunct w:val="0"/>
        <w:autoSpaceDE w:val="0"/>
        <w:autoSpaceDN w:val="0"/>
        <w:spacing w:before="120"/>
        <w:ind w:right="21"/>
        <w:jc w:val="center"/>
        <w:rPr>
          <w:b/>
          <w:bCs/>
          <w:color w:val="000000"/>
          <w:spacing w:val="36"/>
        </w:rPr>
      </w:pPr>
      <w:r w:rsidRPr="00CB5D49">
        <w:rPr>
          <w:b/>
          <w:bCs/>
          <w:color w:val="000000"/>
          <w:spacing w:val="36"/>
        </w:rPr>
        <w:t>конец формы</w:t>
      </w:r>
    </w:p>
    <w:p w:rsidR="00B73C94" w:rsidRDefault="00B73C94" w:rsidP="00652CE5">
      <w:pPr>
        <w:kinsoku w:val="0"/>
        <w:overflowPunct w:val="0"/>
        <w:autoSpaceDE w:val="0"/>
        <w:autoSpaceDN w:val="0"/>
        <w:spacing w:line="288" w:lineRule="auto"/>
        <w:ind w:firstLine="567"/>
        <w:jc w:val="both"/>
        <w:rPr>
          <w:b/>
          <w:i/>
          <w:sz w:val="28"/>
          <w:szCs w:val="28"/>
          <w:u w:val="single"/>
        </w:rPr>
      </w:pPr>
    </w:p>
    <w:p w:rsidR="00652CE5" w:rsidRPr="00CB5D49" w:rsidRDefault="00652CE5" w:rsidP="00652CE5">
      <w:pPr>
        <w:kinsoku w:val="0"/>
        <w:overflowPunct w:val="0"/>
        <w:autoSpaceDE w:val="0"/>
        <w:autoSpaceDN w:val="0"/>
        <w:spacing w:line="288" w:lineRule="auto"/>
        <w:ind w:firstLine="567"/>
        <w:jc w:val="both"/>
        <w:rPr>
          <w:b/>
          <w:i/>
          <w:sz w:val="28"/>
          <w:szCs w:val="28"/>
          <w:u w:val="single"/>
        </w:rPr>
      </w:pPr>
      <w:r w:rsidRPr="00CB5D49">
        <w:rPr>
          <w:b/>
          <w:i/>
          <w:sz w:val="28"/>
          <w:szCs w:val="28"/>
          <w:u w:val="single"/>
        </w:rPr>
        <w:t xml:space="preserve">Примечание: </w:t>
      </w:r>
    </w:p>
    <w:p w:rsidR="00652CE5" w:rsidRPr="00652CE5" w:rsidRDefault="00652CE5" w:rsidP="00F14D78">
      <w:pPr>
        <w:widowControl w:val="0"/>
        <w:numPr>
          <w:ilvl w:val="0"/>
          <w:numId w:val="14"/>
        </w:numPr>
        <w:tabs>
          <w:tab w:val="left" w:pos="1134"/>
        </w:tabs>
        <w:kinsoku w:val="0"/>
        <w:overflowPunct w:val="0"/>
        <w:autoSpaceDE w:val="0"/>
        <w:autoSpaceDN w:val="0"/>
        <w:spacing w:before="120" w:line="288" w:lineRule="auto"/>
        <w:ind w:left="-284"/>
        <w:contextualSpacing/>
        <w:jc w:val="both"/>
        <w:rPr>
          <w:sz w:val="20"/>
          <w:szCs w:val="20"/>
        </w:rPr>
      </w:pPr>
      <w:r w:rsidRPr="00652CE5">
        <w:rPr>
          <w:sz w:val="20"/>
          <w:szCs w:val="20"/>
        </w:rPr>
        <w:t xml:space="preserve">Для собственников/бенефициаров/акционеров физических лиц указать ФИО, паспортные данные, гражданство и долю </w:t>
      </w:r>
      <w:proofErr w:type="gramStart"/>
      <w:r w:rsidRPr="00652CE5">
        <w:rPr>
          <w:sz w:val="20"/>
          <w:szCs w:val="20"/>
        </w:rPr>
        <w:t>в</w:t>
      </w:r>
      <w:proofErr w:type="gramEnd"/>
      <w:r w:rsidRPr="00652CE5">
        <w:rPr>
          <w:sz w:val="20"/>
          <w:szCs w:val="20"/>
        </w:rPr>
        <w:t xml:space="preserve"> %.</w:t>
      </w:r>
    </w:p>
    <w:p w:rsidR="00652CE5" w:rsidRPr="00652CE5" w:rsidRDefault="00652CE5" w:rsidP="00F14D78">
      <w:pPr>
        <w:widowControl w:val="0"/>
        <w:numPr>
          <w:ilvl w:val="0"/>
          <w:numId w:val="14"/>
        </w:numPr>
        <w:tabs>
          <w:tab w:val="left" w:pos="1134"/>
        </w:tabs>
        <w:kinsoku w:val="0"/>
        <w:overflowPunct w:val="0"/>
        <w:autoSpaceDE w:val="0"/>
        <w:autoSpaceDN w:val="0"/>
        <w:spacing w:before="120" w:line="288" w:lineRule="auto"/>
        <w:ind w:left="-284"/>
        <w:contextualSpacing/>
        <w:jc w:val="both"/>
        <w:rPr>
          <w:sz w:val="20"/>
          <w:szCs w:val="20"/>
        </w:rPr>
      </w:pPr>
      <w:r w:rsidRPr="00652CE5">
        <w:rPr>
          <w:sz w:val="20"/>
          <w:szCs w:val="20"/>
        </w:rPr>
        <w:t>Для собственников/акционеров юридических лиц указать:</w:t>
      </w:r>
    </w:p>
    <w:p w:rsidR="00652CE5" w:rsidRPr="00652CE5" w:rsidRDefault="00652CE5" w:rsidP="00F14D78">
      <w:pPr>
        <w:widowControl w:val="0"/>
        <w:numPr>
          <w:ilvl w:val="0"/>
          <w:numId w:val="15"/>
        </w:numPr>
        <w:tabs>
          <w:tab w:val="left" w:pos="1134"/>
        </w:tabs>
        <w:kinsoku w:val="0"/>
        <w:overflowPunct w:val="0"/>
        <w:autoSpaceDE w:val="0"/>
        <w:autoSpaceDN w:val="0"/>
        <w:spacing w:before="120" w:line="288" w:lineRule="auto"/>
        <w:ind w:left="284"/>
        <w:contextualSpacing/>
        <w:jc w:val="both"/>
        <w:rPr>
          <w:sz w:val="20"/>
          <w:szCs w:val="20"/>
        </w:rPr>
      </w:pPr>
      <w:r w:rsidRPr="00652CE5">
        <w:rPr>
          <w:sz w:val="20"/>
          <w:szCs w:val="20"/>
        </w:rPr>
        <w:t xml:space="preserve">Наименование, форму собственности, ИНН, место нахождения (страну регистрации) и долю в % </w:t>
      </w:r>
      <w:proofErr w:type="gramStart"/>
      <w:r w:rsidRPr="00652CE5">
        <w:rPr>
          <w:sz w:val="20"/>
          <w:szCs w:val="20"/>
        </w:rPr>
        <w:t>в</w:t>
      </w:r>
      <w:proofErr w:type="gramEnd"/>
      <w:r w:rsidRPr="00652CE5">
        <w:rPr>
          <w:sz w:val="20"/>
          <w:szCs w:val="20"/>
        </w:rPr>
        <w:t xml:space="preserve"> организации – Участнике </w:t>
      </w:r>
      <w:r w:rsidR="00DD4993">
        <w:rPr>
          <w:sz w:val="20"/>
          <w:szCs w:val="20"/>
        </w:rPr>
        <w:t>тендера</w:t>
      </w:r>
      <w:r w:rsidRPr="00652CE5">
        <w:rPr>
          <w:sz w:val="20"/>
          <w:szCs w:val="20"/>
        </w:rPr>
        <w:t>,</w:t>
      </w:r>
    </w:p>
    <w:p w:rsidR="00652CE5" w:rsidRPr="00652CE5" w:rsidRDefault="00652CE5" w:rsidP="00F14D78">
      <w:pPr>
        <w:widowControl w:val="0"/>
        <w:numPr>
          <w:ilvl w:val="0"/>
          <w:numId w:val="15"/>
        </w:numPr>
        <w:tabs>
          <w:tab w:val="left" w:pos="1134"/>
        </w:tabs>
        <w:kinsoku w:val="0"/>
        <w:overflowPunct w:val="0"/>
        <w:autoSpaceDE w:val="0"/>
        <w:autoSpaceDN w:val="0"/>
        <w:spacing w:before="120" w:line="288" w:lineRule="auto"/>
        <w:ind w:left="284"/>
        <w:contextualSpacing/>
        <w:jc w:val="both"/>
        <w:rPr>
          <w:sz w:val="20"/>
          <w:szCs w:val="20"/>
        </w:rPr>
      </w:pPr>
      <w:r w:rsidRPr="00652CE5">
        <w:rPr>
          <w:sz w:val="20"/>
          <w:szCs w:val="20"/>
        </w:rPr>
        <w:t>Указать своих собственников (</w:t>
      </w:r>
      <w:proofErr w:type="gramStart"/>
      <w:r w:rsidRPr="00652CE5">
        <w:rPr>
          <w:sz w:val="20"/>
          <w:szCs w:val="20"/>
        </w:rPr>
        <w:t>до</w:t>
      </w:r>
      <w:proofErr w:type="gramEnd"/>
      <w:r w:rsidRPr="00652CE5">
        <w:rPr>
          <w:sz w:val="20"/>
          <w:szCs w:val="20"/>
        </w:rPr>
        <w:t xml:space="preserve"> конечных).</w:t>
      </w:r>
    </w:p>
    <w:p w:rsidR="00652CE5" w:rsidRPr="00652CE5" w:rsidRDefault="00652CE5" w:rsidP="00F14D78">
      <w:pPr>
        <w:widowControl w:val="0"/>
        <w:numPr>
          <w:ilvl w:val="0"/>
          <w:numId w:val="14"/>
        </w:numPr>
        <w:tabs>
          <w:tab w:val="left" w:pos="1134"/>
        </w:tabs>
        <w:kinsoku w:val="0"/>
        <w:overflowPunct w:val="0"/>
        <w:autoSpaceDE w:val="0"/>
        <w:autoSpaceDN w:val="0"/>
        <w:spacing w:before="120" w:line="288" w:lineRule="auto"/>
        <w:ind w:left="-284"/>
        <w:contextualSpacing/>
        <w:jc w:val="both"/>
        <w:rPr>
          <w:sz w:val="20"/>
          <w:szCs w:val="20"/>
        </w:rPr>
      </w:pPr>
      <w:r w:rsidRPr="00652CE5">
        <w:rPr>
          <w:sz w:val="20"/>
          <w:szCs w:val="20"/>
        </w:rPr>
        <w:t xml:space="preserve">В случае если акции Участника </w:t>
      </w:r>
      <w:r w:rsidR="00515E2F">
        <w:rPr>
          <w:sz w:val="20"/>
          <w:szCs w:val="20"/>
        </w:rPr>
        <w:t>тендера</w:t>
      </w:r>
      <w:r w:rsidRPr="00652CE5">
        <w:rPr>
          <w:sz w:val="20"/>
          <w:szCs w:val="20"/>
        </w:rPr>
        <w:t xml:space="preserve"> (собственника или бенефициара) находятся в свободной продаже на бирже, представляется информация о держателе Реестра акционеров и/или ссылка на Интернет-ресурс, где можно получить информацию, при этом необходимо указать информацию о владельце блокирующего пакета акций.</w:t>
      </w:r>
    </w:p>
    <w:p w:rsidR="00652CE5" w:rsidRPr="00652CE5" w:rsidRDefault="00652CE5" w:rsidP="00F14D78">
      <w:pPr>
        <w:widowControl w:val="0"/>
        <w:numPr>
          <w:ilvl w:val="0"/>
          <w:numId w:val="14"/>
        </w:numPr>
        <w:tabs>
          <w:tab w:val="left" w:pos="1134"/>
        </w:tabs>
        <w:kinsoku w:val="0"/>
        <w:overflowPunct w:val="0"/>
        <w:autoSpaceDE w:val="0"/>
        <w:autoSpaceDN w:val="0"/>
        <w:spacing w:before="120" w:line="288" w:lineRule="auto"/>
        <w:ind w:left="-284"/>
        <w:contextualSpacing/>
        <w:jc w:val="both"/>
        <w:rPr>
          <w:sz w:val="20"/>
          <w:szCs w:val="20"/>
        </w:rPr>
      </w:pPr>
      <w:r w:rsidRPr="00652CE5">
        <w:rPr>
          <w:sz w:val="20"/>
          <w:szCs w:val="20"/>
        </w:rPr>
        <w:t>Форма сведений должна быть подписана и скреплена оттиском печати (при наличии).</w:t>
      </w:r>
    </w:p>
    <w:p w:rsidR="00426660" w:rsidRDefault="00426660" w:rsidP="00426660">
      <w:pPr>
        <w:shd w:val="clear" w:color="auto" w:fill="FFFFFF"/>
        <w:kinsoku w:val="0"/>
        <w:overflowPunct w:val="0"/>
        <w:autoSpaceDE w:val="0"/>
        <w:autoSpaceDN w:val="0"/>
        <w:spacing w:before="134" w:line="288" w:lineRule="auto"/>
        <w:ind w:left="5" w:right="14" w:firstLine="355"/>
        <w:jc w:val="both"/>
        <w:rPr>
          <w:b/>
        </w:rPr>
      </w:pPr>
    </w:p>
    <w:p w:rsidR="00EA1765" w:rsidRDefault="00EA1765" w:rsidP="00014A8A">
      <w:pPr>
        <w:pStyle w:val="1"/>
        <w:spacing w:before="0"/>
        <w:rPr>
          <w:rFonts w:ascii="Times New Roman" w:hAnsi="Times New Roman" w:cs="Times New Roman"/>
          <w:color w:val="auto"/>
        </w:rPr>
      </w:pPr>
      <w:bookmarkStart w:id="112" w:name="_Toc411326925"/>
      <w:bookmarkStart w:id="113" w:name="_Toc411326996"/>
    </w:p>
    <w:p w:rsidR="00332CE3" w:rsidRDefault="00332CE3" w:rsidP="00014A8A">
      <w:pPr>
        <w:pStyle w:val="1"/>
        <w:spacing w:before="0"/>
        <w:rPr>
          <w:rFonts w:ascii="Times New Roman" w:hAnsi="Times New Roman" w:cs="Times New Roman"/>
          <w:color w:val="auto"/>
        </w:rPr>
      </w:pPr>
      <w:bookmarkStart w:id="114" w:name="_Toc445905467"/>
      <w:r w:rsidRPr="00014A8A">
        <w:rPr>
          <w:rFonts w:ascii="Times New Roman" w:hAnsi="Times New Roman" w:cs="Times New Roman"/>
          <w:color w:val="auto"/>
        </w:rPr>
        <w:t xml:space="preserve">Приложение № </w:t>
      </w:r>
      <w:r w:rsidR="00BE2433">
        <w:rPr>
          <w:rFonts w:ascii="Times New Roman" w:hAnsi="Times New Roman" w:cs="Times New Roman"/>
          <w:color w:val="auto"/>
        </w:rPr>
        <w:t>4</w:t>
      </w:r>
      <w:r w:rsidR="00014A8A" w:rsidRPr="00014A8A">
        <w:rPr>
          <w:rFonts w:ascii="Times New Roman" w:hAnsi="Times New Roman" w:cs="Times New Roman"/>
          <w:color w:val="auto"/>
        </w:rPr>
        <w:t xml:space="preserve">: </w:t>
      </w:r>
      <w:r w:rsidRPr="00014A8A">
        <w:rPr>
          <w:rFonts w:ascii="Times New Roman" w:hAnsi="Times New Roman" w:cs="Times New Roman"/>
          <w:color w:val="auto"/>
        </w:rPr>
        <w:t>Форма подтверждения участником тендерной процедуры – юридическим лицом наличия согласия на обработку персональных данных и направления уведомлений об осуществлении обработки персональных данных</w:t>
      </w:r>
      <w:bookmarkEnd w:id="112"/>
      <w:bookmarkEnd w:id="113"/>
      <w:bookmarkEnd w:id="114"/>
    </w:p>
    <w:p w:rsidR="00014A8A" w:rsidRPr="00014A8A" w:rsidRDefault="00014A8A" w:rsidP="00014A8A"/>
    <w:p w:rsidR="00332CE3" w:rsidRPr="00276C9D" w:rsidRDefault="00332CE3" w:rsidP="00332CE3">
      <w:pPr>
        <w:pBdr>
          <w:top w:val="single" w:sz="4" w:space="1" w:color="auto"/>
        </w:pBdr>
        <w:shd w:val="clear" w:color="auto" w:fill="E0E0E0"/>
        <w:kinsoku w:val="0"/>
        <w:overflowPunct w:val="0"/>
        <w:autoSpaceDE w:val="0"/>
        <w:autoSpaceDN w:val="0"/>
        <w:spacing w:before="120"/>
        <w:ind w:right="21"/>
        <w:jc w:val="center"/>
        <w:rPr>
          <w:rFonts w:ascii="Calibri" w:hAnsi="Calibri"/>
          <w:b/>
          <w:bCs/>
          <w:color w:val="000000"/>
          <w:spacing w:val="36"/>
        </w:rPr>
      </w:pPr>
      <w:r w:rsidRPr="00276C9D">
        <w:rPr>
          <w:rFonts w:ascii="Calibri" w:hAnsi="Calibri"/>
          <w:b/>
          <w:bCs/>
          <w:color w:val="000000"/>
          <w:spacing w:val="36"/>
        </w:rPr>
        <w:t>начало формы</w:t>
      </w:r>
    </w:p>
    <w:p w:rsidR="00332CE3" w:rsidRPr="004F6054" w:rsidRDefault="00332CE3" w:rsidP="00332CE3">
      <w:pPr>
        <w:kinsoku w:val="0"/>
        <w:overflowPunct w:val="0"/>
        <w:autoSpaceDE w:val="0"/>
        <w:autoSpaceDN w:val="0"/>
        <w:spacing w:before="120"/>
        <w:rPr>
          <w:sz w:val="20"/>
          <w:szCs w:val="20"/>
        </w:rPr>
      </w:pPr>
      <w:r w:rsidRPr="004F6054">
        <w:rPr>
          <w:sz w:val="20"/>
          <w:szCs w:val="20"/>
        </w:rPr>
        <w:t>(фирменный бланк участника тендера)</w:t>
      </w:r>
    </w:p>
    <w:p w:rsidR="00332CE3" w:rsidRPr="004F6054" w:rsidRDefault="00332CE3" w:rsidP="00332CE3">
      <w:pPr>
        <w:kinsoku w:val="0"/>
        <w:overflowPunct w:val="0"/>
        <w:autoSpaceDE w:val="0"/>
        <w:autoSpaceDN w:val="0"/>
        <w:spacing w:before="120"/>
        <w:jc w:val="center"/>
        <w:rPr>
          <w:b/>
          <w:sz w:val="20"/>
          <w:szCs w:val="20"/>
        </w:rPr>
      </w:pPr>
      <w:r w:rsidRPr="004F6054">
        <w:rPr>
          <w:b/>
          <w:sz w:val="20"/>
          <w:szCs w:val="20"/>
        </w:rPr>
        <w:t>Подтверждение участника тендерной процедуры наличия согласия на обработку персональных данных и направления уведомлений об осуществлении обработки персональных данных</w:t>
      </w:r>
    </w:p>
    <w:p w:rsidR="009038C1" w:rsidRPr="009038C1" w:rsidRDefault="009038C1" w:rsidP="009038C1">
      <w:pPr>
        <w:tabs>
          <w:tab w:val="left" w:pos="1134"/>
        </w:tabs>
        <w:kinsoku w:val="0"/>
        <w:overflowPunct w:val="0"/>
        <w:autoSpaceDE w:val="0"/>
        <w:autoSpaceDN w:val="0"/>
        <w:spacing w:after="60" w:line="228" w:lineRule="auto"/>
        <w:jc w:val="both"/>
        <w:rPr>
          <w:sz w:val="20"/>
          <w:szCs w:val="28"/>
        </w:rPr>
      </w:pPr>
      <w:r w:rsidRPr="009038C1">
        <w:rPr>
          <w:sz w:val="20"/>
          <w:szCs w:val="28"/>
        </w:rPr>
        <w:t>Настоящим _____________________________________________________________________,</w:t>
      </w:r>
    </w:p>
    <w:p w:rsidR="009038C1" w:rsidRPr="009038C1" w:rsidRDefault="009038C1" w:rsidP="009038C1">
      <w:pPr>
        <w:tabs>
          <w:tab w:val="left" w:pos="1134"/>
        </w:tabs>
        <w:kinsoku w:val="0"/>
        <w:overflowPunct w:val="0"/>
        <w:autoSpaceDE w:val="0"/>
        <w:autoSpaceDN w:val="0"/>
        <w:spacing w:after="60" w:line="228" w:lineRule="auto"/>
        <w:jc w:val="center"/>
        <w:rPr>
          <w:i/>
          <w:sz w:val="20"/>
          <w:szCs w:val="22"/>
          <w:vertAlign w:val="superscript"/>
        </w:rPr>
      </w:pPr>
      <w:r w:rsidRPr="009038C1">
        <w:rPr>
          <w:i/>
          <w:sz w:val="20"/>
          <w:szCs w:val="22"/>
          <w:vertAlign w:val="superscript"/>
        </w:rPr>
        <w:t>(наименование Поставщика/ Участника закупки)</w:t>
      </w:r>
    </w:p>
    <w:p w:rsidR="009038C1" w:rsidRPr="009038C1" w:rsidRDefault="009038C1" w:rsidP="009038C1">
      <w:pPr>
        <w:tabs>
          <w:tab w:val="left" w:pos="1134"/>
        </w:tabs>
        <w:kinsoku w:val="0"/>
        <w:overflowPunct w:val="0"/>
        <w:autoSpaceDE w:val="0"/>
        <w:autoSpaceDN w:val="0"/>
        <w:spacing w:after="120" w:line="228" w:lineRule="auto"/>
        <w:jc w:val="both"/>
        <w:rPr>
          <w:sz w:val="20"/>
          <w:szCs w:val="28"/>
        </w:rPr>
      </w:pPr>
      <w:r w:rsidRPr="009038C1">
        <w:rPr>
          <w:sz w:val="20"/>
          <w:szCs w:val="28"/>
        </w:rPr>
        <w:t>Адрес места нахождения (юридический адрес): ______________________________________,</w:t>
      </w:r>
    </w:p>
    <w:p w:rsidR="009038C1" w:rsidRPr="009038C1" w:rsidRDefault="009038C1" w:rsidP="009038C1">
      <w:pPr>
        <w:tabs>
          <w:tab w:val="left" w:pos="1134"/>
        </w:tabs>
        <w:kinsoku w:val="0"/>
        <w:overflowPunct w:val="0"/>
        <w:autoSpaceDE w:val="0"/>
        <w:autoSpaceDN w:val="0"/>
        <w:spacing w:after="120" w:line="228" w:lineRule="auto"/>
        <w:jc w:val="both"/>
        <w:rPr>
          <w:sz w:val="20"/>
          <w:szCs w:val="28"/>
        </w:rPr>
      </w:pPr>
      <w:r w:rsidRPr="009038C1">
        <w:rPr>
          <w:sz w:val="20"/>
          <w:szCs w:val="28"/>
        </w:rPr>
        <w:t>Фактический адрес: ______________________________________________________________,</w:t>
      </w:r>
    </w:p>
    <w:p w:rsidR="009038C1" w:rsidRPr="009038C1" w:rsidRDefault="009038C1" w:rsidP="009038C1">
      <w:pPr>
        <w:tabs>
          <w:tab w:val="left" w:pos="1134"/>
        </w:tabs>
        <w:kinsoku w:val="0"/>
        <w:overflowPunct w:val="0"/>
        <w:autoSpaceDE w:val="0"/>
        <w:autoSpaceDN w:val="0"/>
        <w:spacing w:line="228" w:lineRule="auto"/>
        <w:jc w:val="both"/>
        <w:rPr>
          <w:sz w:val="20"/>
          <w:szCs w:val="22"/>
        </w:rPr>
      </w:pPr>
      <w:r w:rsidRPr="009038C1">
        <w:rPr>
          <w:sz w:val="20"/>
          <w:szCs w:val="28"/>
        </w:rPr>
        <w:t>Свидетельство о регистрации/ИНН (для индивидуального предпринимателя):</w:t>
      </w:r>
      <w:r w:rsidRPr="009038C1">
        <w:rPr>
          <w:sz w:val="20"/>
          <w:szCs w:val="22"/>
        </w:rPr>
        <w:t xml:space="preserve"> _______________________________________________________________________________</w:t>
      </w:r>
      <w:proofErr w:type="gramStart"/>
      <w:r w:rsidRPr="009038C1">
        <w:rPr>
          <w:sz w:val="20"/>
          <w:szCs w:val="22"/>
        </w:rPr>
        <w:t xml:space="preserve"> .</w:t>
      </w:r>
      <w:proofErr w:type="gramEnd"/>
    </w:p>
    <w:p w:rsidR="009038C1" w:rsidRPr="009038C1" w:rsidRDefault="009038C1" w:rsidP="009038C1">
      <w:pPr>
        <w:tabs>
          <w:tab w:val="left" w:pos="1134"/>
        </w:tabs>
        <w:kinsoku w:val="0"/>
        <w:overflowPunct w:val="0"/>
        <w:autoSpaceDE w:val="0"/>
        <w:autoSpaceDN w:val="0"/>
        <w:spacing w:after="120" w:line="228" w:lineRule="auto"/>
        <w:jc w:val="both"/>
        <w:rPr>
          <w:i/>
          <w:sz w:val="18"/>
          <w:szCs w:val="20"/>
          <w:vertAlign w:val="superscript"/>
        </w:rPr>
      </w:pPr>
      <w:r w:rsidRPr="009038C1">
        <w:rPr>
          <w:i/>
          <w:sz w:val="18"/>
          <w:szCs w:val="20"/>
          <w:vertAlign w:val="superscript"/>
        </w:rPr>
        <w:t>(наименование документа, №, сведения о дате выдачи документа и выдавшем его органе)</w:t>
      </w:r>
    </w:p>
    <w:p w:rsidR="009038C1" w:rsidRPr="009038C1" w:rsidRDefault="009038C1" w:rsidP="009038C1">
      <w:pPr>
        <w:tabs>
          <w:tab w:val="left" w:pos="1134"/>
        </w:tabs>
        <w:kinsoku w:val="0"/>
        <w:overflowPunct w:val="0"/>
        <w:autoSpaceDE w:val="0"/>
        <w:autoSpaceDN w:val="0"/>
        <w:spacing w:after="120"/>
        <w:jc w:val="both"/>
        <w:rPr>
          <w:sz w:val="20"/>
          <w:szCs w:val="28"/>
        </w:rPr>
      </w:pPr>
      <w:proofErr w:type="gramStart"/>
      <w:r w:rsidRPr="009038C1">
        <w:rPr>
          <w:sz w:val="20"/>
          <w:szCs w:val="28"/>
        </w:rPr>
        <w:t>в соответствии с Федеральным законом от 27.07.2006 №152-ФЗ «О персональных данных» (далее – Закон 152-ФЗ), подтверждает получение им в целях участия в проверке при мелкой закупке</w:t>
      </w:r>
      <w:r w:rsidR="00491B0B" w:rsidRPr="009038C1">
        <w:rPr>
          <w:sz w:val="20"/>
          <w:szCs w:val="28"/>
        </w:rPr>
        <w:t xml:space="preserve"> </w:t>
      </w:r>
      <w:r w:rsidRPr="009038C1">
        <w:rPr>
          <w:sz w:val="20"/>
          <w:szCs w:val="28"/>
        </w:rPr>
        <w:t xml:space="preserve">/процедурах </w:t>
      </w:r>
      <w:r w:rsidR="00491B0B">
        <w:rPr>
          <w:sz w:val="20"/>
          <w:szCs w:val="28"/>
        </w:rPr>
        <w:t>тендеров</w:t>
      </w:r>
      <w:r w:rsidRPr="009038C1">
        <w:rPr>
          <w:sz w:val="20"/>
          <w:szCs w:val="28"/>
        </w:rPr>
        <w:t xml:space="preserve">, включения в отчет о проведении </w:t>
      </w:r>
      <w:r w:rsidR="00491B0B">
        <w:rPr>
          <w:sz w:val="20"/>
          <w:szCs w:val="28"/>
        </w:rPr>
        <w:t xml:space="preserve">тендерных </w:t>
      </w:r>
      <w:r w:rsidRPr="009038C1">
        <w:rPr>
          <w:sz w:val="20"/>
          <w:szCs w:val="28"/>
        </w:rPr>
        <w:t xml:space="preserve">процедур  в соответствии с Положением </w:t>
      </w:r>
      <w:r w:rsidR="00491B0B">
        <w:rPr>
          <w:sz w:val="20"/>
          <w:szCs w:val="28"/>
        </w:rPr>
        <w:t>Общества о проведении тендерных процедур</w:t>
      </w:r>
      <w:r w:rsidRPr="009038C1">
        <w:rPr>
          <w:sz w:val="20"/>
          <w:szCs w:val="28"/>
        </w:rPr>
        <w:t xml:space="preserve"> всех требуемых в соответствии с действующим законодательством Российской Федерации (в том числе о персональных данных) согласий на</w:t>
      </w:r>
      <w:proofErr w:type="gramEnd"/>
      <w:r w:rsidRPr="009038C1">
        <w:rPr>
          <w:sz w:val="20"/>
          <w:szCs w:val="28"/>
        </w:rPr>
        <w:t xml:space="preserve"> передачу и обработку персональных данных субъектов персональных данных, упомянутых в предоставленных материалах (в том числе материалах для участия в проверке при мелкой закупке/</w:t>
      </w:r>
      <w:r w:rsidR="00491B0B" w:rsidRPr="009038C1">
        <w:rPr>
          <w:sz w:val="20"/>
          <w:szCs w:val="28"/>
        </w:rPr>
        <w:t xml:space="preserve"> </w:t>
      </w:r>
      <w:r w:rsidRPr="009038C1">
        <w:rPr>
          <w:sz w:val="20"/>
          <w:szCs w:val="28"/>
        </w:rPr>
        <w:t xml:space="preserve">в любой из частей </w:t>
      </w:r>
      <w:r w:rsidR="00491B0B">
        <w:rPr>
          <w:sz w:val="20"/>
          <w:szCs w:val="28"/>
        </w:rPr>
        <w:t>предложений</w:t>
      </w:r>
      <w:r w:rsidRPr="009038C1">
        <w:rPr>
          <w:sz w:val="20"/>
          <w:szCs w:val="28"/>
        </w:rPr>
        <w:t xml:space="preserve"> при участии в </w:t>
      </w:r>
      <w:r w:rsidR="00491B0B">
        <w:rPr>
          <w:sz w:val="20"/>
          <w:szCs w:val="28"/>
        </w:rPr>
        <w:t>тендерных процедурах</w:t>
      </w:r>
      <w:r w:rsidRPr="009038C1">
        <w:rPr>
          <w:sz w:val="20"/>
          <w:szCs w:val="28"/>
        </w:rPr>
        <w:t xml:space="preserve">), а также направление в адрес таких субъектов персональных данных уведомлений об осуществлении обработки их персональных данных в </w:t>
      </w:r>
      <w:r w:rsidR="00491B0B">
        <w:rPr>
          <w:sz w:val="20"/>
          <w:szCs w:val="28"/>
        </w:rPr>
        <w:t>ООО «Каспийская нефтяная компания»</w:t>
      </w:r>
      <w:r w:rsidRPr="009038C1">
        <w:rPr>
          <w:sz w:val="20"/>
          <w:szCs w:val="28"/>
        </w:rPr>
        <w:t xml:space="preserve">, зарегистрированному по адресу: </w:t>
      </w:r>
      <w:proofErr w:type="spellStart"/>
      <w:r w:rsidR="00491B0B">
        <w:rPr>
          <w:sz w:val="20"/>
          <w:szCs w:val="28"/>
        </w:rPr>
        <w:t>г</w:t>
      </w:r>
      <w:proofErr w:type="gramStart"/>
      <w:r w:rsidR="00491B0B">
        <w:rPr>
          <w:sz w:val="20"/>
          <w:szCs w:val="28"/>
        </w:rPr>
        <w:t>.А</w:t>
      </w:r>
      <w:proofErr w:type="gramEnd"/>
      <w:r w:rsidR="00491B0B">
        <w:rPr>
          <w:sz w:val="20"/>
          <w:szCs w:val="28"/>
        </w:rPr>
        <w:t>страхань</w:t>
      </w:r>
      <w:proofErr w:type="spellEnd"/>
      <w:r w:rsidR="00491B0B">
        <w:rPr>
          <w:sz w:val="20"/>
          <w:szCs w:val="28"/>
        </w:rPr>
        <w:t>, проспект Губернатора Анатолия Гужвина, д.10</w:t>
      </w:r>
      <w:r w:rsidRPr="009038C1">
        <w:rPr>
          <w:sz w:val="20"/>
          <w:szCs w:val="28"/>
        </w:rPr>
        <w:t>, т.е. на совершение действий, предусмотренных п.3. ст.3 Закона 152-ФЗ.</w:t>
      </w:r>
    </w:p>
    <w:p w:rsidR="009038C1" w:rsidRPr="009038C1" w:rsidRDefault="009038C1" w:rsidP="009038C1">
      <w:pPr>
        <w:tabs>
          <w:tab w:val="left" w:pos="1134"/>
        </w:tabs>
        <w:kinsoku w:val="0"/>
        <w:overflowPunct w:val="0"/>
        <w:autoSpaceDE w:val="0"/>
        <w:autoSpaceDN w:val="0"/>
        <w:spacing w:after="120"/>
        <w:ind w:firstLine="709"/>
        <w:jc w:val="both"/>
        <w:rPr>
          <w:sz w:val="20"/>
          <w:szCs w:val="28"/>
        </w:rPr>
      </w:pPr>
      <w:proofErr w:type="gramStart"/>
      <w:r w:rsidRPr="009038C1">
        <w:rPr>
          <w:sz w:val="20"/>
          <w:szCs w:val="28"/>
        </w:rPr>
        <w:t xml:space="preserve">Перечень действий с персональными данными, в отношении которых получено согласие субъекта персональных данных и направлено уведомление об осуществлении </w:t>
      </w:r>
      <w:r w:rsidR="00491B0B">
        <w:rPr>
          <w:sz w:val="20"/>
          <w:szCs w:val="28"/>
        </w:rPr>
        <w:t>ООО «Каспийская нефтяная компания»</w:t>
      </w:r>
      <w:r w:rsidRPr="009038C1">
        <w:rPr>
          <w:sz w:val="20"/>
          <w:szCs w:val="28"/>
        </w:rPr>
        <w:t xml:space="preserve"> обработки их персональных данных, включает: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w:t>
      </w:r>
      <w:proofErr w:type="gramEnd"/>
      <w:r w:rsidRPr="009038C1">
        <w:rPr>
          <w:sz w:val="20"/>
          <w:szCs w:val="28"/>
        </w:rPr>
        <w:t xml:space="preserve">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упомянутые персональные данные.</w:t>
      </w:r>
    </w:p>
    <w:p w:rsidR="009038C1" w:rsidRPr="009038C1" w:rsidRDefault="009038C1" w:rsidP="009038C1">
      <w:pPr>
        <w:tabs>
          <w:tab w:val="left" w:pos="1134"/>
        </w:tabs>
        <w:kinsoku w:val="0"/>
        <w:overflowPunct w:val="0"/>
        <w:autoSpaceDE w:val="0"/>
        <w:autoSpaceDN w:val="0"/>
        <w:spacing w:after="120"/>
        <w:ind w:firstLine="709"/>
        <w:jc w:val="both"/>
        <w:rPr>
          <w:sz w:val="20"/>
          <w:szCs w:val="28"/>
        </w:rPr>
      </w:pPr>
      <w:proofErr w:type="gramStart"/>
      <w:r w:rsidRPr="009038C1">
        <w:rPr>
          <w:sz w:val="20"/>
          <w:szCs w:val="28"/>
        </w:rPr>
        <w:t xml:space="preserve">Перечень действий с персональными данными, в отношении которых получены согласия субъектов персональных данных,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w:t>
      </w:r>
      <w:r w:rsidR="00491B0B">
        <w:rPr>
          <w:sz w:val="20"/>
          <w:szCs w:val="28"/>
        </w:rPr>
        <w:t>ООО «Каспийская</w:t>
      </w:r>
      <w:proofErr w:type="gramEnd"/>
      <w:r w:rsidR="00491B0B">
        <w:rPr>
          <w:sz w:val="20"/>
          <w:szCs w:val="28"/>
        </w:rPr>
        <w:t xml:space="preserve"> нефтяная компания»</w:t>
      </w:r>
      <w:r w:rsidRPr="009038C1">
        <w:rPr>
          <w:sz w:val="20"/>
          <w:szCs w:val="28"/>
        </w:rPr>
        <w:t xml:space="preserve"> выступает для третьих лиц, которым передаются персональные данные, Организатором </w:t>
      </w:r>
      <w:r w:rsidR="00491B0B">
        <w:rPr>
          <w:sz w:val="20"/>
          <w:szCs w:val="28"/>
        </w:rPr>
        <w:t>тендера</w:t>
      </w:r>
      <w:r w:rsidRPr="009038C1">
        <w:rPr>
          <w:sz w:val="20"/>
          <w:szCs w:val="28"/>
        </w:rPr>
        <w:t>.</w:t>
      </w:r>
    </w:p>
    <w:p w:rsidR="009038C1" w:rsidRPr="009038C1" w:rsidRDefault="009038C1" w:rsidP="009038C1">
      <w:pPr>
        <w:tabs>
          <w:tab w:val="left" w:pos="1134"/>
        </w:tabs>
        <w:kinsoku w:val="0"/>
        <w:overflowPunct w:val="0"/>
        <w:autoSpaceDE w:val="0"/>
        <w:autoSpaceDN w:val="0"/>
        <w:spacing w:after="120"/>
        <w:ind w:firstLine="709"/>
        <w:jc w:val="both"/>
        <w:rPr>
          <w:sz w:val="20"/>
          <w:szCs w:val="28"/>
        </w:rPr>
      </w:pPr>
      <w:r w:rsidRPr="009038C1">
        <w:rPr>
          <w:sz w:val="20"/>
          <w:szCs w:val="28"/>
        </w:rPr>
        <w:t xml:space="preserve">Условием прекращения обработки персональных данных является получение </w:t>
      </w:r>
      <w:r w:rsidR="00491B0B">
        <w:rPr>
          <w:sz w:val="20"/>
          <w:szCs w:val="28"/>
        </w:rPr>
        <w:t>ООО «Каспийская нефтяная компания»</w:t>
      </w:r>
      <w:r w:rsidRPr="009038C1">
        <w:rPr>
          <w:sz w:val="20"/>
          <w:szCs w:val="28"/>
        </w:rPr>
        <w:t xml:space="preserve"> письменного уведомления об отзыве согласия на обработку персональных данных.</w:t>
      </w:r>
    </w:p>
    <w:p w:rsidR="00332CE3" w:rsidRPr="004F6054" w:rsidRDefault="009038C1" w:rsidP="009038C1">
      <w:pPr>
        <w:kinsoku w:val="0"/>
        <w:overflowPunct w:val="0"/>
        <w:autoSpaceDE w:val="0"/>
        <w:autoSpaceDN w:val="0"/>
        <w:spacing w:after="120" w:line="288" w:lineRule="auto"/>
        <w:ind w:firstLine="567"/>
        <w:jc w:val="both"/>
        <w:rPr>
          <w:sz w:val="20"/>
          <w:szCs w:val="20"/>
        </w:rPr>
      </w:pPr>
      <w:r w:rsidRPr="009038C1">
        <w:rPr>
          <w:sz w:val="20"/>
          <w:szCs w:val="28"/>
        </w:rPr>
        <w:t>Настоящее подтверждение действует со дня его подписания в течение 5 лет (либо до дня его отзыва субъектом персональных данных способом, указанным выше).</w:t>
      </w:r>
    </w:p>
    <w:p w:rsidR="00332CE3" w:rsidRPr="004F6054" w:rsidRDefault="00332CE3" w:rsidP="00332CE3">
      <w:pPr>
        <w:kinsoku w:val="0"/>
        <w:overflowPunct w:val="0"/>
        <w:autoSpaceDE w:val="0"/>
        <w:autoSpaceDN w:val="0"/>
        <w:spacing w:line="288" w:lineRule="auto"/>
        <w:ind w:firstLine="567"/>
        <w:jc w:val="both"/>
        <w:rPr>
          <w:sz w:val="20"/>
          <w:szCs w:val="20"/>
        </w:rPr>
      </w:pPr>
      <w:r w:rsidRPr="004F6054">
        <w:rPr>
          <w:sz w:val="20"/>
          <w:szCs w:val="20"/>
        </w:rPr>
        <w:t>"___"______________ 201_ г</w:t>
      </w:r>
      <w:proofErr w:type="gramStart"/>
      <w:r w:rsidRPr="004F6054">
        <w:rPr>
          <w:sz w:val="20"/>
          <w:szCs w:val="20"/>
        </w:rPr>
        <w:t>. _________</w:t>
      </w:r>
      <w:r w:rsidR="009038C1">
        <w:rPr>
          <w:sz w:val="20"/>
          <w:szCs w:val="20"/>
        </w:rPr>
        <w:t>___________</w:t>
      </w:r>
      <w:r w:rsidRPr="004F6054">
        <w:rPr>
          <w:sz w:val="20"/>
          <w:szCs w:val="20"/>
        </w:rPr>
        <w:t>________ (_________)</w:t>
      </w:r>
      <w:proofErr w:type="gramEnd"/>
    </w:p>
    <w:p w:rsidR="00332CE3" w:rsidRPr="004F6054" w:rsidRDefault="00332CE3" w:rsidP="00332CE3">
      <w:pPr>
        <w:kinsoku w:val="0"/>
        <w:overflowPunct w:val="0"/>
        <w:autoSpaceDE w:val="0"/>
        <w:autoSpaceDN w:val="0"/>
        <w:spacing w:line="288" w:lineRule="auto"/>
        <w:ind w:firstLine="567"/>
        <w:jc w:val="both"/>
        <w:rPr>
          <w:sz w:val="20"/>
          <w:szCs w:val="20"/>
        </w:rPr>
      </w:pPr>
      <w:r w:rsidRPr="004F6054">
        <w:rPr>
          <w:sz w:val="20"/>
          <w:szCs w:val="20"/>
        </w:rPr>
        <w:t>М.П.                                                                (подпись)                         ФИО</w:t>
      </w:r>
    </w:p>
    <w:p w:rsidR="00332CE3" w:rsidRPr="004F6054" w:rsidRDefault="00332CE3" w:rsidP="00332CE3">
      <w:pPr>
        <w:kinsoku w:val="0"/>
        <w:overflowPunct w:val="0"/>
        <w:autoSpaceDE w:val="0"/>
        <w:autoSpaceDN w:val="0"/>
        <w:spacing w:line="288" w:lineRule="auto"/>
        <w:ind w:firstLine="567"/>
        <w:jc w:val="both"/>
        <w:rPr>
          <w:sz w:val="20"/>
          <w:szCs w:val="20"/>
        </w:rPr>
      </w:pPr>
    </w:p>
    <w:p w:rsidR="00332CE3" w:rsidRPr="004F6054" w:rsidRDefault="00332CE3" w:rsidP="00332CE3">
      <w:pPr>
        <w:pBdr>
          <w:bottom w:val="single" w:sz="4" w:space="1" w:color="auto"/>
        </w:pBdr>
        <w:shd w:val="clear" w:color="auto" w:fill="E0E0E0"/>
        <w:kinsoku w:val="0"/>
        <w:overflowPunct w:val="0"/>
        <w:autoSpaceDE w:val="0"/>
        <w:autoSpaceDN w:val="0"/>
        <w:spacing w:before="120"/>
        <w:ind w:right="21"/>
        <w:jc w:val="center"/>
        <w:rPr>
          <w:sz w:val="20"/>
          <w:szCs w:val="20"/>
          <w:lang w:val="x-none"/>
        </w:rPr>
      </w:pPr>
      <w:r w:rsidRPr="004F6054">
        <w:rPr>
          <w:b/>
          <w:bCs/>
          <w:color w:val="000000"/>
          <w:spacing w:val="36"/>
          <w:sz w:val="20"/>
          <w:szCs w:val="20"/>
        </w:rPr>
        <w:t>конец формы</w:t>
      </w:r>
    </w:p>
    <w:p w:rsidR="00332CE3" w:rsidRPr="00276C9D" w:rsidRDefault="00332CE3" w:rsidP="00332CE3">
      <w:pPr>
        <w:ind w:firstLine="708"/>
        <w:rPr>
          <w:lang w:val="x-none"/>
        </w:rPr>
      </w:pPr>
    </w:p>
    <w:p w:rsidR="00332CE3" w:rsidRPr="001F2D39" w:rsidRDefault="00332CE3" w:rsidP="00332CE3">
      <w:pPr>
        <w:ind w:firstLine="708"/>
        <w:rPr>
          <w:lang w:val="x-none"/>
        </w:rPr>
      </w:pPr>
    </w:p>
    <w:p w:rsidR="00364BD4" w:rsidRDefault="00364BD4" w:rsidP="00364BD4"/>
    <w:p w:rsidR="008D47D3" w:rsidRDefault="008D47D3" w:rsidP="00364BD4"/>
    <w:p w:rsidR="008D47D3" w:rsidRDefault="008D47D3" w:rsidP="00364BD4"/>
    <w:p w:rsidR="00B66C84" w:rsidRDefault="00B66C84" w:rsidP="00364BD4">
      <w:pPr>
        <w:sectPr w:rsidR="00B66C84" w:rsidSect="00532299">
          <w:footerReference w:type="default" r:id="rId17"/>
          <w:footnotePr>
            <w:numRestart w:val="eachPage"/>
          </w:footnotePr>
          <w:pgSz w:w="11906" w:h="16838" w:code="9"/>
          <w:pgMar w:top="567" w:right="567" w:bottom="567" w:left="1077" w:header="283" w:footer="283" w:gutter="0"/>
          <w:pgNumType w:start="1"/>
          <w:cols w:space="708"/>
          <w:docGrid w:linePitch="360"/>
        </w:sectPr>
      </w:pPr>
    </w:p>
    <w:p w:rsidR="00066C8E" w:rsidRPr="00AD2814" w:rsidRDefault="00066C8E" w:rsidP="00AD2814">
      <w:pPr>
        <w:pStyle w:val="1"/>
        <w:rPr>
          <w:rFonts w:ascii="Times New Roman" w:hAnsi="Times New Roman" w:cs="Times New Roman"/>
          <w:color w:val="auto"/>
        </w:rPr>
      </w:pPr>
      <w:bookmarkStart w:id="115" w:name="_Toc411326926"/>
      <w:bookmarkStart w:id="116" w:name="_Toc411326997"/>
      <w:bookmarkStart w:id="117" w:name="_Toc445905468"/>
      <w:r w:rsidRPr="00AD2814">
        <w:rPr>
          <w:rFonts w:ascii="Times New Roman" w:hAnsi="Times New Roman" w:cs="Times New Roman"/>
          <w:color w:val="auto"/>
        </w:rPr>
        <w:lastRenderedPageBreak/>
        <w:t xml:space="preserve">Приложение № </w:t>
      </w:r>
      <w:r w:rsidR="00D12F6E">
        <w:rPr>
          <w:rFonts w:ascii="Times New Roman" w:hAnsi="Times New Roman" w:cs="Times New Roman"/>
          <w:color w:val="auto"/>
        </w:rPr>
        <w:t>5</w:t>
      </w:r>
      <w:r w:rsidR="00AD2814" w:rsidRPr="00AD2814">
        <w:rPr>
          <w:rFonts w:ascii="Times New Roman" w:hAnsi="Times New Roman" w:cs="Times New Roman"/>
          <w:color w:val="auto"/>
        </w:rPr>
        <w:t xml:space="preserve">: </w:t>
      </w:r>
      <w:r w:rsidR="00102F0A" w:rsidRPr="00AD2814">
        <w:rPr>
          <w:rFonts w:ascii="Times New Roman" w:hAnsi="Times New Roman" w:cs="Times New Roman"/>
          <w:color w:val="auto"/>
        </w:rPr>
        <w:t>С</w:t>
      </w:r>
      <w:r w:rsidRPr="00AD2814">
        <w:rPr>
          <w:rFonts w:ascii="Times New Roman" w:hAnsi="Times New Roman" w:cs="Times New Roman"/>
          <w:color w:val="auto"/>
        </w:rPr>
        <w:t>ведени</w:t>
      </w:r>
      <w:r w:rsidR="00102F0A" w:rsidRPr="00AD2814">
        <w:rPr>
          <w:rFonts w:ascii="Times New Roman" w:hAnsi="Times New Roman" w:cs="Times New Roman"/>
          <w:color w:val="auto"/>
        </w:rPr>
        <w:t>я</w:t>
      </w:r>
      <w:r w:rsidRPr="00AD2814">
        <w:rPr>
          <w:rFonts w:ascii="Times New Roman" w:hAnsi="Times New Roman" w:cs="Times New Roman"/>
          <w:color w:val="auto"/>
        </w:rPr>
        <w:t xml:space="preserve"> об опыте выполнения аналогичных договоров</w:t>
      </w:r>
      <w:bookmarkEnd w:id="115"/>
      <w:bookmarkEnd w:id="116"/>
      <w:bookmarkEnd w:id="117"/>
    </w:p>
    <w:p w:rsidR="00AD2814" w:rsidRPr="00066C8E" w:rsidRDefault="00AD2814" w:rsidP="00AD2814">
      <w:pPr>
        <w:tabs>
          <w:tab w:val="left" w:pos="0"/>
        </w:tabs>
        <w:ind w:right="21"/>
        <w:rPr>
          <w:b/>
          <w:sz w:val="28"/>
          <w:szCs w:val="28"/>
        </w:rPr>
      </w:pPr>
    </w:p>
    <w:p w:rsidR="00066C8E" w:rsidRPr="00066C8E" w:rsidRDefault="00066C8E" w:rsidP="00066C8E">
      <w:pPr>
        <w:pBdr>
          <w:top w:val="single" w:sz="4" w:space="1" w:color="auto"/>
        </w:pBdr>
        <w:shd w:val="clear" w:color="auto" w:fill="E0E0E0"/>
        <w:kinsoku w:val="0"/>
        <w:overflowPunct w:val="0"/>
        <w:autoSpaceDE w:val="0"/>
        <w:autoSpaceDN w:val="0"/>
        <w:spacing w:before="120"/>
        <w:ind w:right="21"/>
        <w:jc w:val="center"/>
        <w:rPr>
          <w:b/>
          <w:bCs/>
          <w:color w:val="000000"/>
          <w:spacing w:val="36"/>
        </w:rPr>
      </w:pPr>
      <w:r w:rsidRPr="00066C8E">
        <w:rPr>
          <w:b/>
          <w:bCs/>
          <w:color w:val="000000"/>
          <w:spacing w:val="36"/>
        </w:rPr>
        <w:t>начало формы</w:t>
      </w:r>
    </w:p>
    <w:p w:rsidR="00066C8E" w:rsidRPr="00066C8E" w:rsidRDefault="00066C8E" w:rsidP="00066C8E">
      <w:pPr>
        <w:kinsoku w:val="0"/>
        <w:overflowPunct w:val="0"/>
        <w:autoSpaceDE w:val="0"/>
        <w:autoSpaceDN w:val="0"/>
        <w:spacing w:line="288" w:lineRule="auto"/>
        <w:ind w:firstLine="567"/>
        <w:jc w:val="both"/>
      </w:pPr>
      <w:r w:rsidRPr="00066C8E">
        <w:t>Наименование участника: __________________________</w:t>
      </w:r>
    </w:p>
    <w:p w:rsidR="00066C8E" w:rsidRPr="00066C8E" w:rsidRDefault="00066C8E" w:rsidP="00066C8E">
      <w:pPr>
        <w:kinsoku w:val="0"/>
        <w:overflowPunct w:val="0"/>
        <w:autoSpaceDE w:val="0"/>
        <w:autoSpaceDN w:val="0"/>
        <w:spacing w:line="288" w:lineRule="auto"/>
        <w:ind w:firstLine="567"/>
        <w:jc w:val="both"/>
      </w:pPr>
      <w:r w:rsidRPr="00066C8E">
        <w:t>ИНН (или иной идентификационный номер) участника: __</w:t>
      </w:r>
    </w:p>
    <w:p w:rsidR="00066C8E" w:rsidRPr="00066C8E" w:rsidRDefault="00066C8E" w:rsidP="00066C8E">
      <w:pPr>
        <w:kinsoku w:val="0"/>
        <w:overflowPunct w:val="0"/>
        <w:autoSpaceDE w:val="0"/>
        <w:autoSpaceDN w:val="0"/>
        <w:spacing w:line="288" w:lineRule="auto"/>
        <w:ind w:firstLine="567"/>
        <w:jc w:val="both"/>
      </w:pPr>
      <w:r w:rsidRPr="00066C8E">
        <w:t xml:space="preserve">Номер и </w:t>
      </w:r>
      <w:r w:rsidR="00102F0A" w:rsidRPr="00EF5EB4">
        <w:t>предмет</w:t>
      </w:r>
      <w:r w:rsidRPr="00066C8E">
        <w:t xml:space="preserve"> </w:t>
      </w:r>
      <w:r w:rsidR="00102F0A" w:rsidRPr="00EF5EB4">
        <w:t>тендера</w:t>
      </w:r>
      <w:r w:rsidRPr="00066C8E">
        <w:t>: ________________________</w:t>
      </w:r>
    </w:p>
    <w:p w:rsidR="00B66C84" w:rsidRPr="00B66C84" w:rsidRDefault="00B66C84" w:rsidP="00B66C84">
      <w:pPr>
        <w:keepNext/>
        <w:suppressAutoHyphens/>
        <w:kinsoku w:val="0"/>
        <w:overflowPunct w:val="0"/>
        <w:autoSpaceDE w:val="0"/>
        <w:autoSpaceDN w:val="0"/>
        <w:spacing w:before="360" w:after="120"/>
        <w:jc w:val="center"/>
        <w:rPr>
          <w:b/>
          <w:caps/>
          <w:sz w:val="28"/>
          <w:szCs w:val="28"/>
        </w:rPr>
      </w:pPr>
      <w:r w:rsidRPr="00B66C84">
        <w:rPr>
          <w:b/>
          <w:caps/>
          <w:sz w:val="28"/>
          <w:szCs w:val="28"/>
        </w:rPr>
        <w:t>Сведения об опыте выполнения аналогичных договоров</w:t>
      </w:r>
      <w:r w:rsidR="00F52F34">
        <w:rPr>
          <w:b/>
          <w:caps/>
          <w:sz w:val="28"/>
          <w:szCs w:val="28"/>
        </w:rPr>
        <w:t xml:space="preserve"> ЗА ПЕРИОД ___________</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525"/>
        <w:gridCol w:w="1842"/>
        <w:gridCol w:w="1417"/>
        <w:gridCol w:w="1418"/>
        <w:gridCol w:w="1418"/>
        <w:gridCol w:w="1510"/>
      </w:tblGrid>
      <w:tr w:rsidR="00BD61BF" w:rsidRPr="00B66C84" w:rsidTr="00BD61BF">
        <w:tc>
          <w:tcPr>
            <w:tcW w:w="710" w:type="dxa"/>
            <w:tcBorders>
              <w:top w:val="single" w:sz="4" w:space="0" w:color="auto"/>
              <w:left w:val="single" w:sz="4" w:space="0" w:color="auto"/>
              <w:bottom w:val="single" w:sz="4" w:space="0" w:color="auto"/>
              <w:right w:val="single" w:sz="4" w:space="0" w:color="auto"/>
            </w:tcBorders>
            <w:hideMark/>
          </w:tcPr>
          <w:p w:rsidR="00BD61BF" w:rsidRPr="00B66C84" w:rsidRDefault="00BD61BF" w:rsidP="00B66C84">
            <w:pPr>
              <w:keepNext/>
              <w:kinsoku w:val="0"/>
              <w:overflowPunct w:val="0"/>
              <w:autoSpaceDE w:val="0"/>
              <w:autoSpaceDN w:val="0"/>
              <w:spacing w:before="40" w:after="40"/>
              <w:jc w:val="both"/>
              <w:rPr>
                <w:sz w:val="18"/>
                <w:szCs w:val="18"/>
              </w:rPr>
            </w:pPr>
            <w:bookmarkStart w:id="118" w:name="h5353"/>
            <w:bookmarkEnd w:id="118"/>
            <w:r w:rsidRPr="00B66C84">
              <w:rPr>
                <w:b/>
                <w:sz w:val="18"/>
                <w:szCs w:val="18"/>
              </w:rPr>
              <w:t>№ </w:t>
            </w:r>
          </w:p>
        </w:tc>
        <w:tc>
          <w:tcPr>
            <w:tcW w:w="1525" w:type="dxa"/>
            <w:tcBorders>
              <w:top w:val="single" w:sz="4" w:space="0" w:color="auto"/>
              <w:left w:val="single" w:sz="4" w:space="0" w:color="auto"/>
              <w:bottom w:val="single" w:sz="4" w:space="0" w:color="auto"/>
              <w:right w:val="single" w:sz="4" w:space="0" w:color="auto"/>
            </w:tcBorders>
            <w:hideMark/>
          </w:tcPr>
          <w:p w:rsidR="00BD61BF" w:rsidRPr="00B66C84" w:rsidRDefault="00BD61BF" w:rsidP="00B66C84">
            <w:pPr>
              <w:keepNext/>
              <w:kinsoku w:val="0"/>
              <w:overflowPunct w:val="0"/>
              <w:autoSpaceDE w:val="0"/>
              <w:autoSpaceDN w:val="0"/>
              <w:spacing w:before="40" w:after="40"/>
              <w:rPr>
                <w:sz w:val="18"/>
                <w:szCs w:val="18"/>
              </w:rPr>
            </w:pPr>
            <w:r w:rsidRPr="00B66C84">
              <w:rPr>
                <w:sz w:val="18"/>
                <w:szCs w:val="18"/>
              </w:rPr>
              <w:t>Предмет договора</w:t>
            </w:r>
          </w:p>
        </w:tc>
        <w:tc>
          <w:tcPr>
            <w:tcW w:w="1842" w:type="dxa"/>
            <w:tcBorders>
              <w:top w:val="single" w:sz="4" w:space="0" w:color="auto"/>
              <w:left w:val="single" w:sz="4" w:space="0" w:color="auto"/>
              <w:bottom w:val="single" w:sz="4" w:space="0" w:color="auto"/>
              <w:right w:val="single" w:sz="4" w:space="0" w:color="auto"/>
            </w:tcBorders>
            <w:hideMark/>
          </w:tcPr>
          <w:p w:rsidR="00BD61BF" w:rsidRPr="00B66C84" w:rsidRDefault="00BD61BF" w:rsidP="00B66C84">
            <w:pPr>
              <w:keepNext/>
              <w:kinsoku w:val="0"/>
              <w:overflowPunct w:val="0"/>
              <w:autoSpaceDE w:val="0"/>
              <w:autoSpaceDN w:val="0"/>
              <w:spacing w:before="40" w:after="40"/>
              <w:rPr>
                <w:sz w:val="18"/>
                <w:szCs w:val="18"/>
              </w:rPr>
            </w:pPr>
            <w:r w:rsidRPr="00B66C84">
              <w:rPr>
                <w:sz w:val="18"/>
                <w:szCs w:val="18"/>
              </w:rPr>
              <w:t>Наименование заказчика,</w:t>
            </w:r>
          </w:p>
          <w:p w:rsidR="00BD61BF" w:rsidRPr="00B66C84" w:rsidRDefault="00BD61BF" w:rsidP="00B66C84">
            <w:pPr>
              <w:keepNext/>
              <w:kinsoku w:val="0"/>
              <w:overflowPunct w:val="0"/>
              <w:autoSpaceDE w:val="0"/>
              <w:autoSpaceDN w:val="0"/>
              <w:spacing w:before="40" w:after="40"/>
              <w:rPr>
                <w:sz w:val="18"/>
                <w:szCs w:val="18"/>
              </w:rPr>
            </w:pPr>
            <w:r w:rsidRPr="00B66C84">
              <w:rPr>
                <w:sz w:val="18"/>
                <w:szCs w:val="18"/>
              </w:rPr>
              <w:t>адрес и контактный телефон/факс заказчика</w:t>
            </w:r>
          </w:p>
          <w:p w:rsidR="00BD61BF" w:rsidRPr="00B66C84" w:rsidRDefault="00BD61BF" w:rsidP="00B66C84">
            <w:pPr>
              <w:keepNext/>
              <w:kinsoku w:val="0"/>
              <w:overflowPunct w:val="0"/>
              <w:autoSpaceDE w:val="0"/>
              <w:autoSpaceDN w:val="0"/>
              <w:spacing w:before="40" w:after="40"/>
              <w:rPr>
                <w:sz w:val="18"/>
                <w:szCs w:val="18"/>
              </w:rPr>
            </w:pPr>
          </w:p>
        </w:tc>
        <w:tc>
          <w:tcPr>
            <w:tcW w:w="1417" w:type="dxa"/>
            <w:tcBorders>
              <w:top w:val="single" w:sz="4" w:space="0" w:color="auto"/>
              <w:left w:val="single" w:sz="4" w:space="0" w:color="auto"/>
              <w:bottom w:val="single" w:sz="4" w:space="0" w:color="auto"/>
              <w:right w:val="single" w:sz="4" w:space="0" w:color="auto"/>
            </w:tcBorders>
            <w:hideMark/>
          </w:tcPr>
          <w:p w:rsidR="00BD61BF" w:rsidRPr="00B66C84" w:rsidRDefault="00BD61BF" w:rsidP="00B66C84">
            <w:pPr>
              <w:keepNext/>
              <w:kinsoku w:val="0"/>
              <w:overflowPunct w:val="0"/>
              <w:autoSpaceDE w:val="0"/>
              <w:autoSpaceDN w:val="0"/>
              <w:spacing w:before="40" w:after="40"/>
              <w:rPr>
                <w:sz w:val="18"/>
                <w:szCs w:val="18"/>
              </w:rPr>
            </w:pPr>
            <w:r w:rsidRPr="00B66C84">
              <w:rPr>
                <w:sz w:val="18"/>
                <w:szCs w:val="18"/>
              </w:rPr>
              <w:t>Дата заключения/ завершения (месяц, год, процент выполнения)</w:t>
            </w:r>
          </w:p>
        </w:tc>
        <w:tc>
          <w:tcPr>
            <w:tcW w:w="1418" w:type="dxa"/>
            <w:tcBorders>
              <w:top w:val="single" w:sz="4" w:space="0" w:color="auto"/>
              <w:left w:val="single" w:sz="4" w:space="0" w:color="auto"/>
              <w:bottom w:val="single" w:sz="4" w:space="0" w:color="auto"/>
              <w:right w:val="single" w:sz="4" w:space="0" w:color="auto"/>
            </w:tcBorders>
            <w:hideMark/>
          </w:tcPr>
          <w:p w:rsidR="00BD61BF" w:rsidRPr="00B66C84" w:rsidRDefault="00BD61BF" w:rsidP="00B66C84">
            <w:pPr>
              <w:keepNext/>
              <w:kinsoku w:val="0"/>
              <w:overflowPunct w:val="0"/>
              <w:autoSpaceDE w:val="0"/>
              <w:autoSpaceDN w:val="0"/>
              <w:spacing w:before="40" w:after="40"/>
              <w:rPr>
                <w:sz w:val="18"/>
                <w:szCs w:val="18"/>
              </w:rPr>
            </w:pPr>
            <w:r w:rsidRPr="00B66C84">
              <w:rPr>
                <w:sz w:val="18"/>
                <w:szCs w:val="18"/>
              </w:rPr>
              <w:t>Роль (генподрядчик, субподрядчик, партнер) и объем работ по договору, %</w:t>
            </w:r>
          </w:p>
        </w:tc>
        <w:tc>
          <w:tcPr>
            <w:tcW w:w="1418" w:type="dxa"/>
            <w:tcBorders>
              <w:top w:val="single" w:sz="4" w:space="0" w:color="auto"/>
              <w:left w:val="single" w:sz="4" w:space="0" w:color="auto"/>
              <w:bottom w:val="single" w:sz="4" w:space="0" w:color="auto"/>
              <w:right w:val="single" w:sz="4" w:space="0" w:color="auto"/>
            </w:tcBorders>
            <w:hideMark/>
          </w:tcPr>
          <w:p w:rsidR="00BD61BF" w:rsidRPr="00B66C84" w:rsidRDefault="00BD61BF" w:rsidP="00B66C84">
            <w:pPr>
              <w:keepNext/>
              <w:kinsoku w:val="0"/>
              <w:overflowPunct w:val="0"/>
              <w:autoSpaceDE w:val="0"/>
              <w:autoSpaceDN w:val="0"/>
              <w:spacing w:before="40" w:after="40"/>
              <w:rPr>
                <w:sz w:val="18"/>
                <w:szCs w:val="18"/>
              </w:rPr>
            </w:pPr>
            <w:r w:rsidRPr="00B66C84">
              <w:rPr>
                <w:sz w:val="18"/>
                <w:szCs w:val="18"/>
              </w:rPr>
              <w:t>Сведения о претензиях заказчика к выполнению обязательств</w:t>
            </w:r>
          </w:p>
        </w:tc>
        <w:tc>
          <w:tcPr>
            <w:tcW w:w="1510" w:type="dxa"/>
            <w:tcBorders>
              <w:top w:val="single" w:sz="4" w:space="0" w:color="auto"/>
              <w:left w:val="single" w:sz="4" w:space="0" w:color="auto"/>
              <w:bottom w:val="single" w:sz="4" w:space="0" w:color="auto"/>
              <w:right w:val="single" w:sz="4" w:space="0" w:color="auto"/>
            </w:tcBorders>
            <w:hideMark/>
          </w:tcPr>
          <w:p w:rsidR="00BD61BF" w:rsidRPr="00B66C84" w:rsidRDefault="00BD61BF" w:rsidP="00B66C84">
            <w:pPr>
              <w:keepNext/>
              <w:kinsoku w:val="0"/>
              <w:overflowPunct w:val="0"/>
              <w:autoSpaceDE w:val="0"/>
              <w:autoSpaceDN w:val="0"/>
              <w:spacing w:before="40" w:after="40"/>
              <w:rPr>
                <w:sz w:val="18"/>
                <w:szCs w:val="18"/>
              </w:rPr>
            </w:pPr>
            <w:r w:rsidRPr="00B66C84">
              <w:rPr>
                <w:sz w:val="18"/>
                <w:szCs w:val="18"/>
              </w:rPr>
              <w:t>Примечание</w:t>
            </w:r>
            <w:r w:rsidR="004F7092">
              <w:rPr>
                <w:rStyle w:val="af0"/>
                <w:szCs w:val="18"/>
              </w:rPr>
              <w:footnoteReference w:id="9"/>
            </w:r>
            <w:r w:rsidRPr="00B66C84">
              <w:rPr>
                <w:sz w:val="18"/>
                <w:szCs w:val="18"/>
              </w:rPr>
              <w:t>,</w:t>
            </w:r>
          </w:p>
          <w:p w:rsidR="00BD61BF" w:rsidRPr="00B66C84" w:rsidRDefault="00BD61BF" w:rsidP="00B66C84">
            <w:pPr>
              <w:keepNext/>
              <w:kinsoku w:val="0"/>
              <w:overflowPunct w:val="0"/>
              <w:autoSpaceDE w:val="0"/>
              <w:autoSpaceDN w:val="0"/>
              <w:spacing w:before="40" w:after="40"/>
              <w:rPr>
                <w:sz w:val="18"/>
                <w:szCs w:val="18"/>
              </w:rPr>
            </w:pPr>
            <w:r w:rsidRPr="00B66C84">
              <w:rPr>
                <w:sz w:val="18"/>
                <w:szCs w:val="18"/>
              </w:rPr>
              <w:t>Наличие прилагаемых отзывов от заказчиков (</w:t>
            </w:r>
            <w:proofErr w:type="gramStart"/>
            <w:r w:rsidRPr="00B66C84">
              <w:rPr>
                <w:sz w:val="18"/>
                <w:szCs w:val="18"/>
              </w:rPr>
              <w:t>есть</w:t>
            </w:r>
            <w:proofErr w:type="gramEnd"/>
            <w:r w:rsidRPr="00B66C84">
              <w:rPr>
                <w:sz w:val="18"/>
                <w:szCs w:val="18"/>
              </w:rPr>
              <w:t>/нет)</w:t>
            </w:r>
          </w:p>
        </w:tc>
      </w:tr>
      <w:tr w:rsidR="00BD61BF" w:rsidRPr="00B66C84" w:rsidTr="00BD61BF">
        <w:tc>
          <w:tcPr>
            <w:tcW w:w="710" w:type="dxa"/>
            <w:tcBorders>
              <w:top w:val="single" w:sz="4" w:space="0" w:color="auto"/>
              <w:left w:val="single" w:sz="4" w:space="0" w:color="auto"/>
              <w:bottom w:val="single" w:sz="4" w:space="0" w:color="auto"/>
              <w:right w:val="single" w:sz="4" w:space="0" w:color="auto"/>
            </w:tcBorders>
            <w:hideMark/>
          </w:tcPr>
          <w:p w:rsidR="00BD61BF" w:rsidRPr="00B66C84" w:rsidRDefault="00BD61BF" w:rsidP="00B66C84">
            <w:pPr>
              <w:kinsoku w:val="0"/>
              <w:overflowPunct w:val="0"/>
              <w:autoSpaceDE w:val="0"/>
              <w:autoSpaceDN w:val="0"/>
              <w:spacing w:before="40" w:after="40"/>
              <w:ind w:left="57" w:right="57"/>
            </w:pPr>
            <w:r w:rsidRPr="00B66C84">
              <w:t>1.</w:t>
            </w:r>
          </w:p>
        </w:tc>
        <w:tc>
          <w:tcPr>
            <w:tcW w:w="1525"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842"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417"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418"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418"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510"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r>
      <w:tr w:rsidR="00BD61BF" w:rsidRPr="00B66C84" w:rsidTr="00BD61BF">
        <w:tc>
          <w:tcPr>
            <w:tcW w:w="710" w:type="dxa"/>
            <w:tcBorders>
              <w:top w:val="single" w:sz="4" w:space="0" w:color="auto"/>
              <w:left w:val="single" w:sz="4" w:space="0" w:color="auto"/>
              <w:bottom w:val="single" w:sz="4" w:space="0" w:color="auto"/>
              <w:right w:val="single" w:sz="4" w:space="0" w:color="auto"/>
            </w:tcBorders>
            <w:hideMark/>
          </w:tcPr>
          <w:p w:rsidR="00BD61BF" w:rsidRPr="00B66C84" w:rsidRDefault="00BD61BF" w:rsidP="00B66C84">
            <w:pPr>
              <w:kinsoku w:val="0"/>
              <w:overflowPunct w:val="0"/>
              <w:autoSpaceDE w:val="0"/>
              <w:autoSpaceDN w:val="0"/>
              <w:spacing w:before="40" w:after="40"/>
              <w:ind w:left="57" w:right="57"/>
            </w:pPr>
            <w:r w:rsidRPr="00B66C84">
              <w:t>…</w:t>
            </w:r>
          </w:p>
        </w:tc>
        <w:tc>
          <w:tcPr>
            <w:tcW w:w="1525"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842"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417"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418"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418"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510"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r>
    </w:tbl>
    <w:p w:rsidR="00CF1507" w:rsidRDefault="00CF1507" w:rsidP="00437920">
      <w:pPr>
        <w:jc w:val="right"/>
        <w:rPr>
          <w:b/>
        </w:rPr>
      </w:pPr>
    </w:p>
    <w:p w:rsidR="001378C5" w:rsidRPr="00120847" w:rsidRDefault="001378C5" w:rsidP="001378C5">
      <w:pPr>
        <w:keepNext/>
        <w:kinsoku w:val="0"/>
        <w:overflowPunct w:val="0"/>
        <w:autoSpaceDE w:val="0"/>
        <w:autoSpaceDN w:val="0"/>
        <w:spacing w:before="120"/>
        <w:ind w:right="253"/>
      </w:pPr>
      <w:r>
        <w:t xml:space="preserve">________________      </w:t>
      </w:r>
      <w:r w:rsidRPr="00120847">
        <w:t>_____________________</w:t>
      </w:r>
      <w:r>
        <w:t xml:space="preserve">              </w:t>
      </w:r>
      <w:r w:rsidRPr="00120847">
        <w:t>__________________________</w:t>
      </w:r>
    </w:p>
    <w:p w:rsidR="001378C5" w:rsidRPr="00120847" w:rsidRDefault="001378C5" w:rsidP="001378C5">
      <w:pPr>
        <w:keepNext/>
        <w:kinsoku w:val="0"/>
        <w:overflowPunct w:val="0"/>
        <w:autoSpaceDE w:val="0"/>
        <w:autoSpaceDN w:val="0"/>
        <w:ind w:right="253"/>
        <w:rPr>
          <w:vertAlign w:val="superscript"/>
        </w:rPr>
      </w:pPr>
      <w:r>
        <w:rPr>
          <w:vertAlign w:val="superscript"/>
        </w:rPr>
        <w:t xml:space="preserve">              </w:t>
      </w:r>
      <w:r w:rsidRPr="00120847">
        <w:rPr>
          <w:vertAlign w:val="superscript"/>
        </w:rPr>
        <w:t xml:space="preserve">должность </w:t>
      </w:r>
      <w:r>
        <w:rPr>
          <w:vertAlign w:val="superscript"/>
        </w:rPr>
        <w:t xml:space="preserve">                                         </w:t>
      </w:r>
      <w:r w:rsidRPr="00120847">
        <w:rPr>
          <w:vertAlign w:val="superscript"/>
        </w:rPr>
        <w:t>(подпись, М.П.)</w:t>
      </w:r>
      <w:r w:rsidRPr="001E2E4C">
        <w:rPr>
          <w:vertAlign w:val="superscript"/>
        </w:rPr>
        <w:t xml:space="preserve"> </w:t>
      </w:r>
      <w:r>
        <w:rPr>
          <w:vertAlign w:val="superscript"/>
        </w:rPr>
        <w:tab/>
      </w:r>
      <w:r>
        <w:rPr>
          <w:vertAlign w:val="superscript"/>
        </w:rPr>
        <w:tab/>
      </w:r>
      <w:r>
        <w:rPr>
          <w:vertAlign w:val="superscript"/>
        </w:rPr>
        <w:tab/>
      </w:r>
      <w:r w:rsidRPr="00120847">
        <w:rPr>
          <w:vertAlign w:val="superscript"/>
        </w:rPr>
        <w:t xml:space="preserve"> (фамилия, имя, отчество </w:t>
      </w:r>
      <w:proofErr w:type="gramStart"/>
      <w:r w:rsidRPr="00120847">
        <w:rPr>
          <w:vertAlign w:val="superscript"/>
        </w:rPr>
        <w:t>подписавшего</w:t>
      </w:r>
      <w:proofErr w:type="gramEnd"/>
      <w:r w:rsidRPr="00120847">
        <w:rPr>
          <w:vertAlign w:val="superscript"/>
        </w:rPr>
        <w:t>)</w:t>
      </w:r>
    </w:p>
    <w:p w:rsidR="001378C5" w:rsidRDefault="001378C5" w:rsidP="001378C5">
      <w:pPr>
        <w:shd w:val="clear" w:color="auto" w:fill="FFFFFF"/>
        <w:kinsoku w:val="0"/>
        <w:overflowPunct w:val="0"/>
        <w:autoSpaceDE w:val="0"/>
        <w:autoSpaceDN w:val="0"/>
        <w:spacing w:before="240" w:after="200" w:line="276" w:lineRule="auto"/>
        <w:ind w:right="14"/>
        <w:contextualSpacing/>
        <w:jc w:val="both"/>
        <w:rPr>
          <w:rFonts w:eastAsia="Calibri"/>
        </w:rPr>
      </w:pPr>
    </w:p>
    <w:p w:rsidR="001378C5" w:rsidRPr="00093146" w:rsidRDefault="001378C5" w:rsidP="001378C5">
      <w:pPr>
        <w:shd w:val="clear" w:color="auto" w:fill="FFFFFF"/>
        <w:kinsoku w:val="0"/>
        <w:overflowPunct w:val="0"/>
        <w:autoSpaceDE w:val="0"/>
        <w:autoSpaceDN w:val="0"/>
        <w:spacing w:before="240" w:after="200" w:line="276" w:lineRule="auto"/>
        <w:ind w:right="14"/>
        <w:contextualSpacing/>
        <w:jc w:val="both"/>
        <w:rPr>
          <w:rFonts w:eastAsia="Calibri"/>
          <w:bCs/>
        </w:rPr>
      </w:pPr>
    </w:p>
    <w:p w:rsidR="001378C5" w:rsidRPr="00093146" w:rsidRDefault="001378C5" w:rsidP="001378C5">
      <w:pPr>
        <w:pBdr>
          <w:bottom w:val="single" w:sz="4" w:space="1" w:color="auto"/>
        </w:pBdr>
        <w:shd w:val="clear" w:color="auto" w:fill="E0E0E0"/>
        <w:kinsoku w:val="0"/>
        <w:overflowPunct w:val="0"/>
        <w:autoSpaceDE w:val="0"/>
        <w:autoSpaceDN w:val="0"/>
        <w:spacing w:before="120"/>
        <w:ind w:right="21"/>
        <w:jc w:val="center"/>
        <w:rPr>
          <w:b/>
          <w:bCs/>
          <w:color w:val="000000"/>
          <w:spacing w:val="36"/>
        </w:rPr>
      </w:pPr>
      <w:r w:rsidRPr="00093146">
        <w:rPr>
          <w:b/>
          <w:bCs/>
          <w:color w:val="000000"/>
          <w:spacing w:val="36"/>
        </w:rPr>
        <w:t>конец формы</w:t>
      </w:r>
    </w:p>
    <w:p w:rsidR="001378C5" w:rsidRDefault="001378C5" w:rsidP="001378C5">
      <w:pPr>
        <w:spacing w:after="200" w:line="276" w:lineRule="auto"/>
      </w:pPr>
    </w:p>
    <w:p w:rsidR="00CF1507" w:rsidRDefault="00CF1507" w:rsidP="001378C5">
      <w:pPr>
        <w:rPr>
          <w:b/>
        </w:rPr>
      </w:pPr>
    </w:p>
    <w:p w:rsidR="00CF1507" w:rsidRDefault="00CF1507" w:rsidP="00437920">
      <w:pPr>
        <w:jc w:val="right"/>
        <w:rPr>
          <w:b/>
        </w:rPr>
      </w:pPr>
    </w:p>
    <w:p w:rsidR="00CF1507" w:rsidRDefault="00CF1507" w:rsidP="00437920">
      <w:pPr>
        <w:jc w:val="right"/>
        <w:rPr>
          <w:b/>
        </w:rPr>
      </w:pPr>
    </w:p>
    <w:p w:rsidR="00BD2CDB" w:rsidRDefault="00BD2CDB">
      <w:pPr>
        <w:spacing w:after="200" w:line="276" w:lineRule="auto"/>
        <w:rPr>
          <w:b/>
        </w:rPr>
      </w:pPr>
      <w:r>
        <w:rPr>
          <w:b/>
        </w:rPr>
        <w:br w:type="page"/>
      </w:r>
    </w:p>
    <w:p w:rsidR="00BD2CDB" w:rsidRPr="00AD2814" w:rsidRDefault="00BD2CDB" w:rsidP="00BD2CDB">
      <w:pPr>
        <w:pStyle w:val="1"/>
        <w:rPr>
          <w:rFonts w:ascii="Times New Roman" w:hAnsi="Times New Roman" w:cs="Times New Roman"/>
          <w:color w:val="auto"/>
        </w:rPr>
      </w:pPr>
      <w:bookmarkStart w:id="119" w:name="_Toc445905469"/>
      <w:r w:rsidRPr="00AD2814">
        <w:rPr>
          <w:rFonts w:ascii="Times New Roman" w:hAnsi="Times New Roman" w:cs="Times New Roman"/>
          <w:color w:val="auto"/>
        </w:rPr>
        <w:lastRenderedPageBreak/>
        <w:t xml:space="preserve">Приложение № </w:t>
      </w:r>
      <w:r w:rsidR="00A34132">
        <w:rPr>
          <w:rFonts w:ascii="Times New Roman" w:hAnsi="Times New Roman" w:cs="Times New Roman"/>
          <w:color w:val="auto"/>
        </w:rPr>
        <w:t>6</w:t>
      </w:r>
      <w:r w:rsidRPr="00AD2814">
        <w:rPr>
          <w:rFonts w:ascii="Times New Roman" w:hAnsi="Times New Roman" w:cs="Times New Roman"/>
          <w:color w:val="auto"/>
        </w:rPr>
        <w:t xml:space="preserve">: Сведения о </w:t>
      </w:r>
      <w:r w:rsidR="00EA1197">
        <w:rPr>
          <w:rFonts w:ascii="Times New Roman" w:hAnsi="Times New Roman" w:cs="Times New Roman"/>
          <w:color w:val="auto"/>
        </w:rPr>
        <w:t>материально-технических ресурсах</w:t>
      </w:r>
      <w:bookmarkEnd w:id="119"/>
    </w:p>
    <w:p w:rsidR="00BD2CDB" w:rsidRPr="00066C8E" w:rsidRDefault="00BD2CDB" w:rsidP="00BD2CDB">
      <w:pPr>
        <w:tabs>
          <w:tab w:val="left" w:pos="0"/>
        </w:tabs>
        <w:ind w:right="21"/>
        <w:rPr>
          <w:b/>
          <w:sz w:val="28"/>
          <w:szCs w:val="28"/>
        </w:rPr>
      </w:pPr>
    </w:p>
    <w:p w:rsidR="00BD2CDB" w:rsidRPr="00066C8E" w:rsidRDefault="00BD2CDB" w:rsidP="00BD2CDB">
      <w:pPr>
        <w:pBdr>
          <w:top w:val="single" w:sz="4" w:space="1" w:color="auto"/>
        </w:pBdr>
        <w:shd w:val="clear" w:color="auto" w:fill="E0E0E0"/>
        <w:kinsoku w:val="0"/>
        <w:overflowPunct w:val="0"/>
        <w:autoSpaceDE w:val="0"/>
        <w:autoSpaceDN w:val="0"/>
        <w:spacing w:before="120"/>
        <w:ind w:right="21"/>
        <w:jc w:val="center"/>
        <w:rPr>
          <w:b/>
          <w:bCs/>
          <w:color w:val="000000"/>
          <w:spacing w:val="36"/>
        </w:rPr>
      </w:pPr>
      <w:r w:rsidRPr="00066C8E">
        <w:rPr>
          <w:b/>
          <w:bCs/>
          <w:color w:val="000000"/>
          <w:spacing w:val="36"/>
        </w:rPr>
        <w:t>начало формы</w:t>
      </w:r>
    </w:p>
    <w:p w:rsidR="00BD2CDB" w:rsidRPr="00066C8E" w:rsidRDefault="00BD2CDB" w:rsidP="00BD2CDB">
      <w:pPr>
        <w:kinsoku w:val="0"/>
        <w:overflowPunct w:val="0"/>
        <w:autoSpaceDE w:val="0"/>
        <w:autoSpaceDN w:val="0"/>
        <w:spacing w:line="288" w:lineRule="auto"/>
        <w:ind w:firstLine="567"/>
        <w:jc w:val="both"/>
      </w:pPr>
      <w:r w:rsidRPr="00066C8E">
        <w:t>Наименование участника: __________________________</w:t>
      </w:r>
    </w:p>
    <w:p w:rsidR="00BD2CDB" w:rsidRPr="00066C8E" w:rsidRDefault="00BD2CDB" w:rsidP="00BD2CDB">
      <w:pPr>
        <w:kinsoku w:val="0"/>
        <w:overflowPunct w:val="0"/>
        <w:autoSpaceDE w:val="0"/>
        <w:autoSpaceDN w:val="0"/>
        <w:spacing w:line="288" w:lineRule="auto"/>
        <w:ind w:firstLine="567"/>
        <w:jc w:val="both"/>
      </w:pPr>
      <w:r w:rsidRPr="00066C8E">
        <w:t>ИНН (или иной идентификационный номер) участника: __</w:t>
      </w:r>
    </w:p>
    <w:p w:rsidR="00BD2CDB" w:rsidRPr="00066C8E" w:rsidRDefault="00BD2CDB" w:rsidP="00BD2CDB">
      <w:pPr>
        <w:kinsoku w:val="0"/>
        <w:overflowPunct w:val="0"/>
        <w:autoSpaceDE w:val="0"/>
        <w:autoSpaceDN w:val="0"/>
        <w:spacing w:line="288" w:lineRule="auto"/>
        <w:ind w:firstLine="567"/>
        <w:jc w:val="both"/>
      </w:pPr>
      <w:r w:rsidRPr="00066C8E">
        <w:t xml:space="preserve">Номер и </w:t>
      </w:r>
      <w:r w:rsidRPr="00EF5EB4">
        <w:t>предмет</w:t>
      </w:r>
      <w:r w:rsidRPr="00066C8E">
        <w:t xml:space="preserve"> </w:t>
      </w:r>
      <w:r w:rsidRPr="00EF5EB4">
        <w:t>тендера</w:t>
      </w:r>
      <w:r w:rsidRPr="00066C8E">
        <w:t>: ________________________</w:t>
      </w:r>
    </w:p>
    <w:p w:rsidR="00CF1507" w:rsidRDefault="00CF1507" w:rsidP="00437920">
      <w:pPr>
        <w:jc w:val="right"/>
        <w:rPr>
          <w:b/>
        </w:rPr>
      </w:pPr>
    </w:p>
    <w:p w:rsidR="00EA1197" w:rsidRDefault="00EA1197" w:rsidP="00437920">
      <w:pPr>
        <w:jc w:val="right"/>
        <w:rPr>
          <w:b/>
        </w:rPr>
      </w:pPr>
    </w:p>
    <w:p w:rsidR="00EA1197" w:rsidRPr="00EA1197" w:rsidRDefault="00EA1197" w:rsidP="00EA1197"/>
    <w:p w:rsidR="00EA1197" w:rsidRPr="00EA1197" w:rsidRDefault="00EA1197" w:rsidP="00EA1197">
      <w:pPr>
        <w:pStyle w:val="afb"/>
      </w:pPr>
      <w:r w:rsidRPr="00EA1197">
        <w:t>Сведения о материально-технических ресурсах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1745"/>
        <w:gridCol w:w="2215"/>
        <w:gridCol w:w="900"/>
        <w:gridCol w:w="727"/>
        <w:gridCol w:w="1886"/>
        <w:gridCol w:w="773"/>
        <w:gridCol w:w="1243"/>
      </w:tblGrid>
      <w:tr w:rsidR="00EA1197" w:rsidRPr="00EA1197" w:rsidTr="00510350">
        <w:tc>
          <w:tcPr>
            <w:tcW w:w="648" w:type="dxa"/>
          </w:tcPr>
          <w:p w:rsidR="00EA1197" w:rsidRPr="00EA1197" w:rsidRDefault="00EA1197" w:rsidP="00EA1197">
            <w:pPr>
              <w:keepNext/>
              <w:tabs>
                <w:tab w:val="left" w:pos="1134"/>
              </w:tabs>
              <w:kinsoku w:val="0"/>
              <w:overflowPunct w:val="0"/>
              <w:autoSpaceDE w:val="0"/>
              <w:autoSpaceDN w:val="0"/>
              <w:spacing w:before="40" w:after="40"/>
              <w:jc w:val="both"/>
              <w:rPr>
                <w:sz w:val="18"/>
                <w:szCs w:val="18"/>
              </w:rPr>
            </w:pPr>
            <w:r w:rsidRPr="00EA1197">
              <w:rPr>
                <w:b/>
                <w:sz w:val="18"/>
                <w:szCs w:val="18"/>
              </w:rPr>
              <w:t xml:space="preserve">№ </w:t>
            </w:r>
            <w:proofErr w:type="gramStart"/>
            <w:r w:rsidRPr="00EA1197">
              <w:rPr>
                <w:b/>
                <w:sz w:val="18"/>
                <w:szCs w:val="18"/>
              </w:rPr>
              <w:t>п</w:t>
            </w:r>
            <w:proofErr w:type="gramEnd"/>
            <w:r w:rsidRPr="00EA1197">
              <w:rPr>
                <w:sz w:val="18"/>
                <w:szCs w:val="18"/>
              </w:rPr>
              <w:t>/п</w:t>
            </w:r>
          </w:p>
        </w:tc>
        <w:tc>
          <w:tcPr>
            <w:tcW w:w="1745" w:type="dxa"/>
          </w:tcPr>
          <w:p w:rsidR="00EA1197" w:rsidRPr="00EA1197" w:rsidRDefault="00EA1197" w:rsidP="00EA1197">
            <w:pPr>
              <w:keepNext/>
              <w:tabs>
                <w:tab w:val="left" w:pos="1134"/>
              </w:tabs>
              <w:kinsoku w:val="0"/>
              <w:overflowPunct w:val="0"/>
              <w:autoSpaceDE w:val="0"/>
              <w:autoSpaceDN w:val="0"/>
              <w:spacing w:before="40" w:after="40"/>
              <w:rPr>
                <w:sz w:val="18"/>
                <w:szCs w:val="18"/>
              </w:rPr>
            </w:pPr>
            <w:r w:rsidRPr="00EA1197">
              <w:rPr>
                <w:sz w:val="18"/>
                <w:szCs w:val="18"/>
              </w:rPr>
              <w:t>Наименование</w:t>
            </w:r>
          </w:p>
        </w:tc>
        <w:tc>
          <w:tcPr>
            <w:tcW w:w="2215" w:type="dxa"/>
          </w:tcPr>
          <w:p w:rsidR="00EA1197" w:rsidRPr="00EA1197" w:rsidRDefault="00EA1197" w:rsidP="00EA1197">
            <w:pPr>
              <w:keepNext/>
              <w:tabs>
                <w:tab w:val="left" w:pos="1134"/>
              </w:tabs>
              <w:kinsoku w:val="0"/>
              <w:overflowPunct w:val="0"/>
              <w:autoSpaceDE w:val="0"/>
              <w:autoSpaceDN w:val="0"/>
              <w:spacing w:before="40" w:after="40"/>
              <w:rPr>
                <w:sz w:val="18"/>
                <w:szCs w:val="18"/>
              </w:rPr>
            </w:pPr>
            <w:r w:rsidRPr="00EA1197">
              <w:rPr>
                <w:sz w:val="18"/>
                <w:szCs w:val="18"/>
              </w:rPr>
              <w:t>Производитель, страна производства, марка, модель, основные технические характеристики</w:t>
            </w:r>
          </w:p>
        </w:tc>
        <w:tc>
          <w:tcPr>
            <w:tcW w:w="900" w:type="dxa"/>
          </w:tcPr>
          <w:p w:rsidR="00EA1197" w:rsidRPr="00EA1197" w:rsidRDefault="00EA1197" w:rsidP="00EA1197">
            <w:pPr>
              <w:keepNext/>
              <w:tabs>
                <w:tab w:val="left" w:pos="1134"/>
              </w:tabs>
              <w:kinsoku w:val="0"/>
              <w:overflowPunct w:val="0"/>
              <w:autoSpaceDE w:val="0"/>
              <w:autoSpaceDN w:val="0"/>
              <w:spacing w:before="40" w:after="40"/>
              <w:rPr>
                <w:sz w:val="18"/>
                <w:szCs w:val="18"/>
              </w:rPr>
            </w:pPr>
            <w:r w:rsidRPr="00EA1197">
              <w:rPr>
                <w:sz w:val="18"/>
                <w:szCs w:val="18"/>
              </w:rPr>
              <w:t>Год выпуска</w:t>
            </w:r>
          </w:p>
        </w:tc>
        <w:tc>
          <w:tcPr>
            <w:tcW w:w="727" w:type="dxa"/>
          </w:tcPr>
          <w:p w:rsidR="00EA1197" w:rsidRPr="00EA1197" w:rsidRDefault="00EA1197" w:rsidP="00EA1197">
            <w:pPr>
              <w:keepNext/>
              <w:tabs>
                <w:tab w:val="left" w:pos="1134"/>
              </w:tabs>
              <w:kinsoku w:val="0"/>
              <w:overflowPunct w:val="0"/>
              <w:autoSpaceDE w:val="0"/>
              <w:autoSpaceDN w:val="0"/>
              <w:spacing w:before="40" w:after="40"/>
              <w:rPr>
                <w:sz w:val="18"/>
                <w:szCs w:val="18"/>
              </w:rPr>
            </w:pPr>
            <w:r w:rsidRPr="00EA1197">
              <w:rPr>
                <w:sz w:val="18"/>
                <w:szCs w:val="18"/>
              </w:rPr>
              <w:t>% амортизации</w:t>
            </w:r>
          </w:p>
        </w:tc>
        <w:tc>
          <w:tcPr>
            <w:tcW w:w="1886" w:type="dxa"/>
          </w:tcPr>
          <w:p w:rsidR="00EA1197" w:rsidRPr="00EA1197" w:rsidRDefault="00EA1197" w:rsidP="00EA1197">
            <w:pPr>
              <w:keepNext/>
              <w:tabs>
                <w:tab w:val="left" w:pos="1134"/>
              </w:tabs>
              <w:kinsoku w:val="0"/>
              <w:overflowPunct w:val="0"/>
              <w:autoSpaceDE w:val="0"/>
              <w:autoSpaceDN w:val="0"/>
              <w:spacing w:before="40" w:after="40"/>
              <w:rPr>
                <w:sz w:val="18"/>
                <w:szCs w:val="18"/>
              </w:rPr>
            </w:pPr>
            <w:r w:rsidRPr="00EA1197">
              <w:rPr>
                <w:sz w:val="18"/>
                <w:szCs w:val="18"/>
              </w:rPr>
              <w:t xml:space="preserve">Принадлежность (собственность, </w:t>
            </w:r>
            <w:proofErr w:type="gramStart"/>
            <w:r w:rsidRPr="00EA1197">
              <w:rPr>
                <w:sz w:val="18"/>
                <w:szCs w:val="18"/>
              </w:rPr>
              <w:t>арендованный</w:t>
            </w:r>
            <w:proofErr w:type="gramEnd"/>
            <w:r w:rsidR="00A92610">
              <w:rPr>
                <w:sz w:val="18"/>
                <w:szCs w:val="18"/>
              </w:rPr>
              <w:t xml:space="preserve"> и пр.</w:t>
            </w:r>
            <w:r w:rsidRPr="00EA1197">
              <w:rPr>
                <w:sz w:val="18"/>
                <w:szCs w:val="18"/>
              </w:rPr>
              <w:t>)</w:t>
            </w:r>
            <w:r w:rsidR="00421A95">
              <w:rPr>
                <w:rStyle w:val="af0"/>
                <w:szCs w:val="18"/>
              </w:rPr>
              <w:footnoteReference w:id="10"/>
            </w:r>
          </w:p>
        </w:tc>
        <w:tc>
          <w:tcPr>
            <w:tcW w:w="773" w:type="dxa"/>
          </w:tcPr>
          <w:p w:rsidR="00EA1197" w:rsidRPr="00EA1197" w:rsidRDefault="00EA1197" w:rsidP="00EA1197">
            <w:pPr>
              <w:keepNext/>
              <w:tabs>
                <w:tab w:val="left" w:pos="1134"/>
              </w:tabs>
              <w:kinsoku w:val="0"/>
              <w:overflowPunct w:val="0"/>
              <w:autoSpaceDE w:val="0"/>
              <w:autoSpaceDN w:val="0"/>
              <w:spacing w:before="40" w:after="40"/>
              <w:rPr>
                <w:sz w:val="18"/>
                <w:szCs w:val="18"/>
              </w:rPr>
            </w:pPr>
            <w:r w:rsidRPr="00EA1197">
              <w:rPr>
                <w:sz w:val="18"/>
                <w:szCs w:val="18"/>
              </w:rPr>
              <w:t>Кол-во единиц</w:t>
            </w:r>
          </w:p>
        </w:tc>
        <w:tc>
          <w:tcPr>
            <w:tcW w:w="1243" w:type="dxa"/>
          </w:tcPr>
          <w:p w:rsidR="00EA1197" w:rsidRPr="00EA1197" w:rsidRDefault="00EA1197" w:rsidP="00EA1197">
            <w:pPr>
              <w:keepNext/>
              <w:tabs>
                <w:tab w:val="left" w:pos="1134"/>
              </w:tabs>
              <w:kinsoku w:val="0"/>
              <w:overflowPunct w:val="0"/>
              <w:autoSpaceDE w:val="0"/>
              <w:autoSpaceDN w:val="0"/>
              <w:spacing w:before="40" w:after="40"/>
              <w:rPr>
                <w:sz w:val="18"/>
                <w:szCs w:val="18"/>
              </w:rPr>
            </w:pPr>
            <w:r w:rsidRPr="00EA1197">
              <w:rPr>
                <w:sz w:val="18"/>
                <w:szCs w:val="18"/>
              </w:rPr>
              <w:t>Примечания</w:t>
            </w:r>
          </w:p>
        </w:tc>
      </w:tr>
      <w:tr w:rsidR="00EA1197" w:rsidRPr="00EA1197" w:rsidTr="00510350">
        <w:tc>
          <w:tcPr>
            <w:tcW w:w="648" w:type="dxa"/>
          </w:tcPr>
          <w:p w:rsidR="00EA1197" w:rsidRPr="00EA1197" w:rsidRDefault="00EA1197" w:rsidP="00EA1197">
            <w:pPr>
              <w:keepNext/>
              <w:tabs>
                <w:tab w:val="left" w:pos="1134"/>
              </w:tabs>
              <w:kinsoku w:val="0"/>
              <w:overflowPunct w:val="0"/>
              <w:autoSpaceDE w:val="0"/>
              <w:autoSpaceDN w:val="0"/>
              <w:spacing w:before="40" w:after="40"/>
              <w:jc w:val="center"/>
              <w:rPr>
                <w:sz w:val="18"/>
                <w:szCs w:val="18"/>
              </w:rPr>
            </w:pPr>
            <w:r w:rsidRPr="00EA1197">
              <w:rPr>
                <w:sz w:val="18"/>
                <w:szCs w:val="18"/>
              </w:rPr>
              <w:t>1</w:t>
            </w:r>
          </w:p>
        </w:tc>
        <w:tc>
          <w:tcPr>
            <w:tcW w:w="1745" w:type="dxa"/>
          </w:tcPr>
          <w:p w:rsidR="00EA1197" w:rsidRPr="00EA1197" w:rsidRDefault="00EA1197" w:rsidP="00EA1197">
            <w:pPr>
              <w:keepNext/>
              <w:tabs>
                <w:tab w:val="left" w:pos="1134"/>
              </w:tabs>
              <w:kinsoku w:val="0"/>
              <w:overflowPunct w:val="0"/>
              <w:autoSpaceDE w:val="0"/>
              <w:autoSpaceDN w:val="0"/>
              <w:spacing w:before="40" w:after="40"/>
              <w:jc w:val="center"/>
              <w:rPr>
                <w:sz w:val="18"/>
                <w:szCs w:val="18"/>
              </w:rPr>
            </w:pPr>
            <w:r w:rsidRPr="00EA1197">
              <w:rPr>
                <w:sz w:val="18"/>
                <w:szCs w:val="18"/>
              </w:rPr>
              <w:t>2</w:t>
            </w:r>
          </w:p>
        </w:tc>
        <w:tc>
          <w:tcPr>
            <w:tcW w:w="2215" w:type="dxa"/>
          </w:tcPr>
          <w:p w:rsidR="00EA1197" w:rsidRPr="00EA1197" w:rsidRDefault="00EA1197" w:rsidP="00EA1197">
            <w:pPr>
              <w:keepNext/>
              <w:tabs>
                <w:tab w:val="left" w:pos="1134"/>
              </w:tabs>
              <w:kinsoku w:val="0"/>
              <w:overflowPunct w:val="0"/>
              <w:autoSpaceDE w:val="0"/>
              <w:autoSpaceDN w:val="0"/>
              <w:spacing w:before="40" w:after="40"/>
              <w:jc w:val="center"/>
              <w:rPr>
                <w:sz w:val="18"/>
                <w:szCs w:val="18"/>
              </w:rPr>
            </w:pPr>
            <w:r w:rsidRPr="00EA1197">
              <w:rPr>
                <w:sz w:val="18"/>
                <w:szCs w:val="18"/>
              </w:rPr>
              <w:t>3</w:t>
            </w:r>
          </w:p>
        </w:tc>
        <w:tc>
          <w:tcPr>
            <w:tcW w:w="900" w:type="dxa"/>
          </w:tcPr>
          <w:p w:rsidR="00EA1197" w:rsidRPr="00EA1197" w:rsidRDefault="00EA1197" w:rsidP="00EA1197">
            <w:pPr>
              <w:keepNext/>
              <w:tabs>
                <w:tab w:val="left" w:pos="1134"/>
              </w:tabs>
              <w:kinsoku w:val="0"/>
              <w:overflowPunct w:val="0"/>
              <w:autoSpaceDE w:val="0"/>
              <w:autoSpaceDN w:val="0"/>
              <w:spacing w:before="40" w:after="40"/>
              <w:jc w:val="center"/>
              <w:rPr>
                <w:sz w:val="18"/>
                <w:szCs w:val="18"/>
              </w:rPr>
            </w:pPr>
            <w:r w:rsidRPr="00EA1197">
              <w:rPr>
                <w:sz w:val="18"/>
                <w:szCs w:val="18"/>
              </w:rPr>
              <w:t>4</w:t>
            </w:r>
          </w:p>
        </w:tc>
        <w:tc>
          <w:tcPr>
            <w:tcW w:w="727" w:type="dxa"/>
          </w:tcPr>
          <w:p w:rsidR="00EA1197" w:rsidRPr="00EA1197" w:rsidRDefault="00EA1197" w:rsidP="00EA1197">
            <w:pPr>
              <w:keepNext/>
              <w:tabs>
                <w:tab w:val="left" w:pos="1134"/>
              </w:tabs>
              <w:kinsoku w:val="0"/>
              <w:overflowPunct w:val="0"/>
              <w:autoSpaceDE w:val="0"/>
              <w:autoSpaceDN w:val="0"/>
              <w:spacing w:before="40" w:after="40"/>
              <w:jc w:val="center"/>
              <w:rPr>
                <w:sz w:val="18"/>
                <w:szCs w:val="18"/>
              </w:rPr>
            </w:pPr>
            <w:r w:rsidRPr="00EA1197">
              <w:rPr>
                <w:sz w:val="18"/>
                <w:szCs w:val="18"/>
              </w:rPr>
              <w:t>5</w:t>
            </w:r>
          </w:p>
        </w:tc>
        <w:tc>
          <w:tcPr>
            <w:tcW w:w="1886" w:type="dxa"/>
          </w:tcPr>
          <w:p w:rsidR="00EA1197" w:rsidRPr="00EA1197" w:rsidRDefault="00EA1197" w:rsidP="00EA1197">
            <w:pPr>
              <w:keepNext/>
              <w:tabs>
                <w:tab w:val="left" w:pos="1134"/>
              </w:tabs>
              <w:kinsoku w:val="0"/>
              <w:overflowPunct w:val="0"/>
              <w:autoSpaceDE w:val="0"/>
              <w:autoSpaceDN w:val="0"/>
              <w:spacing w:before="40" w:after="40"/>
              <w:jc w:val="center"/>
              <w:rPr>
                <w:sz w:val="18"/>
                <w:szCs w:val="18"/>
              </w:rPr>
            </w:pPr>
            <w:r w:rsidRPr="00EA1197">
              <w:rPr>
                <w:sz w:val="18"/>
                <w:szCs w:val="18"/>
              </w:rPr>
              <w:t>6</w:t>
            </w:r>
          </w:p>
        </w:tc>
        <w:tc>
          <w:tcPr>
            <w:tcW w:w="773" w:type="dxa"/>
          </w:tcPr>
          <w:p w:rsidR="00EA1197" w:rsidRPr="00EA1197" w:rsidRDefault="00EA1197" w:rsidP="00EA1197">
            <w:pPr>
              <w:keepNext/>
              <w:tabs>
                <w:tab w:val="left" w:pos="1134"/>
              </w:tabs>
              <w:kinsoku w:val="0"/>
              <w:overflowPunct w:val="0"/>
              <w:autoSpaceDE w:val="0"/>
              <w:autoSpaceDN w:val="0"/>
              <w:spacing w:before="40" w:after="40"/>
              <w:jc w:val="center"/>
              <w:rPr>
                <w:sz w:val="18"/>
                <w:szCs w:val="18"/>
              </w:rPr>
            </w:pPr>
            <w:r w:rsidRPr="00EA1197">
              <w:rPr>
                <w:sz w:val="18"/>
                <w:szCs w:val="18"/>
              </w:rPr>
              <w:t>7</w:t>
            </w:r>
          </w:p>
        </w:tc>
        <w:tc>
          <w:tcPr>
            <w:tcW w:w="1243" w:type="dxa"/>
          </w:tcPr>
          <w:p w:rsidR="00EA1197" w:rsidRPr="00EA1197" w:rsidRDefault="00EA1197" w:rsidP="00EA1197">
            <w:pPr>
              <w:keepNext/>
              <w:tabs>
                <w:tab w:val="left" w:pos="1134"/>
              </w:tabs>
              <w:kinsoku w:val="0"/>
              <w:overflowPunct w:val="0"/>
              <w:autoSpaceDE w:val="0"/>
              <w:autoSpaceDN w:val="0"/>
              <w:spacing w:before="40" w:after="40"/>
              <w:jc w:val="center"/>
              <w:rPr>
                <w:sz w:val="18"/>
                <w:szCs w:val="18"/>
              </w:rPr>
            </w:pPr>
            <w:r w:rsidRPr="00EA1197">
              <w:rPr>
                <w:sz w:val="18"/>
                <w:szCs w:val="18"/>
              </w:rPr>
              <w:t>8</w:t>
            </w:r>
          </w:p>
        </w:tc>
      </w:tr>
      <w:tr w:rsidR="00EA1197" w:rsidRPr="00EA1197" w:rsidTr="00510350">
        <w:tc>
          <w:tcPr>
            <w:tcW w:w="648" w:type="dxa"/>
          </w:tcPr>
          <w:p w:rsidR="00EA1197" w:rsidRPr="00EA1197" w:rsidRDefault="00EA1197" w:rsidP="00EA1197">
            <w:pPr>
              <w:tabs>
                <w:tab w:val="left" w:pos="1134"/>
              </w:tabs>
              <w:kinsoku w:val="0"/>
              <w:overflowPunct w:val="0"/>
              <w:autoSpaceDE w:val="0"/>
              <w:autoSpaceDN w:val="0"/>
              <w:spacing w:before="40" w:after="40"/>
              <w:ind w:left="57" w:right="57"/>
            </w:pPr>
            <w:r w:rsidRPr="00EA1197">
              <w:t>1.</w:t>
            </w:r>
          </w:p>
        </w:tc>
        <w:tc>
          <w:tcPr>
            <w:tcW w:w="1745"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2215"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900"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727"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1886"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773"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1243" w:type="dxa"/>
          </w:tcPr>
          <w:p w:rsidR="00EA1197" w:rsidRPr="00EA1197" w:rsidRDefault="00EA1197" w:rsidP="00EA1197">
            <w:pPr>
              <w:tabs>
                <w:tab w:val="left" w:pos="1134"/>
              </w:tabs>
              <w:kinsoku w:val="0"/>
              <w:overflowPunct w:val="0"/>
              <w:autoSpaceDE w:val="0"/>
              <w:autoSpaceDN w:val="0"/>
              <w:spacing w:before="40" w:after="40"/>
              <w:ind w:left="57" w:right="57"/>
            </w:pPr>
          </w:p>
        </w:tc>
      </w:tr>
      <w:tr w:rsidR="00EA1197" w:rsidRPr="00EA1197" w:rsidTr="00510350">
        <w:tc>
          <w:tcPr>
            <w:tcW w:w="648" w:type="dxa"/>
          </w:tcPr>
          <w:p w:rsidR="00EA1197" w:rsidRPr="00EA1197" w:rsidRDefault="00EA1197" w:rsidP="00EA1197">
            <w:pPr>
              <w:tabs>
                <w:tab w:val="left" w:pos="1134"/>
              </w:tabs>
              <w:kinsoku w:val="0"/>
              <w:overflowPunct w:val="0"/>
              <w:autoSpaceDE w:val="0"/>
              <w:autoSpaceDN w:val="0"/>
              <w:spacing w:before="40" w:after="40"/>
              <w:ind w:left="57" w:right="57"/>
            </w:pPr>
            <w:r w:rsidRPr="00EA1197">
              <w:t>2.</w:t>
            </w:r>
          </w:p>
        </w:tc>
        <w:tc>
          <w:tcPr>
            <w:tcW w:w="1745"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2215"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900"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727"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1886"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773"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1243" w:type="dxa"/>
          </w:tcPr>
          <w:p w:rsidR="00EA1197" w:rsidRPr="00EA1197" w:rsidRDefault="00EA1197" w:rsidP="00EA1197">
            <w:pPr>
              <w:tabs>
                <w:tab w:val="left" w:pos="1134"/>
              </w:tabs>
              <w:kinsoku w:val="0"/>
              <w:overflowPunct w:val="0"/>
              <w:autoSpaceDE w:val="0"/>
              <w:autoSpaceDN w:val="0"/>
              <w:spacing w:before="40" w:after="40"/>
              <w:ind w:left="57" w:right="57"/>
            </w:pPr>
          </w:p>
        </w:tc>
      </w:tr>
      <w:tr w:rsidR="00EA1197" w:rsidRPr="00EA1197" w:rsidTr="00510350">
        <w:tc>
          <w:tcPr>
            <w:tcW w:w="648" w:type="dxa"/>
          </w:tcPr>
          <w:p w:rsidR="00EA1197" w:rsidRPr="00EA1197" w:rsidRDefault="00EA1197" w:rsidP="00EA1197">
            <w:pPr>
              <w:tabs>
                <w:tab w:val="left" w:pos="1134"/>
              </w:tabs>
              <w:kinsoku w:val="0"/>
              <w:overflowPunct w:val="0"/>
              <w:autoSpaceDE w:val="0"/>
              <w:autoSpaceDN w:val="0"/>
              <w:spacing w:before="40" w:after="40"/>
              <w:ind w:left="57" w:right="57"/>
            </w:pPr>
            <w:r w:rsidRPr="00EA1197">
              <w:t>3.</w:t>
            </w:r>
          </w:p>
        </w:tc>
        <w:tc>
          <w:tcPr>
            <w:tcW w:w="1745"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2215"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900"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727"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1886"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773"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1243" w:type="dxa"/>
          </w:tcPr>
          <w:p w:rsidR="00EA1197" w:rsidRPr="00EA1197" w:rsidRDefault="00EA1197" w:rsidP="00EA1197">
            <w:pPr>
              <w:tabs>
                <w:tab w:val="left" w:pos="1134"/>
              </w:tabs>
              <w:kinsoku w:val="0"/>
              <w:overflowPunct w:val="0"/>
              <w:autoSpaceDE w:val="0"/>
              <w:autoSpaceDN w:val="0"/>
              <w:spacing w:before="40" w:after="40"/>
              <w:ind w:left="57" w:right="57"/>
            </w:pPr>
          </w:p>
        </w:tc>
      </w:tr>
      <w:tr w:rsidR="00EA1197" w:rsidRPr="00EA1197" w:rsidTr="00510350">
        <w:tc>
          <w:tcPr>
            <w:tcW w:w="648" w:type="dxa"/>
          </w:tcPr>
          <w:p w:rsidR="00EA1197" w:rsidRPr="00EA1197" w:rsidRDefault="00EA1197" w:rsidP="00EA1197">
            <w:pPr>
              <w:tabs>
                <w:tab w:val="left" w:pos="1134"/>
              </w:tabs>
              <w:kinsoku w:val="0"/>
              <w:overflowPunct w:val="0"/>
              <w:autoSpaceDE w:val="0"/>
              <w:autoSpaceDN w:val="0"/>
              <w:spacing w:before="40" w:after="40"/>
              <w:ind w:left="57" w:right="57"/>
            </w:pPr>
            <w:r w:rsidRPr="00EA1197">
              <w:t>…</w:t>
            </w:r>
          </w:p>
        </w:tc>
        <w:tc>
          <w:tcPr>
            <w:tcW w:w="1745"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2215"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900"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727"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1886"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773" w:type="dxa"/>
          </w:tcPr>
          <w:p w:rsidR="00EA1197" w:rsidRPr="00EA1197" w:rsidRDefault="00EA1197" w:rsidP="00EA1197">
            <w:pPr>
              <w:tabs>
                <w:tab w:val="left" w:pos="1134"/>
              </w:tabs>
              <w:kinsoku w:val="0"/>
              <w:overflowPunct w:val="0"/>
              <w:autoSpaceDE w:val="0"/>
              <w:autoSpaceDN w:val="0"/>
              <w:spacing w:before="40" w:after="40"/>
              <w:ind w:left="57" w:right="57"/>
            </w:pPr>
          </w:p>
        </w:tc>
        <w:tc>
          <w:tcPr>
            <w:tcW w:w="1243" w:type="dxa"/>
          </w:tcPr>
          <w:p w:rsidR="00EA1197" w:rsidRPr="00EA1197" w:rsidRDefault="00EA1197" w:rsidP="00EA1197">
            <w:pPr>
              <w:tabs>
                <w:tab w:val="left" w:pos="1134"/>
              </w:tabs>
              <w:kinsoku w:val="0"/>
              <w:overflowPunct w:val="0"/>
              <w:autoSpaceDE w:val="0"/>
              <w:autoSpaceDN w:val="0"/>
              <w:spacing w:before="40" w:after="40"/>
              <w:ind w:left="57" w:right="57"/>
            </w:pPr>
          </w:p>
        </w:tc>
      </w:tr>
    </w:tbl>
    <w:p w:rsidR="00EA1197" w:rsidRPr="00EA1197" w:rsidRDefault="00EA1197" w:rsidP="00EA1197">
      <w:pPr>
        <w:tabs>
          <w:tab w:val="left" w:pos="1134"/>
        </w:tabs>
        <w:kinsoku w:val="0"/>
        <w:overflowPunct w:val="0"/>
        <w:autoSpaceDE w:val="0"/>
        <w:autoSpaceDN w:val="0"/>
        <w:ind w:firstLine="567"/>
        <w:jc w:val="both"/>
        <w:rPr>
          <w:szCs w:val="28"/>
        </w:rPr>
      </w:pPr>
    </w:p>
    <w:p w:rsidR="00EA1197" w:rsidRPr="00EA1197" w:rsidRDefault="00EA1197" w:rsidP="00EA1197">
      <w:pPr>
        <w:tabs>
          <w:tab w:val="left" w:pos="1134"/>
        </w:tabs>
        <w:kinsoku w:val="0"/>
        <w:overflowPunct w:val="0"/>
        <w:autoSpaceDE w:val="0"/>
        <w:autoSpaceDN w:val="0"/>
        <w:ind w:firstLine="567"/>
        <w:jc w:val="both"/>
        <w:rPr>
          <w:szCs w:val="28"/>
        </w:rPr>
      </w:pPr>
    </w:p>
    <w:p w:rsidR="00EA1197" w:rsidRPr="00EA1197" w:rsidRDefault="00EA1197" w:rsidP="00EA1197">
      <w:pPr>
        <w:keepNext/>
        <w:tabs>
          <w:tab w:val="left" w:pos="1134"/>
        </w:tabs>
        <w:kinsoku w:val="0"/>
        <w:overflowPunct w:val="0"/>
        <w:autoSpaceDE w:val="0"/>
        <w:autoSpaceDN w:val="0"/>
        <w:spacing w:before="120"/>
        <w:ind w:right="4845"/>
      </w:pPr>
      <w:r w:rsidRPr="00EA1197">
        <w:t>___________________________________</w:t>
      </w:r>
    </w:p>
    <w:p w:rsidR="00EA1197" w:rsidRPr="00EA1197" w:rsidRDefault="00EA1197" w:rsidP="00EA1197">
      <w:pPr>
        <w:keepNext/>
        <w:tabs>
          <w:tab w:val="left" w:pos="1134"/>
        </w:tabs>
        <w:kinsoku w:val="0"/>
        <w:overflowPunct w:val="0"/>
        <w:autoSpaceDE w:val="0"/>
        <w:autoSpaceDN w:val="0"/>
        <w:ind w:right="4845"/>
        <w:jc w:val="center"/>
        <w:rPr>
          <w:vertAlign w:val="superscript"/>
        </w:rPr>
      </w:pPr>
      <w:r w:rsidRPr="00EA1197">
        <w:rPr>
          <w:vertAlign w:val="superscript"/>
        </w:rPr>
        <w:t>(подпись, М.П.)</w:t>
      </w:r>
    </w:p>
    <w:p w:rsidR="00EA1197" w:rsidRPr="00EA1197" w:rsidRDefault="00EA1197" w:rsidP="00EA1197">
      <w:pPr>
        <w:keepNext/>
        <w:tabs>
          <w:tab w:val="left" w:pos="1134"/>
        </w:tabs>
        <w:kinsoku w:val="0"/>
        <w:overflowPunct w:val="0"/>
        <w:autoSpaceDE w:val="0"/>
        <w:autoSpaceDN w:val="0"/>
        <w:spacing w:before="120"/>
        <w:ind w:right="4845"/>
      </w:pPr>
      <w:r w:rsidRPr="00EA1197">
        <w:t>____________________________________</w:t>
      </w:r>
    </w:p>
    <w:p w:rsidR="00EA1197" w:rsidRPr="00EA1197" w:rsidRDefault="00EA1197" w:rsidP="00EA1197">
      <w:pPr>
        <w:keepNext/>
        <w:tabs>
          <w:tab w:val="left" w:pos="1134"/>
        </w:tabs>
        <w:kinsoku w:val="0"/>
        <w:overflowPunct w:val="0"/>
        <w:autoSpaceDE w:val="0"/>
        <w:autoSpaceDN w:val="0"/>
        <w:ind w:right="4845"/>
        <w:jc w:val="center"/>
        <w:rPr>
          <w:vertAlign w:val="superscript"/>
        </w:rPr>
      </w:pPr>
      <w:r w:rsidRPr="00EA1197">
        <w:rPr>
          <w:vertAlign w:val="superscript"/>
        </w:rPr>
        <w:t xml:space="preserve">(фамилия, имя, отчество </w:t>
      </w:r>
      <w:proofErr w:type="gramStart"/>
      <w:r w:rsidRPr="00EA1197">
        <w:rPr>
          <w:vertAlign w:val="superscript"/>
        </w:rPr>
        <w:t>подписавшего</w:t>
      </w:r>
      <w:proofErr w:type="gramEnd"/>
      <w:r w:rsidRPr="00EA1197">
        <w:rPr>
          <w:vertAlign w:val="superscript"/>
        </w:rPr>
        <w:t>, должность)</w:t>
      </w:r>
    </w:p>
    <w:p w:rsidR="00EA1197" w:rsidRPr="00EA1197" w:rsidRDefault="00EA1197" w:rsidP="00EA1197">
      <w:pPr>
        <w:pBdr>
          <w:bottom w:val="single" w:sz="4" w:space="1" w:color="auto"/>
        </w:pBdr>
        <w:shd w:val="clear" w:color="auto" w:fill="E0E0E0"/>
        <w:tabs>
          <w:tab w:val="left" w:pos="1134"/>
        </w:tabs>
        <w:kinsoku w:val="0"/>
        <w:overflowPunct w:val="0"/>
        <w:autoSpaceDE w:val="0"/>
        <w:autoSpaceDN w:val="0"/>
        <w:spacing w:before="120"/>
        <w:ind w:right="21"/>
        <w:jc w:val="center"/>
        <w:rPr>
          <w:b/>
          <w:bCs/>
          <w:color w:val="000000"/>
          <w:spacing w:val="36"/>
        </w:rPr>
      </w:pPr>
      <w:r w:rsidRPr="00EA1197">
        <w:rPr>
          <w:b/>
          <w:bCs/>
          <w:color w:val="000000"/>
          <w:spacing w:val="36"/>
        </w:rPr>
        <w:t>конец формы</w:t>
      </w:r>
    </w:p>
    <w:p w:rsidR="00EA1197" w:rsidRDefault="00EA1197" w:rsidP="00EA1197">
      <w:pPr>
        <w:tabs>
          <w:tab w:val="left" w:pos="2880"/>
        </w:tabs>
      </w:pPr>
    </w:p>
    <w:p w:rsidR="00EA1197" w:rsidRDefault="00EA1197" w:rsidP="00EA1197"/>
    <w:p w:rsidR="00461E99" w:rsidRPr="00461E99" w:rsidRDefault="00461E99" w:rsidP="00461E99">
      <w:pPr>
        <w:tabs>
          <w:tab w:val="left" w:pos="1134"/>
        </w:tabs>
        <w:kinsoku w:val="0"/>
        <w:overflowPunct w:val="0"/>
        <w:autoSpaceDE w:val="0"/>
        <w:autoSpaceDN w:val="0"/>
        <w:ind w:firstLine="567"/>
        <w:jc w:val="both"/>
        <w:rPr>
          <w:szCs w:val="28"/>
        </w:rPr>
      </w:pPr>
      <w:r w:rsidRPr="00461E99">
        <w:rPr>
          <w:b/>
          <w:szCs w:val="28"/>
        </w:rPr>
        <w:t>Инструкция по заполнению</w:t>
      </w:r>
    </w:p>
    <w:p w:rsidR="00461E99" w:rsidRPr="00461E99" w:rsidRDefault="00461E99" w:rsidP="00461E99">
      <w:pPr>
        <w:widowControl w:val="0"/>
        <w:numPr>
          <w:ilvl w:val="0"/>
          <w:numId w:val="45"/>
        </w:numPr>
        <w:tabs>
          <w:tab w:val="left" w:pos="1134"/>
        </w:tabs>
        <w:kinsoku w:val="0"/>
        <w:overflowPunct w:val="0"/>
        <w:autoSpaceDE w:val="0"/>
        <w:autoSpaceDN w:val="0"/>
        <w:spacing w:before="120"/>
        <w:ind w:left="284"/>
        <w:contextualSpacing/>
        <w:jc w:val="both"/>
        <w:rPr>
          <w:sz w:val="20"/>
          <w:szCs w:val="20"/>
        </w:rPr>
      </w:pPr>
      <w:r w:rsidRPr="00461E99">
        <w:rPr>
          <w:sz w:val="20"/>
          <w:szCs w:val="20"/>
        </w:rPr>
        <w:t>Участник заполняет поля формы в соответствии с инструкциями, приведенными по тексту формы.</w:t>
      </w:r>
    </w:p>
    <w:p w:rsidR="00461E99" w:rsidRPr="00461E99" w:rsidRDefault="00461E99" w:rsidP="00461E99">
      <w:pPr>
        <w:widowControl w:val="0"/>
        <w:numPr>
          <w:ilvl w:val="0"/>
          <w:numId w:val="45"/>
        </w:numPr>
        <w:tabs>
          <w:tab w:val="left" w:pos="1134"/>
        </w:tabs>
        <w:kinsoku w:val="0"/>
        <w:overflowPunct w:val="0"/>
        <w:autoSpaceDE w:val="0"/>
        <w:autoSpaceDN w:val="0"/>
        <w:spacing w:before="120"/>
        <w:ind w:left="284"/>
        <w:contextualSpacing/>
        <w:jc w:val="both"/>
        <w:rPr>
          <w:sz w:val="20"/>
          <w:szCs w:val="20"/>
        </w:rPr>
      </w:pPr>
      <w:r w:rsidRPr="00461E99">
        <w:rPr>
          <w:sz w:val="20"/>
          <w:szCs w:val="20"/>
        </w:rPr>
        <w:t>В данной форме перечисляются материально-технические ресурсы, которые будут использованы при выполнении Договора.</w:t>
      </w:r>
    </w:p>
    <w:p w:rsidR="00461E99" w:rsidRDefault="00461E99" w:rsidP="00461E99">
      <w:pPr>
        <w:widowControl w:val="0"/>
        <w:numPr>
          <w:ilvl w:val="0"/>
          <w:numId w:val="45"/>
        </w:numPr>
        <w:tabs>
          <w:tab w:val="left" w:pos="1134"/>
        </w:tabs>
        <w:kinsoku w:val="0"/>
        <w:overflowPunct w:val="0"/>
        <w:autoSpaceDE w:val="0"/>
        <w:autoSpaceDN w:val="0"/>
        <w:spacing w:before="120"/>
        <w:ind w:left="284"/>
        <w:contextualSpacing/>
        <w:jc w:val="both"/>
        <w:rPr>
          <w:sz w:val="20"/>
          <w:szCs w:val="20"/>
        </w:rPr>
      </w:pPr>
      <w:r w:rsidRPr="00461E99">
        <w:rPr>
          <w:sz w:val="20"/>
          <w:szCs w:val="20"/>
        </w:rPr>
        <w:t>Форма сведений должна быть подписана и скреплена оттиском печати (при наличии).</w:t>
      </w:r>
    </w:p>
    <w:p w:rsidR="00461E99" w:rsidRPr="00461E99" w:rsidRDefault="00461E99" w:rsidP="00461E99">
      <w:pPr>
        <w:widowControl w:val="0"/>
        <w:numPr>
          <w:ilvl w:val="0"/>
          <w:numId w:val="45"/>
        </w:numPr>
        <w:tabs>
          <w:tab w:val="left" w:pos="1134"/>
        </w:tabs>
        <w:kinsoku w:val="0"/>
        <w:overflowPunct w:val="0"/>
        <w:autoSpaceDE w:val="0"/>
        <w:autoSpaceDN w:val="0"/>
        <w:spacing w:before="120"/>
        <w:ind w:left="284"/>
        <w:contextualSpacing/>
        <w:jc w:val="both"/>
        <w:rPr>
          <w:sz w:val="20"/>
          <w:szCs w:val="20"/>
        </w:rPr>
      </w:pPr>
      <w:r w:rsidRPr="00461E99">
        <w:rPr>
          <w:sz w:val="20"/>
          <w:szCs w:val="20"/>
        </w:rPr>
        <w:t>Участник</w:t>
      </w:r>
      <w:proofErr w:type="gramStart"/>
      <w:r w:rsidRPr="00461E99">
        <w:rPr>
          <w:sz w:val="20"/>
          <w:szCs w:val="20"/>
        </w:rPr>
        <w:t>и–</w:t>
      </w:r>
      <w:proofErr w:type="gramEnd"/>
      <w:r w:rsidRPr="00461E99">
        <w:rPr>
          <w:sz w:val="20"/>
          <w:szCs w:val="20"/>
        </w:rPr>
        <w:t xml:space="preserve"> физические лица, в том числе индивидуальные предприниматели, заполняют форму по тем полям, по которым заполнение возможно в связи с указанным статусом.</w:t>
      </w:r>
    </w:p>
    <w:p w:rsidR="00461E99" w:rsidRDefault="00C60CBD" w:rsidP="00461E99">
      <w:pPr>
        <w:pStyle w:val="afb"/>
      </w:pPr>
      <w:r>
        <w:br w:type="page"/>
      </w:r>
    </w:p>
    <w:p w:rsidR="00461E99" w:rsidRDefault="00461E99" w:rsidP="00461E99">
      <w:pPr>
        <w:pStyle w:val="afb"/>
      </w:pPr>
    </w:p>
    <w:p w:rsidR="00461E99" w:rsidRPr="00AD2814" w:rsidRDefault="00461E99" w:rsidP="00461E99">
      <w:pPr>
        <w:pStyle w:val="1"/>
        <w:rPr>
          <w:rFonts w:ascii="Times New Roman" w:hAnsi="Times New Roman" w:cs="Times New Roman"/>
          <w:color w:val="auto"/>
        </w:rPr>
      </w:pPr>
      <w:bookmarkStart w:id="120" w:name="_Toc445905470"/>
      <w:r w:rsidRPr="00AD2814">
        <w:rPr>
          <w:rFonts w:ascii="Times New Roman" w:hAnsi="Times New Roman" w:cs="Times New Roman"/>
          <w:color w:val="auto"/>
        </w:rPr>
        <w:t xml:space="preserve">Приложение № </w:t>
      </w:r>
      <w:r w:rsidR="00A34132">
        <w:rPr>
          <w:rFonts w:ascii="Times New Roman" w:hAnsi="Times New Roman" w:cs="Times New Roman"/>
          <w:color w:val="auto"/>
        </w:rPr>
        <w:t>7</w:t>
      </w:r>
      <w:r w:rsidRPr="00AD2814">
        <w:rPr>
          <w:rFonts w:ascii="Times New Roman" w:hAnsi="Times New Roman" w:cs="Times New Roman"/>
          <w:color w:val="auto"/>
        </w:rPr>
        <w:t>: Сведения о</w:t>
      </w:r>
      <w:r w:rsidRPr="00461E99">
        <w:rPr>
          <w:rFonts w:ascii="Times New Roman" w:hAnsi="Times New Roman" w:cs="Times New Roman"/>
          <w:color w:val="auto"/>
        </w:rPr>
        <w:t xml:space="preserve"> кадровых ресурсах</w:t>
      </w:r>
      <w:bookmarkEnd w:id="120"/>
    </w:p>
    <w:p w:rsidR="00461E99" w:rsidRPr="00066C8E" w:rsidRDefault="00461E99" w:rsidP="00461E99">
      <w:pPr>
        <w:tabs>
          <w:tab w:val="left" w:pos="0"/>
        </w:tabs>
        <w:ind w:right="21"/>
        <w:rPr>
          <w:b/>
          <w:sz w:val="28"/>
          <w:szCs w:val="28"/>
        </w:rPr>
      </w:pPr>
    </w:p>
    <w:p w:rsidR="00461E99" w:rsidRPr="00066C8E" w:rsidRDefault="00461E99" w:rsidP="00461E99">
      <w:pPr>
        <w:pBdr>
          <w:top w:val="single" w:sz="4" w:space="1" w:color="auto"/>
        </w:pBdr>
        <w:shd w:val="clear" w:color="auto" w:fill="E0E0E0"/>
        <w:kinsoku w:val="0"/>
        <w:overflowPunct w:val="0"/>
        <w:autoSpaceDE w:val="0"/>
        <w:autoSpaceDN w:val="0"/>
        <w:spacing w:before="120"/>
        <w:ind w:right="21"/>
        <w:jc w:val="center"/>
        <w:rPr>
          <w:b/>
          <w:bCs/>
          <w:color w:val="000000"/>
          <w:spacing w:val="36"/>
        </w:rPr>
      </w:pPr>
      <w:r w:rsidRPr="00066C8E">
        <w:rPr>
          <w:b/>
          <w:bCs/>
          <w:color w:val="000000"/>
          <w:spacing w:val="36"/>
        </w:rPr>
        <w:t>начало формы</w:t>
      </w:r>
    </w:p>
    <w:p w:rsidR="00461E99" w:rsidRPr="00066C8E" w:rsidRDefault="00461E99" w:rsidP="00461E99">
      <w:pPr>
        <w:kinsoku w:val="0"/>
        <w:overflowPunct w:val="0"/>
        <w:autoSpaceDE w:val="0"/>
        <w:autoSpaceDN w:val="0"/>
        <w:spacing w:line="288" w:lineRule="auto"/>
        <w:ind w:firstLine="567"/>
        <w:jc w:val="both"/>
      </w:pPr>
      <w:r w:rsidRPr="00066C8E">
        <w:t>Наименование участника: __________________________</w:t>
      </w:r>
    </w:p>
    <w:p w:rsidR="00461E99" w:rsidRPr="00066C8E" w:rsidRDefault="00461E99" w:rsidP="00461E99">
      <w:pPr>
        <w:kinsoku w:val="0"/>
        <w:overflowPunct w:val="0"/>
        <w:autoSpaceDE w:val="0"/>
        <w:autoSpaceDN w:val="0"/>
        <w:spacing w:line="288" w:lineRule="auto"/>
        <w:ind w:firstLine="567"/>
        <w:jc w:val="both"/>
      </w:pPr>
      <w:r w:rsidRPr="00066C8E">
        <w:t>ИНН (или иной идентификационный номер) участника: __</w:t>
      </w:r>
    </w:p>
    <w:p w:rsidR="00461E99" w:rsidRPr="00066C8E" w:rsidRDefault="00461E99" w:rsidP="00461E99">
      <w:pPr>
        <w:kinsoku w:val="0"/>
        <w:overflowPunct w:val="0"/>
        <w:autoSpaceDE w:val="0"/>
        <w:autoSpaceDN w:val="0"/>
        <w:spacing w:line="288" w:lineRule="auto"/>
        <w:ind w:firstLine="567"/>
        <w:jc w:val="both"/>
      </w:pPr>
      <w:r w:rsidRPr="00066C8E">
        <w:t xml:space="preserve">Номер и </w:t>
      </w:r>
      <w:r w:rsidRPr="00EF5EB4">
        <w:t>предмет</w:t>
      </w:r>
      <w:r w:rsidRPr="00066C8E">
        <w:t xml:space="preserve"> </w:t>
      </w:r>
      <w:r w:rsidRPr="00EF5EB4">
        <w:t>тендера</w:t>
      </w:r>
      <w:r w:rsidRPr="00066C8E">
        <w:t>: ________________________</w:t>
      </w:r>
    </w:p>
    <w:p w:rsidR="00461E99" w:rsidRDefault="00461E99" w:rsidP="00461E99">
      <w:pPr>
        <w:pStyle w:val="afb"/>
      </w:pPr>
    </w:p>
    <w:p w:rsidR="00461E99" w:rsidRPr="00461E99" w:rsidRDefault="00461E99" w:rsidP="00461E99">
      <w:pPr>
        <w:pStyle w:val="afb"/>
      </w:pPr>
      <w:r w:rsidRPr="00461E99">
        <w:t>Сведения о кадровых ресурсах</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3321"/>
        <w:gridCol w:w="1843"/>
        <w:gridCol w:w="1701"/>
        <w:gridCol w:w="2495"/>
      </w:tblGrid>
      <w:tr w:rsidR="00461E99" w:rsidRPr="00461E99" w:rsidTr="00510350">
        <w:tc>
          <w:tcPr>
            <w:tcW w:w="648" w:type="dxa"/>
          </w:tcPr>
          <w:p w:rsidR="00461E99" w:rsidRPr="00461E99" w:rsidRDefault="00461E99" w:rsidP="00461E99">
            <w:pPr>
              <w:keepNext/>
              <w:tabs>
                <w:tab w:val="left" w:pos="1134"/>
              </w:tabs>
              <w:kinsoku w:val="0"/>
              <w:overflowPunct w:val="0"/>
              <w:autoSpaceDE w:val="0"/>
              <w:autoSpaceDN w:val="0"/>
              <w:spacing w:before="40" w:after="40"/>
              <w:jc w:val="both"/>
              <w:rPr>
                <w:b/>
                <w:sz w:val="20"/>
                <w:szCs w:val="20"/>
              </w:rPr>
            </w:pPr>
            <w:r w:rsidRPr="00461E99">
              <w:rPr>
                <w:b/>
                <w:sz w:val="20"/>
                <w:szCs w:val="20"/>
              </w:rPr>
              <w:t>№</w:t>
            </w:r>
          </w:p>
          <w:p w:rsidR="00461E99" w:rsidRPr="00461E99" w:rsidRDefault="00461E99" w:rsidP="00461E99">
            <w:pPr>
              <w:keepNext/>
              <w:tabs>
                <w:tab w:val="left" w:pos="1134"/>
              </w:tabs>
              <w:kinsoku w:val="0"/>
              <w:overflowPunct w:val="0"/>
              <w:autoSpaceDE w:val="0"/>
              <w:autoSpaceDN w:val="0"/>
              <w:spacing w:before="40" w:after="40"/>
              <w:rPr>
                <w:sz w:val="20"/>
                <w:szCs w:val="20"/>
              </w:rPr>
            </w:pPr>
            <w:proofErr w:type="gramStart"/>
            <w:r w:rsidRPr="00461E99">
              <w:rPr>
                <w:sz w:val="20"/>
                <w:szCs w:val="20"/>
              </w:rPr>
              <w:t>п</w:t>
            </w:r>
            <w:proofErr w:type="gramEnd"/>
            <w:r w:rsidRPr="00461E99">
              <w:rPr>
                <w:sz w:val="20"/>
                <w:szCs w:val="20"/>
              </w:rPr>
              <w:t>/п</w:t>
            </w:r>
          </w:p>
        </w:tc>
        <w:tc>
          <w:tcPr>
            <w:tcW w:w="3321" w:type="dxa"/>
          </w:tcPr>
          <w:p w:rsidR="00461E99" w:rsidRPr="00461E99" w:rsidRDefault="00461E99" w:rsidP="00461E99">
            <w:pPr>
              <w:keepNext/>
              <w:tabs>
                <w:tab w:val="left" w:pos="1134"/>
              </w:tabs>
              <w:kinsoku w:val="0"/>
              <w:overflowPunct w:val="0"/>
              <w:autoSpaceDE w:val="0"/>
              <w:autoSpaceDN w:val="0"/>
              <w:spacing w:before="40" w:after="40"/>
              <w:rPr>
                <w:sz w:val="20"/>
                <w:szCs w:val="20"/>
              </w:rPr>
            </w:pPr>
            <w:r w:rsidRPr="00461E99">
              <w:rPr>
                <w:sz w:val="20"/>
                <w:szCs w:val="20"/>
              </w:rPr>
              <w:t>Наименование показателей</w:t>
            </w:r>
          </w:p>
        </w:tc>
        <w:tc>
          <w:tcPr>
            <w:tcW w:w="1843" w:type="dxa"/>
          </w:tcPr>
          <w:p w:rsidR="00461E99" w:rsidRPr="00461E99" w:rsidRDefault="00461E99" w:rsidP="00461E99">
            <w:pPr>
              <w:keepNext/>
              <w:tabs>
                <w:tab w:val="left" w:pos="1134"/>
              </w:tabs>
              <w:kinsoku w:val="0"/>
              <w:overflowPunct w:val="0"/>
              <w:autoSpaceDE w:val="0"/>
              <w:autoSpaceDN w:val="0"/>
              <w:spacing w:before="40" w:after="40"/>
              <w:rPr>
                <w:sz w:val="20"/>
                <w:szCs w:val="20"/>
              </w:rPr>
            </w:pPr>
            <w:r w:rsidRPr="00461E99">
              <w:rPr>
                <w:sz w:val="20"/>
                <w:szCs w:val="20"/>
              </w:rPr>
              <w:t>Кол-во человек, подразделения</w:t>
            </w:r>
          </w:p>
        </w:tc>
        <w:tc>
          <w:tcPr>
            <w:tcW w:w="1701" w:type="dxa"/>
          </w:tcPr>
          <w:p w:rsidR="00461E99" w:rsidRPr="00461E99" w:rsidRDefault="00461E99" w:rsidP="00461E99">
            <w:pPr>
              <w:keepNext/>
              <w:tabs>
                <w:tab w:val="left" w:pos="1134"/>
              </w:tabs>
              <w:kinsoku w:val="0"/>
              <w:overflowPunct w:val="0"/>
              <w:autoSpaceDE w:val="0"/>
              <w:autoSpaceDN w:val="0"/>
              <w:spacing w:before="40" w:after="40"/>
              <w:rPr>
                <w:sz w:val="20"/>
                <w:szCs w:val="20"/>
              </w:rPr>
            </w:pPr>
            <w:r w:rsidRPr="00461E99">
              <w:rPr>
                <w:sz w:val="20"/>
                <w:szCs w:val="20"/>
              </w:rPr>
              <w:t>Место нахождения</w:t>
            </w:r>
          </w:p>
        </w:tc>
        <w:tc>
          <w:tcPr>
            <w:tcW w:w="2495" w:type="dxa"/>
          </w:tcPr>
          <w:p w:rsidR="00461E99" w:rsidRPr="00461E99" w:rsidRDefault="00461E99" w:rsidP="001A0A75">
            <w:pPr>
              <w:keepNext/>
              <w:tabs>
                <w:tab w:val="left" w:pos="1134"/>
              </w:tabs>
              <w:kinsoku w:val="0"/>
              <w:overflowPunct w:val="0"/>
              <w:autoSpaceDE w:val="0"/>
              <w:autoSpaceDN w:val="0"/>
              <w:spacing w:before="40" w:after="40"/>
              <w:rPr>
                <w:sz w:val="20"/>
                <w:szCs w:val="20"/>
              </w:rPr>
            </w:pPr>
            <w:r w:rsidRPr="00461E99">
              <w:rPr>
                <w:sz w:val="20"/>
                <w:szCs w:val="20"/>
              </w:rPr>
              <w:t>Количество человек, которые Участник собирается использовать при выполнении Договора</w:t>
            </w:r>
          </w:p>
        </w:tc>
      </w:tr>
      <w:tr w:rsidR="00461E99" w:rsidRPr="00461E99" w:rsidTr="00510350">
        <w:tc>
          <w:tcPr>
            <w:tcW w:w="648" w:type="dxa"/>
          </w:tcPr>
          <w:p w:rsidR="00461E99" w:rsidRPr="00461E99" w:rsidRDefault="00461E99" w:rsidP="00461E99">
            <w:pPr>
              <w:keepNext/>
              <w:tabs>
                <w:tab w:val="left" w:pos="1134"/>
              </w:tabs>
              <w:kinsoku w:val="0"/>
              <w:overflowPunct w:val="0"/>
              <w:autoSpaceDE w:val="0"/>
              <w:autoSpaceDN w:val="0"/>
              <w:spacing w:before="40" w:after="40"/>
              <w:rPr>
                <w:sz w:val="20"/>
                <w:szCs w:val="20"/>
              </w:rPr>
            </w:pPr>
            <w:r w:rsidRPr="00461E99">
              <w:rPr>
                <w:sz w:val="20"/>
                <w:szCs w:val="20"/>
              </w:rPr>
              <w:t>1</w:t>
            </w:r>
          </w:p>
        </w:tc>
        <w:tc>
          <w:tcPr>
            <w:tcW w:w="3321" w:type="dxa"/>
          </w:tcPr>
          <w:p w:rsidR="00461E99" w:rsidRPr="00461E99" w:rsidRDefault="00461E99" w:rsidP="00461E99">
            <w:pPr>
              <w:keepNext/>
              <w:tabs>
                <w:tab w:val="left" w:pos="1134"/>
              </w:tabs>
              <w:kinsoku w:val="0"/>
              <w:overflowPunct w:val="0"/>
              <w:autoSpaceDE w:val="0"/>
              <w:autoSpaceDN w:val="0"/>
              <w:spacing w:before="40" w:after="40"/>
              <w:ind w:left="566"/>
              <w:rPr>
                <w:sz w:val="20"/>
                <w:szCs w:val="20"/>
              </w:rPr>
            </w:pPr>
            <w:r w:rsidRPr="00461E99">
              <w:rPr>
                <w:sz w:val="20"/>
                <w:szCs w:val="20"/>
              </w:rPr>
              <w:t>2</w:t>
            </w:r>
          </w:p>
        </w:tc>
        <w:tc>
          <w:tcPr>
            <w:tcW w:w="1843" w:type="dxa"/>
          </w:tcPr>
          <w:p w:rsidR="00461E99" w:rsidRPr="00461E99" w:rsidRDefault="00461E99" w:rsidP="00461E99">
            <w:pPr>
              <w:keepNext/>
              <w:tabs>
                <w:tab w:val="left" w:pos="1134"/>
              </w:tabs>
              <w:kinsoku w:val="0"/>
              <w:overflowPunct w:val="0"/>
              <w:autoSpaceDE w:val="0"/>
              <w:autoSpaceDN w:val="0"/>
              <w:spacing w:before="40" w:after="40"/>
              <w:ind w:left="566"/>
              <w:rPr>
                <w:sz w:val="20"/>
                <w:szCs w:val="20"/>
              </w:rPr>
            </w:pPr>
            <w:r w:rsidRPr="00461E99">
              <w:rPr>
                <w:sz w:val="20"/>
                <w:szCs w:val="20"/>
              </w:rPr>
              <w:t>3</w:t>
            </w:r>
          </w:p>
        </w:tc>
        <w:tc>
          <w:tcPr>
            <w:tcW w:w="1701" w:type="dxa"/>
          </w:tcPr>
          <w:p w:rsidR="00461E99" w:rsidRPr="00461E99" w:rsidRDefault="00461E99" w:rsidP="00461E99">
            <w:pPr>
              <w:keepNext/>
              <w:tabs>
                <w:tab w:val="left" w:pos="1134"/>
              </w:tabs>
              <w:kinsoku w:val="0"/>
              <w:overflowPunct w:val="0"/>
              <w:autoSpaceDE w:val="0"/>
              <w:autoSpaceDN w:val="0"/>
              <w:spacing w:before="40" w:after="40"/>
              <w:ind w:left="566"/>
              <w:rPr>
                <w:sz w:val="20"/>
                <w:szCs w:val="20"/>
              </w:rPr>
            </w:pPr>
            <w:r w:rsidRPr="00461E99">
              <w:rPr>
                <w:sz w:val="20"/>
                <w:szCs w:val="20"/>
              </w:rPr>
              <w:t>4</w:t>
            </w:r>
          </w:p>
        </w:tc>
        <w:tc>
          <w:tcPr>
            <w:tcW w:w="2495" w:type="dxa"/>
          </w:tcPr>
          <w:p w:rsidR="00461E99" w:rsidRPr="00461E99" w:rsidRDefault="00461E99" w:rsidP="00461E99">
            <w:pPr>
              <w:keepNext/>
              <w:tabs>
                <w:tab w:val="left" w:pos="1134"/>
              </w:tabs>
              <w:kinsoku w:val="0"/>
              <w:overflowPunct w:val="0"/>
              <w:autoSpaceDE w:val="0"/>
              <w:autoSpaceDN w:val="0"/>
              <w:spacing w:before="40" w:after="40"/>
              <w:ind w:left="566"/>
              <w:rPr>
                <w:sz w:val="20"/>
                <w:szCs w:val="20"/>
              </w:rPr>
            </w:pPr>
            <w:r w:rsidRPr="00461E99">
              <w:rPr>
                <w:sz w:val="20"/>
                <w:szCs w:val="20"/>
              </w:rPr>
              <w:t>5</w:t>
            </w:r>
          </w:p>
        </w:tc>
      </w:tr>
      <w:tr w:rsidR="00CC5C8A" w:rsidRPr="00461E99" w:rsidTr="00510350">
        <w:tc>
          <w:tcPr>
            <w:tcW w:w="648" w:type="dxa"/>
          </w:tcPr>
          <w:p w:rsidR="00CC5C8A" w:rsidRPr="00461E99" w:rsidRDefault="00CC5C8A" w:rsidP="00461E99">
            <w:pPr>
              <w:numPr>
                <w:ilvl w:val="0"/>
                <w:numId w:val="46"/>
              </w:numPr>
              <w:tabs>
                <w:tab w:val="left" w:pos="1134"/>
              </w:tabs>
              <w:kinsoku w:val="0"/>
              <w:overflowPunct w:val="0"/>
              <w:autoSpaceDE w:val="0"/>
              <w:autoSpaceDN w:val="0"/>
              <w:spacing w:before="40" w:after="40"/>
              <w:ind w:right="57"/>
              <w:jc w:val="both"/>
              <w:rPr>
                <w:rFonts w:eastAsia="Arial Unicode MS"/>
                <w:sz w:val="20"/>
                <w:szCs w:val="20"/>
              </w:rPr>
            </w:pPr>
          </w:p>
        </w:tc>
        <w:tc>
          <w:tcPr>
            <w:tcW w:w="3321" w:type="dxa"/>
          </w:tcPr>
          <w:p w:rsidR="00CC5C8A" w:rsidRPr="001E0DE3" w:rsidRDefault="00CC5C8A" w:rsidP="00510350">
            <w:r w:rsidRPr="001E0DE3">
              <w:t>Руководство</w:t>
            </w:r>
          </w:p>
        </w:tc>
        <w:tc>
          <w:tcPr>
            <w:tcW w:w="1843" w:type="dxa"/>
          </w:tcPr>
          <w:p w:rsidR="00CC5C8A" w:rsidRPr="00461E99" w:rsidRDefault="00CC5C8A" w:rsidP="00461E99">
            <w:pPr>
              <w:tabs>
                <w:tab w:val="left" w:pos="1134"/>
              </w:tabs>
              <w:kinsoku w:val="0"/>
              <w:overflowPunct w:val="0"/>
              <w:autoSpaceDE w:val="0"/>
              <w:autoSpaceDN w:val="0"/>
              <w:spacing w:before="40" w:after="40"/>
              <w:ind w:left="57" w:right="57"/>
              <w:rPr>
                <w:sz w:val="20"/>
                <w:szCs w:val="20"/>
              </w:rPr>
            </w:pPr>
          </w:p>
        </w:tc>
        <w:tc>
          <w:tcPr>
            <w:tcW w:w="1701" w:type="dxa"/>
          </w:tcPr>
          <w:p w:rsidR="00CC5C8A" w:rsidRPr="00461E99" w:rsidRDefault="00CC5C8A" w:rsidP="00461E99">
            <w:pPr>
              <w:tabs>
                <w:tab w:val="left" w:pos="1134"/>
              </w:tabs>
              <w:kinsoku w:val="0"/>
              <w:overflowPunct w:val="0"/>
              <w:autoSpaceDE w:val="0"/>
              <w:autoSpaceDN w:val="0"/>
              <w:spacing w:before="40" w:after="40"/>
              <w:ind w:left="57" w:right="57"/>
              <w:rPr>
                <w:sz w:val="20"/>
                <w:szCs w:val="20"/>
              </w:rPr>
            </w:pPr>
          </w:p>
        </w:tc>
        <w:tc>
          <w:tcPr>
            <w:tcW w:w="2495" w:type="dxa"/>
          </w:tcPr>
          <w:p w:rsidR="00CC5C8A" w:rsidRPr="00461E99" w:rsidRDefault="00CC5C8A" w:rsidP="00461E99">
            <w:pPr>
              <w:tabs>
                <w:tab w:val="left" w:pos="1134"/>
              </w:tabs>
              <w:kinsoku w:val="0"/>
              <w:overflowPunct w:val="0"/>
              <w:autoSpaceDE w:val="0"/>
              <w:autoSpaceDN w:val="0"/>
              <w:spacing w:before="40" w:after="40"/>
              <w:ind w:left="57" w:right="57"/>
              <w:rPr>
                <w:sz w:val="20"/>
                <w:szCs w:val="20"/>
              </w:rPr>
            </w:pPr>
          </w:p>
        </w:tc>
      </w:tr>
      <w:tr w:rsidR="00CC5C8A" w:rsidRPr="00461E99" w:rsidTr="00510350">
        <w:tc>
          <w:tcPr>
            <w:tcW w:w="648" w:type="dxa"/>
          </w:tcPr>
          <w:p w:rsidR="00CC5C8A" w:rsidRPr="00461E99" w:rsidRDefault="00CC5C8A" w:rsidP="00461E99">
            <w:pPr>
              <w:numPr>
                <w:ilvl w:val="0"/>
                <w:numId w:val="46"/>
              </w:numPr>
              <w:tabs>
                <w:tab w:val="left" w:pos="1134"/>
              </w:tabs>
              <w:kinsoku w:val="0"/>
              <w:overflowPunct w:val="0"/>
              <w:autoSpaceDE w:val="0"/>
              <w:autoSpaceDN w:val="0"/>
              <w:spacing w:before="40" w:after="40"/>
              <w:ind w:right="57"/>
              <w:jc w:val="both"/>
              <w:rPr>
                <w:rFonts w:eastAsia="Arial Unicode MS"/>
                <w:sz w:val="20"/>
                <w:szCs w:val="20"/>
              </w:rPr>
            </w:pPr>
          </w:p>
        </w:tc>
        <w:tc>
          <w:tcPr>
            <w:tcW w:w="3321" w:type="dxa"/>
          </w:tcPr>
          <w:p w:rsidR="00CC5C8A" w:rsidRPr="001E0DE3" w:rsidRDefault="00CC5C8A" w:rsidP="00510350">
            <w:r w:rsidRPr="001E0DE3">
              <w:t>Администрация</w:t>
            </w:r>
          </w:p>
        </w:tc>
        <w:tc>
          <w:tcPr>
            <w:tcW w:w="1843" w:type="dxa"/>
          </w:tcPr>
          <w:p w:rsidR="00CC5C8A" w:rsidRPr="00461E99" w:rsidRDefault="00CC5C8A" w:rsidP="00461E99">
            <w:pPr>
              <w:tabs>
                <w:tab w:val="left" w:pos="1134"/>
              </w:tabs>
              <w:kinsoku w:val="0"/>
              <w:overflowPunct w:val="0"/>
              <w:autoSpaceDE w:val="0"/>
              <w:autoSpaceDN w:val="0"/>
              <w:spacing w:before="40" w:after="40"/>
              <w:ind w:left="57" w:right="57"/>
              <w:rPr>
                <w:sz w:val="20"/>
                <w:szCs w:val="20"/>
              </w:rPr>
            </w:pPr>
          </w:p>
        </w:tc>
        <w:tc>
          <w:tcPr>
            <w:tcW w:w="1701" w:type="dxa"/>
          </w:tcPr>
          <w:p w:rsidR="00CC5C8A" w:rsidRPr="00461E99" w:rsidRDefault="00CC5C8A" w:rsidP="00461E99">
            <w:pPr>
              <w:tabs>
                <w:tab w:val="left" w:pos="1134"/>
              </w:tabs>
              <w:kinsoku w:val="0"/>
              <w:overflowPunct w:val="0"/>
              <w:autoSpaceDE w:val="0"/>
              <w:autoSpaceDN w:val="0"/>
              <w:spacing w:before="40" w:after="40"/>
              <w:ind w:left="57" w:right="57"/>
              <w:rPr>
                <w:sz w:val="20"/>
                <w:szCs w:val="20"/>
              </w:rPr>
            </w:pPr>
          </w:p>
        </w:tc>
        <w:tc>
          <w:tcPr>
            <w:tcW w:w="2495" w:type="dxa"/>
          </w:tcPr>
          <w:p w:rsidR="00CC5C8A" w:rsidRPr="00461E99" w:rsidRDefault="00CC5C8A" w:rsidP="00461E99">
            <w:pPr>
              <w:tabs>
                <w:tab w:val="left" w:pos="1134"/>
              </w:tabs>
              <w:kinsoku w:val="0"/>
              <w:overflowPunct w:val="0"/>
              <w:autoSpaceDE w:val="0"/>
              <w:autoSpaceDN w:val="0"/>
              <w:spacing w:before="40" w:after="40"/>
              <w:ind w:left="57" w:right="57"/>
              <w:rPr>
                <w:sz w:val="20"/>
                <w:szCs w:val="20"/>
              </w:rPr>
            </w:pPr>
          </w:p>
        </w:tc>
      </w:tr>
      <w:tr w:rsidR="00CC5C8A" w:rsidRPr="00461E99" w:rsidTr="00510350">
        <w:tc>
          <w:tcPr>
            <w:tcW w:w="648" w:type="dxa"/>
          </w:tcPr>
          <w:p w:rsidR="00CC5C8A" w:rsidRPr="00461E99" w:rsidRDefault="00CC5C8A" w:rsidP="00461E99">
            <w:pPr>
              <w:numPr>
                <w:ilvl w:val="0"/>
                <w:numId w:val="46"/>
              </w:numPr>
              <w:tabs>
                <w:tab w:val="left" w:pos="1134"/>
              </w:tabs>
              <w:kinsoku w:val="0"/>
              <w:overflowPunct w:val="0"/>
              <w:autoSpaceDE w:val="0"/>
              <w:autoSpaceDN w:val="0"/>
              <w:spacing w:before="40" w:after="40"/>
              <w:ind w:right="57"/>
              <w:jc w:val="both"/>
              <w:rPr>
                <w:rFonts w:eastAsia="Arial Unicode MS"/>
                <w:sz w:val="20"/>
                <w:szCs w:val="20"/>
              </w:rPr>
            </w:pPr>
          </w:p>
        </w:tc>
        <w:tc>
          <w:tcPr>
            <w:tcW w:w="3321" w:type="dxa"/>
          </w:tcPr>
          <w:p w:rsidR="00CC5C8A" w:rsidRDefault="00CC5C8A" w:rsidP="00EF790E">
            <w:r w:rsidRPr="001E0DE3">
              <w:t>Специалист в области экологического контроля и мониторинга</w:t>
            </w:r>
          </w:p>
        </w:tc>
        <w:tc>
          <w:tcPr>
            <w:tcW w:w="1843" w:type="dxa"/>
          </w:tcPr>
          <w:p w:rsidR="00CC5C8A" w:rsidRPr="00461E99" w:rsidRDefault="00CC5C8A" w:rsidP="00461E99">
            <w:pPr>
              <w:tabs>
                <w:tab w:val="left" w:pos="1134"/>
              </w:tabs>
              <w:kinsoku w:val="0"/>
              <w:overflowPunct w:val="0"/>
              <w:autoSpaceDE w:val="0"/>
              <w:autoSpaceDN w:val="0"/>
              <w:spacing w:before="40" w:after="40"/>
              <w:ind w:left="57" w:right="57"/>
              <w:rPr>
                <w:sz w:val="20"/>
                <w:szCs w:val="20"/>
              </w:rPr>
            </w:pPr>
          </w:p>
        </w:tc>
        <w:tc>
          <w:tcPr>
            <w:tcW w:w="1701" w:type="dxa"/>
          </w:tcPr>
          <w:p w:rsidR="00CC5C8A" w:rsidRPr="00461E99" w:rsidRDefault="00CC5C8A" w:rsidP="00461E99">
            <w:pPr>
              <w:tabs>
                <w:tab w:val="left" w:pos="1134"/>
              </w:tabs>
              <w:kinsoku w:val="0"/>
              <w:overflowPunct w:val="0"/>
              <w:autoSpaceDE w:val="0"/>
              <w:autoSpaceDN w:val="0"/>
              <w:spacing w:before="40" w:after="40"/>
              <w:ind w:left="57" w:right="57"/>
              <w:rPr>
                <w:sz w:val="20"/>
                <w:szCs w:val="20"/>
              </w:rPr>
            </w:pPr>
          </w:p>
        </w:tc>
        <w:tc>
          <w:tcPr>
            <w:tcW w:w="2495" w:type="dxa"/>
          </w:tcPr>
          <w:p w:rsidR="00CC5C8A" w:rsidRPr="00461E99" w:rsidRDefault="00CC5C8A" w:rsidP="00461E99">
            <w:pPr>
              <w:tabs>
                <w:tab w:val="left" w:pos="1134"/>
              </w:tabs>
              <w:kinsoku w:val="0"/>
              <w:overflowPunct w:val="0"/>
              <w:autoSpaceDE w:val="0"/>
              <w:autoSpaceDN w:val="0"/>
              <w:spacing w:before="40" w:after="40"/>
              <w:ind w:left="57" w:right="57"/>
              <w:rPr>
                <w:sz w:val="20"/>
                <w:szCs w:val="20"/>
              </w:rPr>
            </w:pPr>
          </w:p>
        </w:tc>
      </w:tr>
      <w:tr w:rsidR="00461E99" w:rsidRPr="00461E99" w:rsidTr="00510350">
        <w:tc>
          <w:tcPr>
            <w:tcW w:w="648" w:type="dxa"/>
          </w:tcPr>
          <w:p w:rsidR="00461E99" w:rsidRPr="00461E99" w:rsidRDefault="00461E99" w:rsidP="00461E99">
            <w:pPr>
              <w:numPr>
                <w:ilvl w:val="0"/>
                <w:numId w:val="46"/>
              </w:numPr>
              <w:tabs>
                <w:tab w:val="left" w:pos="1134"/>
              </w:tabs>
              <w:kinsoku w:val="0"/>
              <w:overflowPunct w:val="0"/>
              <w:autoSpaceDE w:val="0"/>
              <w:autoSpaceDN w:val="0"/>
              <w:spacing w:before="40" w:after="40"/>
              <w:ind w:right="57"/>
              <w:jc w:val="both"/>
              <w:rPr>
                <w:rFonts w:eastAsia="Arial Unicode MS"/>
                <w:sz w:val="20"/>
                <w:szCs w:val="20"/>
              </w:rPr>
            </w:pPr>
          </w:p>
        </w:tc>
        <w:tc>
          <w:tcPr>
            <w:tcW w:w="3321" w:type="dxa"/>
            <w:vAlign w:val="bottom"/>
          </w:tcPr>
          <w:p w:rsidR="00461E99" w:rsidRPr="00461E99" w:rsidRDefault="00461E99" w:rsidP="00461E99">
            <w:pPr>
              <w:tabs>
                <w:tab w:val="left" w:pos="1134"/>
              </w:tabs>
              <w:kinsoku w:val="0"/>
              <w:overflowPunct w:val="0"/>
              <w:autoSpaceDE w:val="0"/>
              <w:autoSpaceDN w:val="0"/>
              <w:spacing w:before="40" w:after="40"/>
              <w:ind w:left="57" w:right="57"/>
              <w:rPr>
                <w:rFonts w:eastAsia="Arial Unicode MS"/>
                <w:sz w:val="20"/>
                <w:szCs w:val="20"/>
              </w:rPr>
            </w:pPr>
          </w:p>
        </w:tc>
        <w:tc>
          <w:tcPr>
            <w:tcW w:w="1843" w:type="dxa"/>
          </w:tcPr>
          <w:p w:rsidR="00461E99" w:rsidRPr="00461E99" w:rsidRDefault="00461E99" w:rsidP="00461E99">
            <w:pPr>
              <w:tabs>
                <w:tab w:val="left" w:pos="1134"/>
              </w:tabs>
              <w:kinsoku w:val="0"/>
              <w:overflowPunct w:val="0"/>
              <w:autoSpaceDE w:val="0"/>
              <w:autoSpaceDN w:val="0"/>
              <w:spacing w:before="40" w:after="40"/>
              <w:ind w:left="57" w:right="57"/>
              <w:rPr>
                <w:sz w:val="20"/>
                <w:szCs w:val="20"/>
              </w:rPr>
            </w:pPr>
          </w:p>
        </w:tc>
        <w:tc>
          <w:tcPr>
            <w:tcW w:w="1701" w:type="dxa"/>
          </w:tcPr>
          <w:p w:rsidR="00461E99" w:rsidRPr="00461E99" w:rsidRDefault="00461E99" w:rsidP="00461E99">
            <w:pPr>
              <w:tabs>
                <w:tab w:val="left" w:pos="1134"/>
              </w:tabs>
              <w:kinsoku w:val="0"/>
              <w:overflowPunct w:val="0"/>
              <w:autoSpaceDE w:val="0"/>
              <w:autoSpaceDN w:val="0"/>
              <w:spacing w:before="40" w:after="40"/>
              <w:ind w:left="57" w:right="57"/>
              <w:rPr>
                <w:sz w:val="20"/>
                <w:szCs w:val="20"/>
              </w:rPr>
            </w:pPr>
          </w:p>
        </w:tc>
        <w:tc>
          <w:tcPr>
            <w:tcW w:w="2495" w:type="dxa"/>
          </w:tcPr>
          <w:p w:rsidR="00461E99" w:rsidRPr="00461E99" w:rsidRDefault="00461E99" w:rsidP="00461E99">
            <w:pPr>
              <w:tabs>
                <w:tab w:val="left" w:pos="1134"/>
              </w:tabs>
              <w:kinsoku w:val="0"/>
              <w:overflowPunct w:val="0"/>
              <w:autoSpaceDE w:val="0"/>
              <w:autoSpaceDN w:val="0"/>
              <w:spacing w:before="40" w:after="40"/>
              <w:ind w:left="57" w:right="57"/>
              <w:rPr>
                <w:sz w:val="20"/>
                <w:szCs w:val="20"/>
              </w:rPr>
            </w:pPr>
          </w:p>
        </w:tc>
      </w:tr>
      <w:tr w:rsidR="00461E99" w:rsidRPr="00461E99" w:rsidTr="00510350">
        <w:tc>
          <w:tcPr>
            <w:tcW w:w="648" w:type="dxa"/>
          </w:tcPr>
          <w:p w:rsidR="00461E99" w:rsidRPr="00461E99" w:rsidRDefault="00461E99" w:rsidP="00461E99">
            <w:pPr>
              <w:numPr>
                <w:ilvl w:val="0"/>
                <w:numId w:val="46"/>
              </w:numPr>
              <w:tabs>
                <w:tab w:val="left" w:pos="1134"/>
              </w:tabs>
              <w:kinsoku w:val="0"/>
              <w:overflowPunct w:val="0"/>
              <w:autoSpaceDE w:val="0"/>
              <w:autoSpaceDN w:val="0"/>
              <w:spacing w:before="40" w:after="40"/>
              <w:ind w:right="57"/>
              <w:jc w:val="both"/>
              <w:rPr>
                <w:rFonts w:eastAsia="Arial Unicode MS"/>
                <w:sz w:val="20"/>
                <w:szCs w:val="20"/>
              </w:rPr>
            </w:pPr>
          </w:p>
        </w:tc>
        <w:tc>
          <w:tcPr>
            <w:tcW w:w="3321" w:type="dxa"/>
            <w:vAlign w:val="bottom"/>
          </w:tcPr>
          <w:p w:rsidR="00461E99" w:rsidRPr="00461E99" w:rsidRDefault="00461E99" w:rsidP="00461E99">
            <w:pPr>
              <w:tabs>
                <w:tab w:val="left" w:pos="1134"/>
              </w:tabs>
              <w:kinsoku w:val="0"/>
              <w:overflowPunct w:val="0"/>
              <w:autoSpaceDE w:val="0"/>
              <w:autoSpaceDN w:val="0"/>
              <w:spacing w:before="40" w:after="40"/>
              <w:ind w:left="57" w:right="57"/>
              <w:rPr>
                <w:rFonts w:eastAsia="Arial Unicode MS"/>
                <w:sz w:val="20"/>
                <w:szCs w:val="20"/>
              </w:rPr>
            </w:pPr>
          </w:p>
        </w:tc>
        <w:tc>
          <w:tcPr>
            <w:tcW w:w="1843" w:type="dxa"/>
          </w:tcPr>
          <w:p w:rsidR="00461E99" w:rsidRPr="00461E99" w:rsidRDefault="00461E99" w:rsidP="00461E99">
            <w:pPr>
              <w:tabs>
                <w:tab w:val="left" w:pos="1134"/>
              </w:tabs>
              <w:kinsoku w:val="0"/>
              <w:overflowPunct w:val="0"/>
              <w:autoSpaceDE w:val="0"/>
              <w:autoSpaceDN w:val="0"/>
              <w:spacing w:before="40" w:after="40"/>
              <w:ind w:left="57" w:right="57"/>
              <w:rPr>
                <w:sz w:val="20"/>
                <w:szCs w:val="20"/>
              </w:rPr>
            </w:pPr>
          </w:p>
        </w:tc>
        <w:tc>
          <w:tcPr>
            <w:tcW w:w="1701" w:type="dxa"/>
          </w:tcPr>
          <w:p w:rsidR="00461E99" w:rsidRPr="00461E99" w:rsidRDefault="00461E99" w:rsidP="00461E99">
            <w:pPr>
              <w:tabs>
                <w:tab w:val="left" w:pos="1134"/>
              </w:tabs>
              <w:kinsoku w:val="0"/>
              <w:overflowPunct w:val="0"/>
              <w:autoSpaceDE w:val="0"/>
              <w:autoSpaceDN w:val="0"/>
              <w:spacing w:before="40" w:after="40"/>
              <w:ind w:left="57" w:right="57"/>
              <w:rPr>
                <w:sz w:val="20"/>
                <w:szCs w:val="20"/>
              </w:rPr>
            </w:pPr>
          </w:p>
        </w:tc>
        <w:tc>
          <w:tcPr>
            <w:tcW w:w="2495" w:type="dxa"/>
          </w:tcPr>
          <w:p w:rsidR="00461E99" w:rsidRPr="00461E99" w:rsidRDefault="00461E99" w:rsidP="00461E99">
            <w:pPr>
              <w:tabs>
                <w:tab w:val="left" w:pos="1134"/>
              </w:tabs>
              <w:kinsoku w:val="0"/>
              <w:overflowPunct w:val="0"/>
              <w:autoSpaceDE w:val="0"/>
              <w:autoSpaceDN w:val="0"/>
              <w:spacing w:before="40" w:after="40"/>
              <w:ind w:left="57" w:right="57"/>
              <w:rPr>
                <w:sz w:val="20"/>
                <w:szCs w:val="20"/>
              </w:rPr>
            </w:pPr>
          </w:p>
        </w:tc>
      </w:tr>
      <w:tr w:rsidR="00461E99" w:rsidRPr="00461E99" w:rsidTr="00510350">
        <w:tc>
          <w:tcPr>
            <w:tcW w:w="648" w:type="dxa"/>
          </w:tcPr>
          <w:p w:rsidR="00461E99" w:rsidRPr="00461E99" w:rsidRDefault="00461E99" w:rsidP="00461E99">
            <w:pPr>
              <w:numPr>
                <w:ilvl w:val="0"/>
                <w:numId w:val="46"/>
              </w:numPr>
              <w:tabs>
                <w:tab w:val="left" w:pos="1134"/>
              </w:tabs>
              <w:kinsoku w:val="0"/>
              <w:overflowPunct w:val="0"/>
              <w:autoSpaceDE w:val="0"/>
              <w:autoSpaceDN w:val="0"/>
              <w:spacing w:before="40" w:after="40"/>
              <w:ind w:right="57"/>
              <w:jc w:val="both"/>
              <w:rPr>
                <w:rFonts w:eastAsia="Arial Unicode MS"/>
                <w:sz w:val="20"/>
                <w:szCs w:val="20"/>
              </w:rPr>
            </w:pPr>
          </w:p>
        </w:tc>
        <w:tc>
          <w:tcPr>
            <w:tcW w:w="3321" w:type="dxa"/>
            <w:vAlign w:val="center"/>
          </w:tcPr>
          <w:p w:rsidR="00461E99" w:rsidRPr="00461E99" w:rsidRDefault="00461E99" w:rsidP="00461E99">
            <w:pPr>
              <w:tabs>
                <w:tab w:val="left" w:pos="1134"/>
              </w:tabs>
              <w:kinsoku w:val="0"/>
              <w:overflowPunct w:val="0"/>
              <w:autoSpaceDE w:val="0"/>
              <w:autoSpaceDN w:val="0"/>
              <w:spacing w:before="40" w:after="40"/>
              <w:ind w:left="57" w:right="57"/>
              <w:rPr>
                <w:rFonts w:eastAsia="Arial Unicode MS"/>
                <w:sz w:val="20"/>
                <w:szCs w:val="20"/>
              </w:rPr>
            </w:pPr>
          </w:p>
        </w:tc>
        <w:tc>
          <w:tcPr>
            <w:tcW w:w="1843" w:type="dxa"/>
          </w:tcPr>
          <w:p w:rsidR="00461E99" w:rsidRPr="00461E99" w:rsidRDefault="00461E99" w:rsidP="00461E99">
            <w:pPr>
              <w:tabs>
                <w:tab w:val="left" w:pos="1134"/>
              </w:tabs>
              <w:kinsoku w:val="0"/>
              <w:overflowPunct w:val="0"/>
              <w:autoSpaceDE w:val="0"/>
              <w:autoSpaceDN w:val="0"/>
              <w:spacing w:before="40" w:after="40"/>
              <w:ind w:left="57" w:right="57"/>
              <w:rPr>
                <w:sz w:val="20"/>
                <w:szCs w:val="20"/>
              </w:rPr>
            </w:pPr>
          </w:p>
        </w:tc>
        <w:tc>
          <w:tcPr>
            <w:tcW w:w="1701" w:type="dxa"/>
          </w:tcPr>
          <w:p w:rsidR="00461E99" w:rsidRPr="00461E99" w:rsidRDefault="00461E99" w:rsidP="00461E99">
            <w:pPr>
              <w:tabs>
                <w:tab w:val="left" w:pos="1134"/>
              </w:tabs>
              <w:kinsoku w:val="0"/>
              <w:overflowPunct w:val="0"/>
              <w:autoSpaceDE w:val="0"/>
              <w:autoSpaceDN w:val="0"/>
              <w:spacing w:before="40" w:after="40"/>
              <w:ind w:left="57" w:right="57"/>
              <w:rPr>
                <w:sz w:val="20"/>
                <w:szCs w:val="20"/>
              </w:rPr>
            </w:pPr>
          </w:p>
        </w:tc>
        <w:tc>
          <w:tcPr>
            <w:tcW w:w="2495" w:type="dxa"/>
          </w:tcPr>
          <w:p w:rsidR="00461E99" w:rsidRPr="00461E99" w:rsidRDefault="00461E99" w:rsidP="00461E99">
            <w:pPr>
              <w:tabs>
                <w:tab w:val="left" w:pos="1134"/>
              </w:tabs>
              <w:kinsoku w:val="0"/>
              <w:overflowPunct w:val="0"/>
              <w:autoSpaceDE w:val="0"/>
              <w:autoSpaceDN w:val="0"/>
              <w:spacing w:before="40" w:after="40"/>
              <w:ind w:left="57" w:right="57"/>
              <w:rPr>
                <w:sz w:val="20"/>
                <w:szCs w:val="20"/>
              </w:rPr>
            </w:pPr>
          </w:p>
        </w:tc>
      </w:tr>
      <w:tr w:rsidR="00461E99" w:rsidRPr="00461E99" w:rsidTr="00510350">
        <w:tc>
          <w:tcPr>
            <w:tcW w:w="648" w:type="dxa"/>
          </w:tcPr>
          <w:p w:rsidR="00461E99" w:rsidRPr="00461E99" w:rsidRDefault="00461E99" w:rsidP="00461E99">
            <w:pPr>
              <w:numPr>
                <w:ilvl w:val="0"/>
                <w:numId w:val="46"/>
              </w:numPr>
              <w:tabs>
                <w:tab w:val="left" w:pos="1134"/>
              </w:tabs>
              <w:kinsoku w:val="0"/>
              <w:overflowPunct w:val="0"/>
              <w:autoSpaceDE w:val="0"/>
              <w:autoSpaceDN w:val="0"/>
              <w:spacing w:before="40" w:after="40"/>
              <w:ind w:right="57"/>
              <w:jc w:val="both"/>
              <w:rPr>
                <w:sz w:val="20"/>
                <w:szCs w:val="20"/>
              </w:rPr>
            </w:pPr>
          </w:p>
        </w:tc>
        <w:tc>
          <w:tcPr>
            <w:tcW w:w="3321" w:type="dxa"/>
            <w:vAlign w:val="bottom"/>
          </w:tcPr>
          <w:p w:rsidR="00461E99" w:rsidRPr="00461E99" w:rsidRDefault="00461E99" w:rsidP="00461E99">
            <w:pPr>
              <w:tabs>
                <w:tab w:val="left" w:pos="1134"/>
              </w:tabs>
              <w:kinsoku w:val="0"/>
              <w:overflowPunct w:val="0"/>
              <w:autoSpaceDE w:val="0"/>
              <w:autoSpaceDN w:val="0"/>
              <w:spacing w:before="40" w:after="40"/>
              <w:ind w:left="57" w:right="57"/>
              <w:rPr>
                <w:sz w:val="20"/>
                <w:szCs w:val="20"/>
              </w:rPr>
            </w:pPr>
          </w:p>
        </w:tc>
        <w:tc>
          <w:tcPr>
            <w:tcW w:w="1843" w:type="dxa"/>
          </w:tcPr>
          <w:p w:rsidR="00461E99" w:rsidRPr="00461E99" w:rsidRDefault="00461E99" w:rsidP="00461E99">
            <w:pPr>
              <w:tabs>
                <w:tab w:val="left" w:pos="1134"/>
              </w:tabs>
              <w:kinsoku w:val="0"/>
              <w:overflowPunct w:val="0"/>
              <w:autoSpaceDE w:val="0"/>
              <w:autoSpaceDN w:val="0"/>
              <w:spacing w:before="40" w:after="40"/>
              <w:ind w:left="57" w:right="57"/>
              <w:rPr>
                <w:sz w:val="20"/>
                <w:szCs w:val="20"/>
              </w:rPr>
            </w:pPr>
          </w:p>
        </w:tc>
        <w:tc>
          <w:tcPr>
            <w:tcW w:w="1701" w:type="dxa"/>
          </w:tcPr>
          <w:p w:rsidR="00461E99" w:rsidRPr="00461E99" w:rsidRDefault="00461E99" w:rsidP="00461E99">
            <w:pPr>
              <w:tabs>
                <w:tab w:val="left" w:pos="1134"/>
              </w:tabs>
              <w:kinsoku w:val="0"/>
              <w:overflowPunct w:val="0"/>
              <w:autoSpaceDE w:val="0"/>
              <w:autoSpaceDN w:val="0"/>
              <w:spacing w:before="40" w:after="40"/>
              <w:ind w:left="57" w:right="57"/>
              <w:rPr>
                <w:sz w:val="20"/>
                <w:szCs w:val="20"/>
              </w:rPr>
            </w:pPr>
          </w:p>
        </w:tc>
        <w:tc>
          <w:tcPr>
            <w:tcW w:w="2495" w:type="dxa"/>
          </w:tcPr>
          <w:p w:rsidR="00461E99" w:rsidRPr="00461E99" w:rsidRDefault="00461E99" w:rsidP="00461E99">
            <w:pPr>
              <w:tabs>
                <w:tab w:val="left" w:pos="1134"/>
              </w:tabs>
              <w:kinsoku w:val="0"/>
              <w:overflowPunct w:val="0"/>
              <w:autoSpaceDE w:val="0"/>
              <w:autoSpaceDN w:val="0"/>
              <w:spacing w:before="40" w:after="40"/>
              <w:ind w:left="57" w:right="57"/>
              <w:rPr>
                <w:sz w:val="20"/>
                <w:szCs w:val="20"/>
              </w:rPr>
            </w:pPr>
          </w:p>
        </w:tc>
      </w:tr>
      <w:tr w:rsidR="00461E99" w:rsidRPr="00461E99" w:rsidTr="00510350">
        <w:tc>
          <w:tcPr>
            <w:tcW w:w="648" w:type="dxa"/>
          </w:tcPr>
          <w:p w:rsidR="00461E99" w:rsidRPr="00461E99" w:rsidRDefault="00461E99" w:rsidP="00461E99">
            <w:pPr>
              <w:numPr>
                <w:ilvl w:val="0"/>
                <w:numId w:val="46"/>
              </w:numPr>
              <w:tabs>
                <w:tab w:val="left" w:pos="1134"/>
              </w:tabs>
              <w:kinsoku w:val="0"/>
              <w:overflowPunct w:val="0"/>
              <w:autoSpaceDE w:val="0"/>
              <w:autoSpaceDN w:val="0"/>
              <w:spacing w:before="40" w:after="40"/>
              <w:ind w:right="57"/>
              <w:jc w:val="both"/>
              <w:rPr>
                <w:rFonts w:eastAsia="Arial Unicode MS"/>
                <w:sz w:val="20"/>
                <w:szCs w:val="20"/>
              </w:rPr>
            </w:pPr>
          </w:p>
        </w:tc>
        <w:tc>
          <w:tcPr>
            <w:tcW w:w="3321" w:type="dxa"/>
            <w:vAlign w:val="bottom"/>
          </w:tcPr>
          <w:p w:rsidR="00461E99" w:rsidRPr="00461E99" w:rsidRDefault="00461E99" w:rsidP="00461E99">
            <w:pPr>
              <w:tabs>
                <w:tab w:val="left" w:pos="1134"/>
              </w:tabs>
              <w:kinsoku w:val="0"/>
              <w:overflowPunct w:val="0"/>
              <w:autoSpaceDE w:val="0"/>
              <w:autoSpaceDN w:val="0"/>
              <w:spacing w:before="40" w:after="40"/>
              <w:ind w:left="57" w:right="57"/>
              <w:rPr>
                <w:rFonts w:eastAsia="Arial Unicode MS"/>
                <w:sz w:val="20"/>
                <w:szCs w:val="20"/>
              </w:rPr>
            </w:pPr>
          </w:p>
        </w:tc>
        <w:tc>
          <w:tcPr>
            <w:tcW w:w="1843" w:type="dxa"/>
          </w:tcPr>
          <w:p w:rsidR="00461E99" w:rsidRPr="00461E99" w:rsidRDefault="00461E99" w:rsidP="00461E99">
            <w:pPr>
              <w:tabs>
                <w:tab w:val="left" w:pos="1134"/>
              </w:tabs>
              <w:kinsoku w:val="0"/>
              <w:overflowPunct w:val="0"/>
              <w:autoSpaceDE w:val="0"/>
              <w:autoSpaceDN w:val="0"/>
              <w:spacing w:before="40" w:after="40"/>
              <w:ind w:left="57" w:right="57"/>
              <w:rPr>
                <w:sz w:val="20"/>
                <w:szCs w:val="20"/>
              </w:rPr>
            </w:pPr>
          </w:p>
        </w:tc>
        <w:tc>
          <w:tcPr>
            <w:tcW w:w="1701" w:type="dxa"/>
          </w:tcPr>
          <w:p w:rsidR="00461E99" w:rsidRPr="00461E99" w:rsidRDefault="00461E99" w:rsidP="00461E99">
            <w:pPr>
              <w:tabs>
                <w:tab w:val="left" w:pos="1134"/>
              </w:tabs>
              <w:kinsoku w:val="0"/>
              <w:overflowPunct w:val="0"/>
              <w:autoSpaceDE w:val="0"/>
              <w:autoSpaceDN w:val="0"/>
              <w:spacing w:before="40" w:after="40"/>
              <w:ind w:left="57" w:right="57"/>
              <w:rPr>
                <w:sz w:val="20"/>
                <w:szCs w:val="20"/>
              </w:rPr>
            </w:pPr>
          </w:p>
        </w:tc>
        <w:tc>
          <w:tcPr>
            <w:tcW w:w="2495" w:type="dxa"/>
          </w:tcPr>
          <w:p w:rsidR="00461E99" w:rsidRPr="00461E99" w:rsidRDefault="00461E99" w:rsidP="00461E99">
            <w:pPr>
              <w:tabs>
                <w:tab w:val="left" w:pos="1134"/>
              </w:tabs>
              <w:kinsoku w:val="0"/>
              <w:overflowPunct w:val="0"/>
              <w:autoSpaceDE w:val="0"/>
              <w:autoSpaceDN w:val="0"/>
              <w:spacing w:before="40" w:after="40"/>
              <w:ind w:left="57" w:right="57"/>
              <w:rPr>
                <w:sz w:val="20"/>
                <w:szCs w:val="20"/>
              </w:rPr>
            </w:pPr>
          </w:p>
        </w:tc>
      </w:tr>
      <w:tr w:rsidR="00461E99" w:rsidRPr="00461E99" w:rsidTr="00510350">
        <w:tc>
          <w:tcPr>
            <w:tcW w:w="648" w:type="dxa"/>
          </w:tcPr>
          <w:p w:rsidR="00461E99" w:rsidRPr="00461E99" w:rsidRDefault="00461E99" w:rsidP="00461E99">
            <w:pPr>
              <w:tabs>
                <w:tab w:val="left" w:pos="1134"/>
              </w:tabs>
              <w:kinsoku w:val="0"/>
              <w:overflowPunct w:val="0"/>
              <w:autoSpaceDE w:val="0"/>
              <w:autoSpaceDN w:val="0"/>
              <w:spacing w:before="40" w:after="40"/>
              <w:ind w:right="57"/>
              <w:rPr>
                <w:rFonts w:eastAsia="Arial Unicode MS"/>
                <w:b/>
                <w:sz w:val="20"/>
                <w:szCs w:val="20"/>
              </w:rPr>
            </w:pPr>
          </w:p>
        </w:tc>
        <w:tc>
          <w:tcPr>
            <w:tcW w:w="3321" w:type="dxa"/>
            <w:vAlign w:val="bottom"/>
          </w:tcPr>
          <w:p w:rsidR="00461E99" w:rsidRPr="00461E99" w:rsidRDefault="00461E99" w:rsidP="00461E99">
            <w:pPr>
              <w:tabs>
                <w:tab w:val="left" w:pos="1134"/>
              </w:tabs>
              <w:kinsoku w:val="0"/>
              <w:overflowPunct w:val="0"/>
              <w:autoSpaceDE w:val="0"/>
              <w:autoSpaceDN w:val="0"/>
              <w:spacing w:before="40" w:after="40"/>
              <w:ind w:left="57" w:right="57"/>
              <w:rPr>
                <w:b/>
                <w:sz w:val="20"/>
                <w:szCs w:val="20"/>
              </w:rPr>
            </w:pPr>
            <w:r w:rsidRPr="00461E99">
              <w:rPr>
                <w:b/>
                <w:sz w:val="20"/>
                <w:szCs w:val="20"/>
              </w:rPr>
              <w:t>ВСЕГО</w:t>
            </w:r>
          </w:p>
        </w:tc>
        <w:tc>
          <w:tcPr>
            <w:tcW w:w="1843" w:type="dxa"/>
          </w:tcPr>
          <w:p w:rsidR="00461E99" w:rsidRPr="00461E99" w:rsidRDefault="00461E99" w:rsidP="00461E99">
            <w:pPr>
              <w:tabs>
                <w:tab w:val="left" w:pos="1134"/>
              </w:tabs>
              <w:kinsoku w:val="0"/>
              <w:overflowPunct w:val="0"/>
              <w:autoSpaceDE w:val="0"/>
              <w:autoSpaceDN w:val="0"/>
              <w:spacing w:before="40" w:after="40"/>
              <w:ind w:left="57" w:right="57"/>
              <w:rPr>
                <w:b/>
                <w:sz w:val="20"/>
                <w:szCs w:val="20"/>
              </w:rPr>
            </w:pPr>
          </w:p>
        </w:tc>
        <w:tc>
          <w:tcPr>
            <w:tcW w:w="1701" w:type="dxa"/>
          </w:tcPr>
          <w:p w:rsidR="00461E99" w:rsidRPr="00461E99" w:rsidRDefault="00461E99" w:rsidP="00461E99">
            <w:pPr>
              <w:tabs>
                <w:tab w:val="left" w:pos="1134"/>
              </w:tabs>
              <w:kinsoku w:val="0"/>
              <w:overflowPunct w:val="0"/>
              <w:autoSpaceDE w:val="0"/>
              <w:autoSpaceDN w:val="0"/>
              <w:spacing w:before="40" w:after="40"/>
              <w:ind w:left="57" w:right="57"/>
              <w:rPr>
                <w:b/>
                <w:sz w:val="20"/>
                <w:szCs w:val="20"/>
              </w:rPr>
            </w:pPr>
          </w:p>
        </w:tc>
        <w:tc>
          <w:tcPr>
            <w:tcW w:w="2495" w:type="dxa"/>
          </w:tcPr>
          <w:p w:rsidR="00461E99" w:rsidRPr="00461E99" w:rsidRDefault="00461E99" w:rsidP="00461E99">
            <w:pPr>
              <w:tabs>
                <w:tab w:val="left" w:pos="1134"/>
              </w:tabs>
              <w:kinsoku w:val="0"/>
              <w:overflowPunct w:val="0"/>
              <w:autoSpaceDE w:val="0"/>
              <w:autoSpaceDN w:val="0"/>
              <w:spacing w:before="40" w:after="40"/>
              <w:ind w:left="57" w:right="57"/>
              <w:rPr>
                <w:b/>
                <w:sz w:val="20"/>
                <w:szCs w:val="20"/>
              </w:rPr>
            </w:pPr>
          </w:p>
        </w:tc>
      </w:tr>
    </w:tbl>
    <w:p w:rsidR="00461E99" w:rsidRPr="00461E99" w:rsidRDefault="00461E99" w:rsidP="00461E99">
      <w:pPr>
        <w:tabs>
          <w:tab w:val="left" w:pos="1134"/>
        </w:tabs>
        <w:kinsoku w:val="0"/>
        <w:overflowPunct w:val="0"/>
        <w:autoSpaceDE w:val="0"/>
        <w:autoSpaceDN w:val="0"/>
        <w:ind w:firstLine="567"/>
        <w:jc w:val="both"/>
        <w:rPr>
          <w:szCs w:val="28"/>
        </w:rPr>
      </w:pPr>
    </w:p>
    <w:p w:rsidR="00461E99" w:rsidRPr="00461E99" w:rsidRDefault="00461E99" w:rsidP="00461E99">
      <w:pPr>
        <w:keepNext/>
        <w:tabs>
          <w:tab w:val="left" w:pos="1134"/>
        </w:tabs>
        <w:kinsoku w:val="0"/>
        <w:overflowPunct w:val="0"/>
        <w:autoSpaceDE w:val="0"/>
        <w:autoSpaceDN w:val="0"/>
        <w:spacing w:before="120"/>
        <w:ind w:right="4845"/>
      </w:pPr>
      <w:r w:rsidRPr="00461E99">
        <w:t>___________________________________</w:t>
      </w:r>
    </w:p>
    <w:p w:rsidR="00461E99" w:rsidRPr="00461E99" w:rsidRDefault="00461E99" w:rsidP="00461E99">
      <w:pPr>
        <w:keepNext/>
        <w:tabs>
          <w:tab w:val="left" w:pos="1134"/>
        </w:tabs>
        <w:kinsoku w:val="0"/>
        <w:overflowPunct w:val="0"/>
        <w:autoSpaceDE w:val="0"/>
        <w:autoSpaceDN w:val="0"/>
        <w:ind w:right="4845"/>
        <w:jc w:val="center"/>
        <w:rPr>
          <w:vertAlign w:val="superscript"/>
        </w:rPr>
      </w:pPr>
      <w:r w:rsidRPr="00461E99">
        <w:rPr>
          <w:vertAlign w:val="superscript"/>
        </w:rPr>
        <w:t>(подпись, М.П.)</w:t>
      </w:r>
    </w:p>
    <w:p w:rsidR="00461E99" w:rsidRPr="00461E99" w:rsidRDefault="00461E99" w:rsidP="00461E99">
      <w:pPr>
        <w:keepNext/>
        <w:tabs>
          <w:tab w:val="left" w:pos="1134"/>
        </w:tabs>
        <w:kinsoku w:val="0"/>
        <w:overflowPunct w:val="0"/>
        <w:autoSpaceDE w:val="0"/>
        <w:autoSpaceDN w:val="0"/>
        <w:spacing w:before="120"/>
        <w:ind w:right="4845"/>
      </w:pPr>
      <w:r w:rsidRPr="00461E99">
        <w:t>____________________________________</w:t>
      </w:r>
    </w:p>
    <w:p w:rsidR="00461E99" w:rsidRPr="00461E99" w:rsidRDefault="00461E99" w:rsidP="00461E99">
      <w:pPr>
        <w:keepNext/>
        <w:tabs>
          <w:tab w:val="left" w:pos="1134"/>
        </w:tabs>
        <w:kinsoku w:val="0"/>
        <w:overflowPunct w:val="0"/>
        <w:autoSpaceDE w:val="0"/>
        <w:autoSpaceDN w:val="0"/>
        <w:ind w:right="4845"/>
        <w:jc w:val="center"/>
        <w:rPr>
          <w:vertAlign w:val="superscript"/>
        </w:rPr>
      </w:pPr>
      <w:r w:rsidRPr="00461E99">
        <w:rPr>
          <w:vertAlign w:val="superscript"/>
        </w:rPr>
        <w:t xml:space="preserve">(фамилия, имя, отчество </w:t>
      </w:r>
      <w:proofErr w:type="gramStart"/>
      <w:r w:rsidRPr="00461E99">
        <w:rPr>
          <w:vertAlign w:val="superscript"/>
        </w:rPr>
        <w:t>подписавшего</w:t>
      </w:r>
      <w:proofErr w:type="gramEnd"/>
      <w:r w:rsidRPr="00461E99">
        <w:rPr>
          <w:vertAlign w:val="superscript"/>
        </w:rPr>
        <w:t>, должность)</w:t>
      </w:r>
    </w:p>
    <w:p w:rsidR="00461E99" w:rsidRPr="00461E99" w:rsidRDefault="00461E99" w:rsidP="00461E99">
      <w:pPr>
        <w:pBdr>
          <w:bottom w:val="single" w:sz="4" w:space="1" w:color="auto"/>
        </w:pBdr>
        <w:shd w:val="clear" w:color="auto" w:fill="E0E0E0"/>
        <w:tabs>
          <w:tab w:val="left" w:pos="1134"/>
        </w:tabs>
        <w:kinsoku w:val="0"/>
        <w:overflowPunct w:val="0"/>
        <w:autoSpaceDE w:val="0"/>
        <w:autoSpaceDN w:val="0"/>
        <w:spacing w:before="120"/>
        <w:ind w:right="21"/>
        <w:jc w:val="center"/>
        <w:rPr>
          <w:b/>
          <w:bCs/>
          <w:color w:val="000000"/>
          <w:spacing w:val="36"/>
        </w:rPr>
      </w:pPr>
      <w:r w:rsidRPr="00461E99">
        <w:rPr>
          <w:b/>
          <w:bCs/>
          <w:color w:val="000000"/>
          <w:spacing w:val="36"/>
        </w:rPr>
        <w:t>конец формы</w:t>
      </w:r>
    </w:p>
    <w:p w:rsidR="00461E99" w:rsidRPr="00461E99" w:rsidRDefault="00461E99" w:rsidP="00461E99">
      <w:pPr>
        <w:tabs>
          <w:tab w:val="left" w:pos="1134"/>
        </w:tabs>
        <w:kinsoku w:val="0"/>
        <w:overflowPunct w:val="0"/>
        <w:autoSpaceDE w:val="0"/>
        <w:autoSpaceDN w:val="0"/>
        <w:ind w:firstLine="567"/>
        <w:jc w:val="both"/>
        <w:rPr>
          <w:szCs w:val="28"/>
        </w:rPr>
      </w:pPr>
    </w:p>
    <w:p w:rsidR="00461E99" w:rsidRPr="00461E99" w:rsidRDefault="00461E99" w:rsidP="00461E99">
      <w:pPr>
        <w:tabs>
          <w:tab w:val="left" w:pos="1134"/>
        </w:tabs>
        <w:kinsoku w:val="0"/>
        <w:overflowPunct w:val="0"/>
        <w:autoSpaceDE w:val="0"/>
        <w:autoSpaceDN w:val="0"/>
        <w:ind w:firstLine="567"/>
        <w:jc w:val="both"/>
        <w:rPr>
          <w:szCs w:val="28"/>
        </w:rPr>
      </w:pPr>
      <w:r w:rsidRPr="00461E99">
        <w:rPr>
          <w:b/>
          <w:szCs w:val="28"/>
        </w:rPr>
        <w:t>Инструкция по заполнению</w:t>
      </w:r>
    </w:p>
    <w:p w:rsidR="00461E99" w:rsidRPr="00461E99" w:rsidRDefault="00461E99" w:rsidP="00461E99">
      <w:pPr>
        <w:widowControl w:val="0"/>
        <w:numPr>
          <w:ilvl w:val="0"/>
          <w:numId w:val="47"/>
        </w:numPr>
        <w:tabs>
          <w:tab w:val="left" w:pos="1134"/>
        </w:tabs>
        <w:kinsoku w:val="0"/>
        <w:overflowPunct w:val="0"/>
        <w:autoSpaceDE w:val="0"/>
        <w:autoSpaceDN w:val="0"/>
        <w:spacing w:before="120"/>
        <w:ind w:left="284"/>
        <w:contextualSpacing/>
        <w:jc w:val="both"/>
        <w:rPr>
          <w:sz w:val="20"/>
          <w:szCs w:val="20"/>
        </w:rPr>
      </w:pPr>
      <w:r w:rsidRPr="00461E99">
        <w:rPr>
          <w:sz w:val="20"/>
          <w:szCs w:val="20"/>
        </w:rPr>
        <w:t>Участник заполняет поля формы в соответствии с инструкциями, приведенными по тексту формы.</w:t>
      </w:r>
    </w:p>
    <w:p w:rsidR="00461E99" w:rsidRPr="00461E99" w:rsidRDefault="00461E99" w:rsidP="00461E99">
      <w:pPr>
        <w:widowControl w:val="0"/>
        <w:numPr>
          <w:ilvl w:val="0"/>
          <w:numId w:val="47"/>
        </w:numPr>
        <w:tabs>
          <w:tab w:val="left" w:pos="1134"/>
        </w:tabs>
        <w:kinsoku w:val="0"/>
        <w:overflowPunct w:val="0"/>
        <w:autoSpaceDE w:val="0"/>
        <w:autoSpaceDN w:val="0"/>
        <w:spacing w:before="120"/>
        <w:ind w:left="284"/>
        <w:contextualSpacing/>
        <w:jc w:val="both"/>
        <w:rPr>
          <w:sz w:val="20"/>
          <w:szCs w:val="20"/>
        </w:rPr>
      </w:pPr>
      <w:r w:rsidRPr="00461E99">
        <w:rPr>
          <w:sz w:val="20"/>
          <w:szCs w:val="20"/>
        </w:rPr>
        <w:t>В данной форме приводятся сведения о специалистах, которые будут привлечены к исполнению Договора.</w:t>
      </w:r>
    </w:p>
    <w:p w:rsidR="00461E99" w:rsidRDefault="00461E99" w:rsidP="00461E99">
      <w:pPr>
        <w:widowControl w:val="0"/>
        <w:numPr>
          <w:ilvl w:val="0"/>
          <w:numId w:val="47"/>
        </w:numPr>
        <w:tabs>
          <w:tab w:val="left" w:pos="1134"/>
        </w:tabs>
        <w:kinsoku w:val="0"/>
        <w:overflowPunct w:val="0"/>
        <w:autoSpaceDE w:val="0"/>
        <w:autoSpaceDN w:val="0"/>
        <w:spacing w:before="120"/>
        <w:ind w:left="284"/>
        <w:contextualSpacing/>
        <w:jc w:val="both"/>
        <w:rPr>
          <w:sz w:val="20"/>
          <w:szCs w:val="20"/>
        </w:rPr>
      </w:pPr>
      <w:r w:rsidRPr="00461E99">
        <w:rPr>
          <w:sz w:val="20"/>
          <w:szCs w:val="20"/>
        </w:rPr>
        <w:t>Форма должна быть подписана и скреплена оттиском печати (при наличии).</w:t>
      </w:r>
    </w:p>
    <w:p w:rsidR="001A0A75" w:rsidRPr="00461E99" w:rsidRDefault="001A0A75" w:rsidP="00461E99">
      <w:pPr>
        <w:widowControl w:val="0"/>
        <w:numPr>
          <w:ilvl w:val="0"/>
          <w:numId w:val="47"/>
        </w:numPr>
        <w:tabs>
          <w:tab w:val="left" w:pos="1134"/>
        </w:tabs>
        <w:kinsoku w:val="0"/>
        <w:overflowPunct w:val="0"/>
        <w:autoSpaceDE w:val="0"/>
        <w:autoSpaceDN w:val="0"/>
        <w:spacing w:before="120"/>
        <w:ind w:left="284"/>
        <w:contextualSpacing/>
        <w:jc w:val="both"/>
        <w:rPr>
          <w:sz w:val="20"/>
          <w:szCs w:val="20"/>
        </w:rPr>
      </w:pPr>
      <w:r w:rsidRPr="001A0A75">
        <w:rPr>
          <w:sz w:val="20"/>
          <w:szCs w:val="20"/>
        </w:rPr>
        <w:t>Участник</w:t>
      </w:r>
      <w:proofErr w:type="gramStart"/>
      <w:r w:rsidRPr="001A0A75">
        <w:rPr>
          <w:sz w:val="20"/>
          <w:szCs w:val="20"/>
        </w:rPr>
        <w:t>и–</w:t>
      </w:r>
      <w:proofErr w:type="gramEnd"/>
      <w:r w:rsidRPr="001A0A75">
        <w:rPr>
          <w:sz w:val="20"/>
          <w:szCs w:val="20"/>
        </w:rPr>
        <w:t xml:space="preserve"> физические лица, в том числе индивидуальные предприниматели, заполняют форму по тем полям, по которым заполнение возможно в связи с указанным статусом.</w:t>
      </w:r>
    </w:p>
    <w:p w:rsidR="00461E99" w:rsidRDefault="00461E99" w:rsidP="00461E99">
      <w:pPr>
        <w:spacing w:after="200" w:line="276" w:lineRule="auto"/>
      </w:pPr>
    </w:p>
    <w:p w:rsidR="00C60CBD" w:rsidRDefault="00C60CBD" w:rsidP="00461E99">
      <w:pPr>
        <w:spacing w:after="200" w:line="276" w:lineRule="auto"/>
      </w:pPr>
    </w:p>
    <w:p w:rsidR="001A0A75" w:rsidRDefault="001A0A75">
      <w:pPr>
        <w:spacing w:after="200" w:line="276" w:lineRule="auto"/>
        <w:rPr>
          <w:rFonts w:eastAsiaTheme="majorEastAsia"/>
          <w:b/>
          <w:bCs/>
          <w:sz w:val="28"/>
          <w:szCs w:val="28"/>
        </w:rPr>
      </w:pPr>
      <w:r>
        <w:br w:type="page"/>
      </w:r>
    </w:p>
    <w:p w:rsidR="00C60CBD" w:rsidRPr="00033AB0" w:rsidRDefault="00C60CBD" w:rsidP="00007C22">
      <w:pPr>
        <w:pStyle w:val="1"/>
        <w:rPr>
          <w:rFonts w:ascii="Times New Roman" w:hAnsi="Times New Roman" w:cs="Times New Roman"/>
        </w:rPr>
      </w:pPr>
      <w:bookmarkStart w:id="121" w:name="_Toc445905471"/>
      <w:r w:rsidRPr="00AD2814">
        <w:rPr>
          <w:rFonts w:ascii="Times New Roman" w:hAnsi="Times New Roman" w:cs="Times New Roman"/>
          <w:color w:val="auto"/>
        </w:rPr>
        <w:lastRenderedPageBreak/>
        <w:t xml:space="preserve">Приложение № </w:t>
      </w:r>
      <w:r w:rsidR="00A34132">
        <w:rPr>
          <w:rFonts w:ascii="Times New Roman" w:hAnsi="Times New Roman" w:cs="Times New Roman"/>
          <w:color w:val="auto"/>
        </w:rPr>
        <w:t>8</w:t>
      </w:r>
      <w:r w:rsidR="00007C22">
        <w:rPr>
          <w:rFonts w:ascii="Times New Roman" w:hAnsi="Times New Roman" w:cs="Times New Roman"/>
          <w:color w:val="auto"/>
        </w:rPr>
        <w:t xml:space="preserve">: </w:t>
      </w:r>
      <w:r w:rsidRPr="00033AB0">
        <w:rPr>
          <w:rFonts w:ascii="Times New Roman" w:hAnsi="Times New Roman" w:cs="Times New Roman"/>
          <w:color w:val="auto"/>
        </w:rPr>
        <w:t>Квалификационная анкета претендента на соответствие требованиям промышленной безопасности, охраны труда и окружающей среды</w:t>
      </w:r>
      <w:bookmarkEnd w:id="121"/>
    </w:p>
    <w:p w:rsidR="00C60CBD" w:rsidRPr="00C60CBD" w:rsidRDefault="00C60CBD" w:rsidP="00C60CBD">
      <w:pPr>
        <w:autoSpaceDE w:val="0"/>
        <w:autoSpaceDN w:val="0"/>
        <w:adjustRightInd w:val="0"/>
        <w:jc w:val="both"/>
      </w:pPr>
    </w:p>
    <w:p w:rsidR="00C60CBD" w:rsidRPr="00C60CBD" w:rsidRDefault="00C60CBD" w:rsidP="00C60CBD">
      <w:pPr>
        <w:autoSpaceDE w:val="0"/>
        <w:autoSpaceDN w:val="0"/>
        <w:adjustRightInd w:val="0"/>
        <w:jc w:val="both"/>
      </w:pPr>
      <w:r w:rsidRPr="00C60CBD">
        <w:t>Наименование предмета и объекта тендера _________________________________________</w:t>
      </w:r>
    </w:p>
    <w:p w:rsidR="00C60CBD" w:rsidRPr="00C60CBD" w:rsidRDefault="00C60CBD" w:rsidP="00C60CBD">
      <w:pPr>
        <w:widowControl w:val="0"/>
        <w:adjustRightInd w:val="0"/>
        <w:jc w:val="both"/>
        <w:textAlignment w:val="baseline"/>
      </w:pPr>
      <w:r w:rsidRPr="00C60CBD">
        <w:t>Наименование претендента ______________________________________________________</w:t>
      </w:r>
    </w:p>
    <w:p w:rsidR="00C60CBD" w:rsidRPr="00C60CBD" w:rsidRDefault="00C60CBD" w:rsidP="00C60CBD">
      <w:pPr>
        <w:widowControl w:val="0"/>
        <w:adjustRightInd w:val="0"/>
        <w:jc w:val="both"/>
        <w:textAlignment w:val="baseline"/>
      </w:pPr>
      <w:r w:rsidRPr="00C60CBD">
        <w:t>В лице  _______________________________________________________________________</w:t>
      </w:r>
    </w:p>
    <w:p w:rsidR="00C60CBD" w:rsidRPr="00C60CBD" w:rsidRDefault="00C60CBD" w:rsidP="00C60CBD">
      <w:pPr>
        <w:widowControl w:val="0"/>
        <w:adjustRightInd w:val="0"/>
        <w:jc w:val="both"/>
        <w:textAlignment w:val="baseline"/>
      </w:pPr>
      <w:r w:rsidRPr="00C60CBD">
        <w:t>Дата, исх. номер _______________________________________________________________</w:t>
      </w:r>
    </w:p>
    <w:p w:rsidR="00C60CBD" w:rsidRPr="00C60CBD" w:rsidRDefault="00C60CBD" w:rsidP="00C60CBD">
      <w:pPr>
        <w:widowControl w:val="0"/>
        <w:adjustRightInd w:val="0"/>
        <w:jc w:val="right"/>
        <w:textAlignment w:val="baseline"/>
      </w:pPr>
    </w:p>
    <w:tbl>
      <w:tblPr>
        <w:tblW w:w="95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648"/>
        <w:gridCol w:w="3492"/>
        <w:gridCol w:w="720"/>
        <w:gridCol w:w="720"/>
        <w:gridCol w:w="3960"/>
      </w:tblGrid>
      <w:tr w:rsidR="00C60CBD" w:rsidRPr="00C60CBD" w:rsidTr="00510350">
        <w:trPr>
          <w:tblHeader/>
        </w:trPr>
        <w:tc>
          <w:tcPr>
            <w:tcW w:w="648" w:type="dxa"/>
            <w:vAlign w:val="center"/>
          </w:tcPr>
          <w:p w:rsidR="00C60CBD" w:rsidRPr="00C60CBD" w:rsidRDefault="00C60CBD" w:rsidP="00C60CBD">
            <w:pPr>
              <w:widowControl w:val="0"/>
              <w:adjustRightInd w:val="0"/>
              <w:jc w:val="center"/>
              <w:textAlignment w:val="baseline"/>
              <w:rPr>
                <w:b/>
                <w:szCs w:val="20"/>
              </w:rPr>
            </w:pPr>
            <w:r w:rsidRPr="00C60CBD">
              <w:rPr>
                <w:b/>
                <w:szCs w:val="20"/>
              </w:rPr>
              <w:t>№</w:t>
            </w:r>
          </w:p>
          <w:p w:rsidR="00C60CBD" w:rsidRPr="00C60CBD" w:rsidRDefault="00C60CBD" w:rsidP="00C60CBD">
            <w:pPr>
              <w:widowControl w:val="0"/>
              <w:adjustRightInd w:val="0"/>
              <w:jc w:val="center"/>
              <w:textAlignment w:val="baseline"/>
              <w:rPr>
                <w:b/>
                <w:szCs w:val="20"/>
              </w:rPr>
            </w:pPr>
            <w:proofErr w:type="gramStart"/>
            <w:r w:rsidRPr="00C60CBD">
              <w:rPr>
                <w:b/>
                <w:szCs w:val="20"/>
              </w:rPr>
              <w:t>п</w:t>
            </w:r>
            <w:proofErr w:type="gramEnd"/>
            <w:r w:rsidRPr="00C60CBD">
              <w:rPr>
                <w:b/>
                <w:szCs w:val="20"/>
              </w:rPr>
              <w:t>/п</w:t>
            </w:r>
          </w:p>
        </w:tc>
        <w:tc>
          <w:tcPr>
            <w:tcW w:w="3492" w:type="dxa"/>
            <w:vAlign w:val="center"/>
          </w:tcPr>
          <w:p w:rsidR="00C60CBD" w:rsidRPr="00C60CBD" w:rsidRDefault="00C60CBD" w:rsidP="00C60CBD">
            <w:pPr>
              <w:widowControl w:val="0"/>
              <w:adjustRightInd w:val="0"/>
              <w:jc w:val="center"/>
              <w:textAlignment w:val="baseline"/>
              <w:rPr>
                <w:b/>
                <w:szCs w:val="20"/>
              </w:rPr>
            </w:pPr>
            <w:r w:rsidRPr="00C60CBD">
              <w:rPr>
                <w:b/>
                <w:szCs w:val="20"/>
              </w:rPr>
              <w:t>Критерий</w:t>
            </w:r>
          </w:p>
        </w:tc>
        <w:tc>
          <w:tcPr>
            <w:tcW w:w="1440" w:type="dxa"/>
            <w:gridSpan w:val="2"/>
            <w:vAlign w:val="center"/>
          </w:tcPr>
          <w:p w:rsidR="00C60CBD" w:rsidRPr="00C60CBD" w:rsidRDefault="00C60CBD" w:rsidP="00C60CBD">
            <w:pPr>
              <w:widowControl w:val="0"/>
              <w:adjustRightInd w:val="0"/>
              <w:jc w:val="center"/>
              <w:textAlignment w:val="baseline"/>
              <w:rPr>
                <w:b/>
                <w:szCs w:val="20"/>
              </w:rPr>
            </w:pPr>
            <w:proofErr w:type="spellStart"/>
            <w:r w:rsidRPr="00C60CBD">
              <w:rPr>
                <w:b/>
                <w:szCs w:val="20"/>
              </w:rPr>
              <w:t>Отве</w:t>
            </w:r>
            <w:proofErr w:type="spellEnd"/>
            <w:r w:rsidRPr="00C60CBD">
              <w:rPr>
                <w:b/>
                <w:szCs w:val="20"/>
                <w:lang w:val="en-US"/>
              </w:rPr>
              <w:t>т</w:t>
            </w:r>
          </w:p>
        </w:tc>
        <w:tc>
          <w:tcPr>
            <w:tcW w:w="3960" w:type="dxa"/>
            <w:vAlign w:val="center"/>
          </w:tcPr>
          <w:p w:rsidR="00C60CBD" w:rsidRPr="00C60CBD" w:rsidRDefault="00C60CBD" w:rsidP="00C60CBD">
            <w:pPr>
              <w:widowControl w:val="0"/>
              <w:adjustRightInd w:val="0"/>
              <w:jc w:val="center"/>
              <w:textAlignment w:val="baseline"/>
              <w:rPr>
                <w:b/>
                <w:szCs w:val="20"/>
              </w:rPr>
            </w:pPr>
            <w:r w:rsidRPr="00C60CBD">
              <w:rPr>
                <w:b/>
                <w:szCs w:val="20"/>
              </w:rPr>
              <w:t>Примечание</w:t>
            </w:r>
          </w:p>
        </w:tc>
      </w:tr>
      <w:tr w:rsidR="00C60CBD" w:rsidRPr="00C60CBD" w:rsidTr="00510350">
        <w:trPr>
          <w:trHeight w:val="790"/>
        </w:trPr>
        <w:tc>
          <w:tcPr>
            <w:tcW w:w="648" w:type="dxa"/>
            <w:vAlign w:val="center"/>
          </w:tcPr>
          <w:p w:rsidR="00C60CBD" w:rsidRPr="00C60CBD" w:rsidRDefault="00C60CBD" w:rsidP="00C60CBD">
            <w:pPr>
              <w:widowControl w:val="0"/>
              <w:adjustRightInd w:val="0"/>
              <w:jc w:val="center"/>
              <w:textAlignment w:val="baseline"/>
              <w:rPr>
                <w:szCs w:val="20"/>
              </w:rPr>
            </w:pPr>
            <w:r w:rsidRPr="00C60CBD">
              <w:rPr>
                <w:szCs w:val="20"/>
              </w:rPr>
              <w:t>1.1</w:t>
            </w:r>
          </w:p>
        </w:tc>
        <w:tc>
          <w:tcPr>
            <w:tcW w:w="3492" w:type="dxa"/>
          </w:tcPr>
          <w:p w:rsidR="00C60CBD" w:rsidRPr="00C60CBD" w:rsidRDefault="00C60CBD" w:rsidP="00C60CBD">
            <w:pPr>
              <w:widowControl w:val="0"/>
              <w:adjustRightInd w:val="0"/>
              <w:textAlignment w:val="baseline"/>
              <w:rPr>
                <w:szCs w:val="20"/>
              </w:rPr>
            </w:pPr>
            <w:r w:rsidRPr="00C60CBD">
              <w:rPr>
                <w:szCs w:val="20"/>
              </w:rPr>
              <w:t>Наличие несчастных случаев за последние три года</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59264" behindDoc="0" locked="0" layoutInCell="1" allowOverlap="1" wp14:anchorId="68D45BC1" wp14:editId="35D0E450">
                      <wp:simplePos x="0" y="0"/>
                      <wp:positionH relativeFrom="column">
                        <wp:posOffset>91440</wp:posOffset>
                      </wp:positionH>
                      <wp:positionV relativeFrom="paragraph">
                        <wp:posOffset>194945</wp:posOffset>
                      </wp:positionV>
                      <wp:extent cx="228600" cy="228600"/>
                      <wp:effectExtent l="13335" t="6350" r="5715" b="12700"/>
                      <wp:wrapNone/>
                      <wp:docPr id="20" name="Багетная рамка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Багетная рамка 20" o:spid="_x0000_s1026" type="#_x0000_t84" style="position:absolute;margin-left:7.2pt;margin-top:15.35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AXZVgIAAHwEAAAOAAAAZHJzL2Uyb0RvYy54bWysVM1uEzEQviPxDpbvdJNVUtpVN1WVUoRU&#10;oFLhASa2N2vwH7aTTTkhXgDxJpUQFwTvsHkjZr3bkAInxB4sj2fm8zffePbkdKMVWQsfpDUlHR+M&#10;KBGGWS7NsqSvX108OqIkRDAclDWipDci0NPZwwcnjStEbmuruPAEQUwoGlfSOkZXZFlgtdAQDqwT&#10;Bp2V9Roimn6ZcQ8NomuV5aPRYdZYz523TISAp+e9k84SflUJFl9WVRCRqJIit5hWn9ZFt2azEyiW&#10;Hlwt2UAD/oGFBmnw0h3UOUQgKy//gNKSeRtsFQ+Y1ZmtKslEqgGrGY9+q+a6BidSLShOcDuZwv+D&#10;ZS/WV55IXtIc5TGgsUft5/a2/dJ+3X5sf7S3209k+wEPvrff2luCUShZ40KBmdfuyndFB3dp2dtA&#10;jJ3XYJbizHvb1AI4Eh138dm9hM4ImEoWzXPL8UJYRZvU21Red4CoC9mkJt3smiQ2kTA8zPOjwxFy&#10;Zega9t0NUNwlOx/iU2E16TYlXYi1UAkd1pchpibxoVLgbyiptMKWr0GRcT5F5B5tCEbcO7xUqVWS&#10;X0ilkuGXi7nyBFNLepG+ITnshylDmpIeT/NpYnHPF/YhRun7G4SWEadESV3So10QFJ3ETwxHwlBE&#10;kKrfI2VlBs07mft2LSy/Qcm97UcARxY3tfXvKWnw+Zc0vFuBF5SoZwbbdjyeTLp5ScZk+rh7HX7f&#10;s9j3gGEIVdJISb+dx37GVs7LZY03jVPtxp5hqysZ795Ez2ogi088NXIYx26G9u0U9eunMfsJAAD/&#10;/wMAUEsDBBQABgAIAAAAIQAI5joO2gAAAAcBAAAPAAAAZHJzL2Rvd25yZXYueG1sTI7BTsMwEETv&#10;SPyDtUjcqF1oExTiVAiE1FtFQJy3tkkC8TqK3TTt17Oc4Pg0o5lXbmbfi8mNsQukYblQIByZYDtq&#10;NLy/vdzcg4gJyWIfyGk4uQib6vKixMKGI726qU6N4BGKBWpoUxoKKaNpnce4CIMjzj7D6DExjo20&#10;Ix553PfyVqlMeuyIH1oc3FPrzHd98Bo6MzY7I0OWf+F5fX6up+X2Y6f19dX8+AAiuTn9leFXn9Wh&#10;Yqd9OJCNomderbip4U7lIDhfK+a9hizLQVal/O9f/QAAAP//AwBQSwECLQAUAAYACAAAACEAtoM4&#10;kv4AAADhAQAAEwAAAAAAAAAAAAAAAAAAAAAAW0NvbnRlbnRfVHlwZXNdLnhtbFBLAQItABQABgAI&#10;AAAAIQA4/SH/1gAAAJQBAAALAAAAAAAAAAAAAAAAAC8BAABfcmVscy8ucmVsc1BLAQItABQABgAI&#10;AAAAIQAy7AXZVgIAAHwEAAAOAAAAAAAAAAAAAAAAAC4CAABkcnMvZTJvRG9jLnhtbFBLAQItABQA&#10;BgAIAAAAIQAI5joO2gAAAAcBAAAPAAAAAAAAAAAAAAAAALAEAABkcnMvZG93bnJldi54bWxQSwUG&#10;AAAAAAQABADzAAAAtwUAAAAA&#10;"/>
                  </w:pict>
                </mc:Fallback>
              </mc:AlternateContent>
            </w:r>
            <w:r w:rsidRPr="00C60CBD">
              <w:rPr>
                <w:szCs w:val="20"/>
                <w:u w:val="single"/>
              </w:rPr>
              <w:t>Да</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60288" behindDoc="0" locked="0" layoutInCell="1" allowOverlap="1" wp14:anchorId="29D3ABCD" wp14:editId="3872B00A">
                      <wp:simplePos x="0" y="0"/>
                      <wp:positionH relativeFrom="column">
                        <wp:posOffset>45720</wp:posOffset>
                      </wp:positionH>
                      <wp:positionV relativeFrom="paragraph">
                        <wp:posOffset>194945</wp:posOffset>
                      </wp:positionV>
                      <wp:extent cx="228600" cy="228600"/>
                      <wp:effectExtent l="5715" t="6350" r="13335" b="12700"/>
                      <wp:wrapNone/>
                      <wp:docPr id="19" name="Багетная рамка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19" o:spid="_x0000_s1026" type="#_x0000_t84" style="position:absolute;margin-left:3.6pt;margin-top:15.3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J0KVgIAAHwEAAAOAAAAZHJzL2Uyb0RvYy54bWysVM1uEzEQviPxDpbvdJNVU5pVN1XVUoRU&#10;oFLhASa2N2vwH7aTTTkhXgDxJpEQFwTvsH0jZr2bkAInxB6sGc/MNz+fZ09O11qRlfBBWlPS8cGI&#10;EmGY5dIsSvr61eWjY0pCBMNBWSNKeisCPZ09fHDSuELktraKC08QxISicSWtY3RFlgVWCw3hwDph&#10;0FhZryGi6hcZ99AgulZZPhodZY313HnLRAh4e9Eb6SzhV5Vg8WVVBRGJKinWFtPp0znvzmx2AsXC&#10;g6slG8qAf6hCgzSYdAd1ARHI0ss/oLRk3gZbxQNmdWarSjKResBuxqPfurmpwYnUCw4nuN2Ywv+D&#10;ZS9W155IjtxNKTGgkaP2c7tpv7Rf7z62P9rN3Sdy9wEvvrff2g1BLxxZ40KBkTfu2ndNB3dl2dtA&#10;jD2vwSzEmfe2qQVwLHTc+Wf3AjolYCiZN88tx4SwjDZNb1153QHiXMg6kXS7I0msI2F4mefHRyOk&#10;kqFpkLsMUGyDnQ/xqbCadEJJ52IlVEKH1VWIiSQ+dAr8DSWVVkj5ChQZ5xNE7tEGZ8Td4qVOrZL8&#10;UiqVFL+YnytPMLSkl+kbgsO+mzKkKel0kk9SFfdsYR9ilL6/QWgZcUuU1CU93jlB0Y34ieFYMBQR&#10;pOplLFmZYebdmHu65pbf4si97VcAVxaF2vr3lDT4/Esa3i3BC0rUM4O0TceHh92+JOVw8jhHxe9b&#10;5vsWMAyhShop6cXz2O/Y0nm5qDHTOPVu7BlSXcm4fRN9VUOx+MQTkcM6dju0ryevXz+N2U8A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CloJ0KVgIAAHwEAAAOAAAAAAAAAAAAAAAAAC4CAABkcnMvZTJvRG9jLnhtbFBLAQItABQA&#10;BgAIAAAAIQAH317D2gAAAAYBAAAPAAAAAAAAAAAAAAAAALAEAABkcnMvZG93bnJldi54bWxQSwUG&#10;AAAAAAQABADzAAAAtwUAAAAA&#10;"/>
                  </w:pict>
                </mc:Fallback>
              </mc:AlternateContent>
            </w:r>
            <w:r w:rsidRPr="00C60CBD">
              <w:rPr>
                <w:szCs w:val="20"/>
                <w:u w:val="single"/>
              </w:rPr>
              <w:t>Нет</w:t>
            </w:r>
          </w:p>
        </w:tc>
        <w:tc>
          <w:tcPr>
            <w:tcW w:w="3960" w:type="dxa"/>
          </w:tcPr>
          <w:p w:rsidR="00C60CBD" w:rsidRPr="00C60CBD" w:rsidRDefault="00C60CBD" w:rsidP="00C60CBD">
            <w:pPr>
              <w:widowControl w:val="0"/>
              <w:adjustRightInd w:val="0"/>
              <w:ind w:right="-36"/>
              <w:textAlignment w:val="baseline"/>
              <w:rPr>
                <w:spacing w:val="-2"/>
                <w:szCs w:val="20"/>
              </w:rPr>
            </w:pPr>
            <w:r w:rsidRPr="00C60CBD">
              <w:rPr>
                <w:spacing w:val="-2"/>
                <w:szCs w:val="20"/>
              </w:rPr>
              <w:t>Если «Да» - укажите количество несчастных случаев за каждый год из последних трех, укажите значение коэффициента частоты несчастных случаев за последний год*</w:t>
            </w:r>
          </w:p>
        </w:tc>
      </w:tr>
      <w:tr w:rsidR="00C60CBD" w:rsidRPr="00C60CBD" w:rsidTr="00510350">
        <w:trPr>
          <w:trHeight w:val="585"/>
        </w:trPr>
        <w:tc>
          <w:tcPr>
            <w:tcW w:w="648" w:type="dxa"/>
            <w:vAlign w:val="center"/>
          </w:tcPr>
          <w:p w:rsidR="00C60CBD" w:rsidRPr="00C60CBD" w:rsidRDefault="00C60CBD" w:rsidP="00C60CBD">
            <w:pPr>
              <w:widowControl w:val="0"/>
              <w:adjustRightInd w:val="0"/>
              <w:jc w:val="center"/>
              <w:textAlignment w:val="baseline"/>
              <w:rPr>
                <w:szCs w:val="20"/>
              </w:rPr>
            </w:pPr>
            <w:r w:rsidRPr="00C60CBD">
              <w:rPr>
                <w:szCs w:val="20"/>
              </w:rPr>
              <w:t>1.2</w:t>
            </w:r>
          </w:p>
        </w:tc>
        <w:tc>
          <w:tcPr>
            <w:tcW w:w="3492" w:type="dxa"/>
          </w:tcPr>
          <w:p w:rsidR="00C60CBD" w:rsidRPr="00C60CBD" w:rsidRDefault="00C60CBD" w:rsidP="00C60CBD">
            <w:pPr>
              <w:widowControl w:val="0"/>
              <w:adjustRightInd w:val="0"/>
              <w:textAlignment w:val="baseline"/>
              <w:rPr>
                <w:szCs w:val="20"/>
              </w:rPr>
            </w:pPr>
            <w:r w:rsidRPr="00C60CBD">
              <w:rPr>
                <w:szCs w:val="20"/>
              </w:rPr>
              <w:t>Наличие несчастных случаев со смертельным исходом за последние три года</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61312" behindDoc="0" locked="0" layoutInCell="1" allowOverlap="1" wp14:anchorId="22D83DEF" wp14:editId="5CCCCC8B">
                      <wp:simplePos x="0" y="0"/>
                      <wp:positionH relativeFrom="column">
                        <wp:posOffset>91440</wp:posOffset>
                      </wp:positionH>
                      <wp:positionV relativeFrom="paragraph">
                        <wp:posOffset>194945</wp:posOffset>
                      </wp:positionV>
                      <wp:extent cx="228600" cy="228600"/>
                      <wp:effectExtent l="13335" t="6350" r="5715" b="12700"/>
                      <wp:wrapNone/>
                      <wp:docPr id="18" name="Багетная рамка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18" o:spid="_x0000_s1026" type="#_x0000_t84" style="position:absolute;margin-left:7.2pt;margin-top:15.35pt;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2eBVQIAAHw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jtwhUwY0ctR+bm/bL+3X7cf2R3u7/US2H/Die/utvSXohSNrXCgw8tpd+a7p4C4texuI&#10;sfMazFKceW+bWgDHQsedf3YvoFMChpJF89xyTAiraNP0NpXXHSDOhWwSSTc7ksQmEoaXeX50OEIq&#10;GZoGucsAxV2w8yE+FVaTTijpQqyFSuiwvgwxkcSHToG/oaTSCilfgyLjfIrIPdrgjLh3eKlTqyS/&#10;kEolxS8Xc+UJhpb0In1DcNh3U4Y0JT2e5tNUxT1b2IcYpe9vEFpG3BIldUmPdk5QdCN+YjgWDEUE&#10;qXoZS1ZmmHk35p6uheU3OHJv+xXAlUWhtv49JQ0+/5KGdyvwghL1zCBtx+PJpNuXpEymj3NU/L5l&#10;sW8BwxCqpJGSXpzHfsdWzstljZnGqXdjz5DqSsa7N9FXNRSLTzwROaxjt0P7evL69dOY/QQAAP//&#10;AwBQSwMEFAAGAAgAAAAhAAjmOg7aAAAABwEAAA8AAABkcnMvZG93bnJldi54bWxMjsFOwzAQRO9I&#10;/IO1SNyoXWgTFOJUCITUW0VAnLe2SQLxOordNO3Xs5zg+DSjmVduZt+LyY2xC6RhuVAgHJlgO2o0&#10;vL+93NyDiAnJYh/IaTi5CJvq8qLEwoYjvbqpTo3gEYoFamhTGgopo2mdx7gIgyPOPsPoMTGOjbQj&#10;Hnnc9/JWqUx67IgfWhzcU+vMd33wGjozNjsjQ5Z/4Xl9fq6n5fZjp/X11fz4ACK5Of2V4Vef1aFi&#10;p304kI2iZ16tuKnhTuUgOF8r5r2GLMtBVqX871/9AAAA//8DAFBLAQItABQABgAIAAAAIQC2gziS&#10;/gAAAOEBAAATAAAAAAAAAAAAAAAAAAAAAABbQ29udGVudF9UeXBlc10ueG1sUEsBAi0AFAAGAAgA&#10;AAAhADj9If/WAAAAlAEAAAsAAAAAAAAAAAAAAAAALwEAAF9yZWxzLy5yZWxzUEsBAi0AFAAGAAgA&#10;AAAhAIATZ4FVAgAAfAQAAA4AAAAAAAAAAAAAAAAALgIAAGRycy9lMm9Eb2MueG1sUEsBAi0AFAAG&#10;AAgAAAAhAAjmOg7aAAAABwEAAA8AAAAAAAAAAAAAAAAArwQAAGRycy9kb3ducmV2LnhtbFBLBQYA&#10;AAAABAAEAPMAAAC2BQAAAAA=&#10;"/>
                  </w:pict>
                </mc:Fallback>
              </mc:AlternateContent>
            </w:r>
            <w:r w:rsidRPr="00C60CBD">
              <w:rPr>
                <w:szCs w:val="20"/>
                <w:u w:val="single"/>
              </w:rPr>
              <w:t>Да</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62336" behindDoc="0" locked="0" layoutInCell="1" allowOverlap="1" wp14:anchorId="37CFDEB7" wp14:editId="3C9FF3BD">
                      <wp:simplePos x="0" y="0"/>
                      <wp:positionH relativeFrom="column">
                        <wp:posOffset>45720</wp:posOffset>
                      </wp:positionH>
                      <wp:positionV relativeFrom="paragraph">
                        <wp:posOffset>194945</wp:posOffset>
                      </wp:positionV>
                      <wp:extent cx="228600" cy="228600"/>
                      <wp:effectExtent l="5715" t="6350" r="13335" b="12700"/>
                      <wp:wrapNone/>
                      <wp:docPr id="17" name="Багетная рамка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17" o:spid="_x0000_s1026" type="#_x0000_t84" style="position:absolute;margin-left:3.6pt;margin-top:15.35pt;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pMAVgIAAHwEAAAOAAAAZHJzL2Uyb0RvYy54bWysVM1u1DAQviPxDpbvNLtRtz/RZquqpQip&#10;QKXCA8zazsbgP2zvZssJ9QUQb1IJcUHwDukbMXGyyxY4IXKwZjwz3/x8nkxP1lqRlfBBWlPS8d6I&#10;EmGY5dIsSvrm9cWTI0pCBMNBWSNKeiMCPZk9fjRtXCFyW1vFhScIYkLRuJLWMboiywKrhYawZ50w&#10;aKys1xBR9YuMe2gQXassH40OssZ67rxlIgS8Pe+NdJbwq0qw+KqqgohElRRri+n06Zx3ZzabQrHw&#10;4GrJhjLgH6rQIA0m3UKdQwSy9PIPKC2Zt8FWcY9ZndmqkkykHrCb8ei3bq5rcCL1gsMJbjum8P9g&#10;2cvVlSeSI3eHlBjQyFH7ub1rv7Rf72/bH+3d/Sdy/xEvvrff2juCXjiyxoUCI6/dle+aDu7SsneB&#10;GHtWg1mIU+9tUwvgWOi4888eBHRKwFAyb15YjglhGW2a3rryugPEuZB1IulmS5JYR8LwMs+PDkZI&#10;JUPTIHcZoNgEOx/iM2E16YSSzsVKqIQOq8sQE0l86BT4W0oqrZDyFSgyzieI3KMNzoi7wUudWiX5&#10;hVQqKX4xP1OeYGhJL9I3BIddN2VIU9LjST5JVTywhV2IUfr+BqFlxC1RUpf0aOsERTfip4ZjwVBE&#10;kKqXsWRlhpl3Y+7pmlt+gyP3tl8BXFkUaus/UNLg8y9peL8ELyhRzw3Sdjze3+/2JSn7k8McFb9r&#10;me9awDCEKmmkpBfPYr9jS+flosZM49S7sadIdSXj5k30VQ3F4hNPRA7r2O3Qrp68fv00Zj8B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BXipMAVgIAAHwEAAAOAAAAAAAAAAAAAAAAAC4CAABkcnMvZTJvRG9jLnhtbFBLAQItABQA&#10;BgAIAAAAIQAH317D2gAAAAYBAAAPAAAAAAAAAAAAAAAAALAEAABkcnMvZG93bnJldi54bWxQSwUG&#10;AAAAAAQABADzAAAAtwUAAAAA&#10;"/>
                  </w:pict>
                </mc:Fallback>
              </mc:AlternateContent>
            </w:r>
            <w:r w:rsidRPr="00C60CBD">
              <w:rPr>
                <w:szCs w:val="20"/>
                <w:u w:val="single"/>
              </w:rPr>
              <w:t>Нет</w:t>
            </w:r>
          </w:p>
        </w:tc>
        <w:tc>
          <w:tcPr>
            <w:tcW w:w="3960" w:type="dxa"/>
          </w:tcPr>
          <w:p w:rsidR="00C60CBD" w:rsidRPr="00C60CBD" w:rsidRDefault="00C60CBD" w:rsidP="00C60CBD">
            <w:pPr>
              <w:widowControl w:val="0"/>
              <w:adjustRightInd w:val="0"/>
              <w:textAlignment w:val="baseline"/>
              <w:rPr>
                <w:szCs w:val="20"/>
              </w:rPr>
            </w:pPr>
            <w:r w:rsidRPr="00C60CBD">
              <w:rPr>
                <w:szCs w:val="20"/>
              </w:rPr>
              <w:t>Если «Да» - укажите количество за каждый год из последних трех</w:t>
            </w:r>
          </w:p>
        </w:tc>
      </w:tr>
      <w:tr w:rsidR="00C60CBD" w:rsidRPr="00C60CBD" w:rsidTr="00510350">
        <w:trPr>
          <w:trHeight w:val="825"/>
        </w:trPr>
        <w:tc>
          <w:tcPr>
            <w:tcW w:w="648" w:type="dxa"/>
            <w:vAlign w:val="center"/>
          </w:tcPr>
          <w:p w:rsidR="00C60CBD" w:rsidRPr="00C60CBD" w:rsidRDefault="00C60CBD" w:rsidP="00C60CBD">
            <w:pPr>
              <w:widowControl w:val="0"/>
              <w:adjustRightInd w:val="0"/>
              <w:jc w:val="center"/>
              <w:textAlignment w:val="baseline"/>
              <w:rPr>
                <w:szCs w:val="20"/>
              </w:rPr>
            </w:pPr>
            <w:r w:rsidRPr="00C60CBD">
              <w:rPr>
                <w:szCs w:val="20"/>
              </w:rPr>
              <w:t>1.3</w:t>
            </w:r>
          </w:p>
        </w:tc>
        <w:tc>
          <w:tcPr>
            <w:tcW w:w="3492" w:type="dxa"/>
          </w:tcPr>
          <w:p w:rsidR="00C60CBD" w:rsidRPr="00C60CBD" w:rsidRDefault="00C60CBD" w:rsidP="00C60CBD">
            <w:pPr>
              <w:rPr>
                <w:spacing w:val="-2"/>
              </w:rPr>
            </w:pPr>
            <w:proofErr w:type="gramStart"/>
            <w:r w:rsidRPr="00C60CBD">
              <w:rPr>
                <w:spacing w:val="-2"/>
              </w:rPr>
              <w:t>Наличие аварий и инцидентов, произошедшие по вине Претендента, за последние три года</w:t>
            </w:r>
            <w:proofErr w:type="gramEnd"/>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63360" behindDoc="0" locked="0" layoutInCell="1" allowOverlap="1" wp14:anchorId="5F566AA8" wp14:editId="1146966F">
                      <wp:simplePos x="0" y="0"/>
                      <wp:positionH relativeFrom="column">
                        <wp:posOffset>91440</wp:posOffset>
                      </wp:positionH>
                      <wp:positionV relativeFrom="paragraph">
                        <wp:posOffset>194945</wp:posOffset>
                      </wp:positionV>
                      <wp:extent cx="228600" cy="228600"/>
                      <wp:effectExtent l="13335" t="7620" r="5715" b="11430"/>
                      <wp:wrapNone/>
                      <wp:docPr id="16" name="Багетная рамка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16" o:spid="_x0000_s1026" type="#_x0000_t84" style="position:absolute;margin-left:7.2pt;margin-top:15.35pt;width:18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WmLVgIAAHwEAAAOAAAAZHJzL2Uyb0RvYy54bWysVM1uEzEQviPxDpbvZJNVE9pVN1XVUoRU&#10;oFLhASa2N2vwH7aTTTkhXgDxJpUQFwTvsHkjZr3bkAInxB6sGc/MNz+fZ49PNlqRtfBBWlPSyWhM&#10;iTDMcmmWJX396uLRISUhguGgrBElvRGBnswfPjhuXCFyW1vFhScIYkLRuJLWMboiywKrhYYwsk4Y&#10;NFbWa4io+mXGPTSIrlWWj8ezrLGeO2+ZCAFvz3sjnSf8qhIsvqyqICJRJcXaYjp9Ohfdmc2PoVh6&#10;cLVkQxnwD1VokAaT7qDOIQJZefkHlJbM22CrOGJWZ7aqJBOpB+xmMv6tm+sanEi94HCC240p/D9Y&#10;9mJ95YnkyN2MEgMaOWo/t7ftl/br9mP7o73dfiLbD3jxvf3W3hL0wpE1LhQYee2ufNd0cJeWvQ3E&#10;2LMazFKcem+bWgDHQiedf3YvoFMChpJF89xyTAiraNP0NpXXHSDOhWwSSTc7ksQmEoaXeX44GyOV&#10;DE2D3GWA4i7Y+RCfCqtJJ5R0IdZCJXRYX4aYSOJDp8DfUFJphZSvQZFJPkXkHm1wRtw7vNSpVZJf&#10;SKWS4peLM+UJhpb0In1DcNh3U4Y0JT2a5tNUxT1b2IcYp+9vEFpG3BIldUkPd05QdCN+YjgWDEUE&#10;qXoZS1ZmmHk35p6uheU3OHJv+xXAlUWhtv49JQ0+/5KGdyvwghL1zCBtR5ODg25fknIwfZyj4vct&#10;i30LGIZQJY2U9OJZ7Hds5bxc1phpkno39hSprmS8exN9VUOx+MQTkcM6dju0ryevXz+N+U8AAAD/&#10;/wMAUEsDBBQABgAIAAAAIQAI5joO2gAAAAcBAAAPAAAAZHJzL2Rvd25yZXYueG1sTI7BTsMwEETv&#10;SPyDtUjcqF1oExTiVAiE1FtFQJy3tkkC8TqK3TTt17Oc4Pg0o5lXbmbfi8mNsQukYblQIByZYDtq&#10;NLy/vdzcg4gJyWIfyGk4uQib6vKixMKGI726qU6N4BGKBWpoUxoKKaNpnce4CIMjzj7D6DExjo20&#10;Ix553PfyVqlMeuyIH1oc3FPrzHd98Bo6MzY7I0OWf+F5fX6up+X2Y6f19dX8+AAiuTn9leFXn9Wh&#10;Yqd9OJCNomderbip4U7lIDhfK+a9hizLQVal/O9f/QAAAP//AwBQSwECLQAUAAYACAAAACEAtoM4&#10;kv4AAADhAQAAEwAAAAAAAAAAAAAAAAAAAAAAW0NvbnRlbnRfVHlwZXNdLnhtbFBLAQItABQABgAI&#10;AAAAIQA4/SH/1gAAAJQBAAALAAAAAAAAAAAAAAAAAC8BAABfcmVscy8ucmVsc1BLAQItABQABgAI&#10;AAAAIQByOWmLVgIAAHwEAAAOAAAAAAAAAAAAAAAAAC4CAABkcnMvZTJvRG9jLnhtbFBLAQItABQA&#10;BgAIAAAAIQAI5joO2gAAAAcBAAAPAAAAAAAAAAAAAAAAALAEAABkcnMvZG93bnJldi54bWxQSwUG&#10;AAAAAAQABADzAAAAtwUAAAAA&#10;"/>
                  </w:pict>
                </mc:Fallback>
              </mc:AlternateContent>
            </w:r>
            <w:r w:rsidRPr="00C60CBD">
              <w:rPr>
                <w:szCs w:val="20"/>
                <w:u w:val="single"/>
              </w:rPr>
              <w:t>Да</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64384" behindDoc="0" locked="0" layoutInCell="1" allowOverlap="1" wp14:anchorId="5C05ED46" wp14:editId="6A6C852C">
                      <wp:simplePos x="0" y="0"/>
                      <wp:positionH relativeFrom="column">
                        <wp:posOffset>45720</wp:posOffset>
                      </wp:positionH>
                      <wp:positionV relativeFrom="paragraph">
                        <wp:posOffset>194945</wp:posOffset>
                      </wp:positionV>
                      <wp:extent cx="228600" cy="228600"/>
                      <wp:effectExtent l="5715" t="7620" r="13335" b="11430"/>
                      <wp:wrapNone/>
                      <wp:docPr id="15" name="Багетная рамка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15" o:spid="_x0000_s1026" type="#_x0000_t84" style="position:absolute;margin-left:3.6pt;margin-top:15.35pt;width:18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hfMVgIAAHw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jtxNKTGgkaP2c3vbfmm/bj+2P9rb7Sey/YAX39tv7S1BLxxZ40KBkdfuyndNB3dp2dtA&#10;jJ3XYJbizHvb1AI4Fjru/LN7AZ0SMJQsmueWY0JYRZumt6m87gBxLmSTSLrZkSQ2kTC8zPOjwxFS&#10;ydA0yF0GKO6CnQ/xqbCadEJJF2ItVEKH9WWIiSQ+dAr8DSWVVkj5GhQZ51NE7tEGZ8S9w0udWiX5&#10;hVQqKX65mCtPMLSkF+kbgsO+mzKkKenxNJ+mKu7Zwj7EKH1/g9Ay4pYoqUt6tHOCohvxE8OxYCgi&#10;SNXLWLIyw8y7Mfd0LSy/wZF7268AriwKtfXvKWnw+Zc0vFuBF5SoZwZpOx5PJt2+JGUyfZyj4vct&#10;i30LGIZQJY2U9OI89ju2cl4ua8w0Tr0be4ZUVzLevYm+qqFYfOKJyGEdux3a15PXr5/G7CcA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Bc6hfMVgIAAHwEAAAOAAAAAAAAAAAAAAAAAC4CAABkcnMvZTJvRG9jLnhtbFBLAQItABQA&#10;BgAIAAAAIQAH317D2gAAAAYBAAAPAAAAAAAAAAAAAAAAALAEAABkcnMvZG93bnJldi54bWxQSwUG&#10;AAAAAAQABADzAAAAtwUAAAAA&#10;"/>
                  </w:pict>
                </mc:Fallback>
              </mc:AlternateContent>
            </w:r>
            <w:r w:rsidRPr="00C60CBD">
              <w:rPr>
                <w:szCs w:val="20"/>
                <w:u w:val="single"/>
              </w:rPr>
              <w:t>Нет</w:t>
            </w:r>
          </w:p>
        </w:tc>
        <w:tc>
          <w:tcPr>
            <w:tcW w:w="3960" w:type="dxa"/>
          </w:tcPr>
          <w:p w:rsidR="00C60CBD" w:rsidRPr="00C60CBD" w:rsidRDefault="00C60CBD" w:rsidP="00C60CBD">
            <w:pPr>
              <w:widowControl w:val="0"/>
              <w:adjustRightInd w:val="0"/>
              <w:textAlignment w:val="baseline"/>
              <w:rPr>
                <w:szCs w:val="20"/>
              </w:rPr>
            </w:pPr>
            <w:r w:rsidRPr="00C60CBD">
              <w:rPr>
                <w:szCs w:val="20"/>
              </w:rPr>
              <w:t>Если «Да» - укажите раздельно количество аварий и/или инцидентов за каждый год из последних трех</w:t>
            </w:r>
          </w:p>
        </w:tc>
      </w:tr>
      <w:tr w:rsidR="00C60CBD" w:rsidRPr="00C60CBD" w:rsidTr="00510350">
        <w:trPr>
          <w:trHeight w:val="790"/>
        </w:trPr>
        <w:tc>
          <w:tcPr>
            <w:tcW w:w="648" w:type="dxa"/>
            <w:vAlign w:val="center"/>
          </w:tcPr>
          <w:p w:rsidR="00C60CBD" w:rsidRPr="00C60CBD" w:rsidRDefault="00C60CBD" w:rsidP="00C60CBD">
            <w:pPr>
              <w:widowControl w:val="0"/>
              <w:adjustRightInd w:val="0"/>
              <w:jc w:val="center"/>
              <w:textAlignment w:val="baseline"/>
              <w:rPr>
                <w:szCs w:val="20"/>
              </w:rPr>
            </w:pPr>
            <w:r w:rsidRPr="00C60CBD">
              <w:rPr>
                <w:szCs w:val="20"/>
              </w:rPr>
              <w:t>1.4</w:t>
            </w:r>
          </w:p>
        </w:tc>
        <w:tc>
          <w:tcPr>
            <w:tcW w:w="3492" w:type="dxa"/>
          </w:tcPr>
          <w:p w:rsidR="00C60CBD" w:rsidRPr="00C60CBD" w:rsidRDefault="00C60CBD" w:rsidP="00C60CBD">
            <w:pPr>
              <w:widowControl w:val="0"/>
              <w:adjustRightInd w:val="0"/>
              <w:textAlignment w:val="baseline"/>
              <w:rPr>
                <w:szCs w:val="20"/>
              </w:rPr>
            </w:pPr>
            <w:r w:rsidRPr="00C60CBD">
              <w:rPr>
                <w:szCs w:val="20"/>
              </w:rPr>
              <w:t>Наличие руководящего документа о системе управления промышленной безопасностью, охраной труда и окружающей среды</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77696" behindDoc="0" locked="0" layoutInCell="1" allowOverlap="1" wp14:anchorId="603DD4A8" wp14:editId="3F140B8C">
                      <wp:simplePos x="0" y="0"/>
                      <wp:positionH relativeFrom="column">
                        <wp:posOffset>91440</wp:posOffset>
                      </wp:positionH>
                      <wp:positionV relativeFrom="paragraph">
                        <wp:posOffset>194945</wp:posOffset>
                      </wp:positionV>
                      <wp:extent cx="228600" cy="228600"/>
                      <wp:effectExtent l="13335" t="13335" r="5715" b="5715"/>
                      <wp:wrapNone/>
                      <wp:docPr id="14" name="Багетная рамка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14" o:spid="_x0000_s1026" type="#_x0000_t84" style="position:absolute;margin-left:7.2pt;margin-top:15.35pt;width:18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e1HVgIAAHwEAAAOAAAAZHJzL2Uyb0RvYy54bWysVM1uEzEQviPxDpbvdJNVUtpVN1WVUoRU&#10;oFLhASa2N2vwH7aTTTkhXgDxJpUQFwTvsH0jZr2bkAInxB6sGc/MNz+fZ09ON1qRtfBBWlPS8cGI&#10;EmGY5dIsS/r61cWjI0pCBMNBWSNKeiMCPZ09fHDSuELktraKC08QxISicSWtY3RFlgVWCw3hwDph&#10;0FhZryGi6pcZ99AgulZZPhodZo313HnLRAh4e94b6SzhV5Vg8WVVBRGJKinWFtPp07nozmx2AsXS&#10;g6slG8qAf6hCgzSYdAd1DhHIyss/oLRk3gZbxQNmdWarSjKResBuxqPfurmuwYnUCw4nuN2Ywv+D&#10;ZS/WV55IjtxNKDGgkaP2c3vbfmm/3n1sf7S3d5/I3Qe8+N5+a28JeuHIGhcKjLx2V75rOrhLy94G&#10;Yuy8BrMUZ97bphbAsdBx55/dC+iUgKFk0Ty3HBPCKto0vU3ldQeIcyGbRNLNjiSxiYThZZ4fHY6Q&#10;SoamQe4yQLENdj7Ep8Jq0gklXYi1UAkd1pchJpL40CnwN5RUWiHla1BknE8RuUcbnBF3i5c6tUry&#10;C6lUUvxyMVeeYGhJL9I3BId9N2VIU9LjaT5NVdyzhX2IUfr+BqFlxC1RUpf0aOcERTfiJ4ZjwVBE&#10;kKqXsWRlhpl3Y+7pWlh+gyP3tl8BXFkUauvfU9Lg8y9peLcCLyhRzwzSdjyeTLp9Scpk+jhHxe9b&#10;FvsWMAyhShop6cV57Hds5bxc1phpnHo39gyprmTcvom+qqFYfOKJyGEdux3a15PXr5/G7CcAAAD/&#10;/wMAUEsDBBQABgAIAAAAIQAI5joO2gAAAAcBAAAPAAAAZHJzL2Rvd25yZXYueG1sTI7BTsMwEETv&#10;SPyDtUjcqF1oExTiVAiE1FtFQJy3tkkC8TqK3TTt17Oc4Pg0o5lXbmbfi8mNsQukYblQIByZYDtq&#10;NLy/vdzcg4gJyWIfyGk4uQib6vKixMKGI726qU6N4BGKBWpoUxoKKaNpnce4CIMjzj7D6DExjo20&#10;Ix553PfyVqlMeuyIH1oc3FPrzHd98Bo6MzY7I0OWf+F5fX6up+X2Y6f19dX8+AAiuTn9leFXn9Wh&#10;Yqd9OJCNomderbip4U7lIDhfK+a9hizLQVal/O9f/QAAAP//AwBQSwECLQAUAAYACAAAACEAtoM4&#10;kv4AAADhAQAAEwAAAAAAAAAAAAAAAAAAAAAAW0NvbnRlbnRfVHlwZXNdLnhtbFBLAQItABQABgAI&#10;AAAAIQA4/SH/1gAAAJQBAAALAAAAAAAAAAAAAAAAAC8BAABfcmVscy8ucmVsc1BLAQItABQABgAI&#10;AAAAIQB5We1HVgIAAHwEAAAOAAAAAAAAAAAAAAAAAC4CAABkcnMvZTJvRG9jLnhtbFBLAQItABQA&#10;BgAIAAAAIQAI5joO2gAAAAcBAAAPAAAAAAAAAAAAAAAAALAEAABkcnMvZG93bnJldi54bWxQSwUG&#10;AAAAAAQABADzAAAAtwUAAAAA&#10;"/>
                  </w:pict>
                </mc:Fallback>
              </mc:AlternateContent>
            </w:r>
            <w:r w:rsidRPr="00C60CBD">
              <w:rPr>
                <w:szCs w:val="20"/>
                <w:u w:val="single"/>
              </w:rPr>
              <w:t>Да</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78720" behindDoc="0" locked="0" layoutInCell="1" allowOverlap="1" wp14:anchorId="7F0BBD84" wp14:editId="007271FC">
                      <wp:simplePos x="0" y="0"/>
                      <wp:positionH relativeFrom="column">
                        <wp:posOffset>45720</wp:posOffset>
                      </wp:positionH>
                      <wp:positionV relativeFrom="paragraph">
                        <wp:posOffset>194945</wp:posOffset>
                      </wp:positionV>
                      <wp:extent cx="228600" cy="228600"/>
                      <wp:effectExtent l="5715" t="13335" r="13335" b="5715"/>
                      <wp:wrapNone/>
                      <wp:docPr id="13" name="Багетная рамка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13" o:spid="_x0000_s1026" type="#_x0000_t84" style="position:absolute;margin-left:3.6pt;margin-top:15.35pt;width:18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OpCVgIAAHwEAAAOAAAAZHJzL2Uyb0RvYy54bWysVM1u1DAQviPxDpbvNLuhW9qo2araUoRU&#10;oFLhAWZtZ2PwH7Z3s+VU8QKIN6mEuCB4h/SNmDjZZQucEDlYM56Zb34+T45P1lqRlfBBWlPS8d6I&#10;EmGY5dIsSvrm9fmjQ0pCBMNBWSNKei0CPZk+fHDcuELktraKC08QxISicSWtY3RFlgVWCw1hzzph&#10;0FhZryGi6hcZ99AgulZZPhodZI313HnLRAh4e9Yb6TThV5Vg8VVVBRGJKinWFtPp0znvzmx6DMXC&#10;g6slG8qAf6hCgzSYdAt1BhHI0ss/oLRk3gZbxT1mdWarSjKResBuxqPfurmqwYnUCw4nuO2Ywv+D&#10;ZS9Xl55Ijtw9psSARo7az+1t+6X9evex/dHe3n0idzd48b391t4S9MKRNS4UGHnlLn3XdHAXlr0L&#10;xNhZDWYhTr23TS2AY6Hjzj+7F9ApAUPJvHlhOSaEZbRpeuvK6w4Q50LWiaTrLUliHQnDyzw/PBgh&#10;lQxNg9xlgGIT7HyIz4TVpBNKOhcroRI6rC5CTCTxoVPgbymptELKV6DIOJ8gco82OCPuBi91apXk&#10;51KppPjFfKY8wdCSnqdvCA67bsqQpqRHk3ySqrhnC7sQo/T9DULLiFuipC7p4dYJim7ETw3HgqGI&#10;IFUvY8nKDDPvxtzTNbf8Gkfubb8CuLIo1NZ/oKTB51/S8H4JXlCinhuk7Wi8v9/tS1L2J09yVPyu&#10;Zb5rAcMQqqSRkl6cxX7Hls7LRY2Zxql3Y0+R6krGzZvoqxqKxSeeiBzWsduhXT15/fppTH8C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AATOpCVgIAAHwEAAAOAAAAAAAAAAAAAAAAAC4CAABkcnMvZTJvRG9jLnhtbFBLAQItABQA&#10;BgAIAAAAIQAH317D2gAAAAYBAAAPAAAAAAAAAAAAAAAAALAEAABkcnMvZG93bnJldi54bWxQSwUG&#10;AAAAAAQABADzAAAAtwUAAAAA&#10;"/>
                  </w:pict>
                </mc:Fallback>
              </mc:AlternateContent>
            </w:r>
            <w:r w:rsidRPr="00C60CBD">
              <w:rPr>
                <w:szCs w:val="20"/>
                <w:u w:val="single"/>
              </w:rPr>
              <w:t>Нет</w:t>
            </w:r>
          </w:p>
        </w:tc>
        <w:tc>
          <w:tcPr>
            <w:tcW w:w="3960" w:type="dxa"/>
          </w:tcPr>
          <w:p w:rsidR="00C60CBD" w:rsidRPr="00C60CBD" w:rsidRDefault="00C60CBD" w:rsidP="00C60CBD">
            <w:pPr>
              <w:widowControl w:val="0"/>
              <w:adjustRightInd w:val="0"/>
              <w:textAlignment w:val="baseline"/>
              <w:rPr>
                <w:szCs w:val="20"/>
              </w:rPr>
            </w:pPr>
            <w:r w:rsidRPr="00C60CBD">
              <w:rPr>
                <w:szCs w:val="20"/>
              </w:rPr>
              <w:t>Если «Да» – приложите копию документа</w:t>
            </w:r>
          </w:p>
        </w:tc>
      </w:tr>
      <w:tr w:rsidR="00C60CBD" w:rsidRPr="00C60CBD" w:rsidTr="00510350">
        <w:trPr>
          <w:trHeight w:val="1236"/>
        </w:trPr>
        <w:tc>
          <w:tcPr>
            <w:tcW w:w="648" w:type="dxa"/>
            <w:vAlign w:val="center"/>
          </w:tcPr>
          <w:p w:rsidR="00C60CBD" w:rsidRPr="00C60CBD" w:rsidRDefault="00C60CBD" w:rsidP="00C60CBD">
            <w:pPr>
              <w:widowControl w:val="0"/>
              <w:adjustRightInd w:val="0"/>
              <w:jc w:val="center"/>
              <w:textAlignment w:val="baseline"/>
              <w:rPr>
                <w:szCs w:val="20"/>
              </w:rPr>
            </w:pPr>
            <w:r w:rsidRPr="00C60CBD">
              <w:rPr>
                <w:szCs w:val="20"/>
              </w:rPr>
              <w:t>1.5</w:t>
            </w:r>
          </w:p>
        </w:tc>
        <w:tc>
          <w:tcPr>
            <w:tcW w:w="3492" w:type="dxa"/>
          </w:tcPr>
          <w:p w:rsidR="00C60CBD" w:rsidRPr="00C60CBD" w:rsidRDefault="00C60CBD" w:rsidP="00C60CBD">
            <w:pPr>
              <w:widowControl w:val="0"/>
              <w:adjustRightInd w:val="0"/>
              <w:textAlignment w:val="baseline"/>
              <w:rPr>
                <w:szCs w:val="20"/>
              </w:rPr>
            </w:pPr>
            <w:r w:rsidRPr="00C60CBD">
              <w:rPr>
                <w:szCs w:val="20"/>
              </w:rPr>
              <w:t>Наличие разработанных и утвержденных в организации программ, планов, мероприятий по промышленной безопасности, охране труда и окружающей среды</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65408" behindDoc="0" locked="0" layoutInCell="1" allowOverlap="1" wp14:anchorId="418B7BC8" wp14:editId="1F187A15">
                      <wp:simplePos x="0" y="0"/>
                      <wp:positionH relativeFrom="column">
                        <wp:posOffset>91440</wp:posOffset>
                      </wp:positionH>
                      <wp:positionV relativeFrom="paragraph">
                        <wp:posOffset>194945</wp:posOffset>
                      </wp:positionV>
                      <wp:extent cx="228600" cy="228600"/>
                      <wp:effectExtent l="13335" t="13335" r="5715" b="5715"/>
                      <wp:wrapNone/>
                      <wp:docPr id="12" name="Багетная рамка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12" o:spid="_x0000_s1026" type="#_x0000_t84" style="position:absolute;margin-left:7.2pt;margin-top:15.35pt;width:1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DJVQIAAHw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jtzllBjQyFH7ub1tv7Rftx/bH+3t9hPZfsCL7+239pagF46scaHAyGt35bumg7u07G0g&#10;xs5rMEtx5r1tagEcCx13/tm9gE4JGEoWzXPLMSGsok3T21Red4A4F7JJJN3sSBKbSBhe5vnR4Qip&#10;ZGga5C4DFHfBzof4VFhNOqGkC7EWKqHD+jLERBIfOgX+hpJKK6R8DQqbmyJyjzY4I+4dXurUKskv&#10;pFJJ8cvFXHmCoSW9SN8QHPbdlCFNSY+n+TRVcc8W9iFG6fsbhJYRt0RJXdKjnRMU3YifGI4FQxFB&#10;ql7GkpUZZt6NuadrYfkNjtzbfgVwZVGorX9PSYPPv6Th3Qq8oEQ9M0jb8Xgy6fYlKZPp4xwVv29Z&#10;7FvAMIQqaaSkF+ex37GV83JZY6Zx6t3YM6S6kvHuTfRVDcXiE09EDuvY7dC+nrx+/TRmPwEAAP//&#10;AwBQSwMEFAAGAAgAAAAhAAjmOg7aAAAABwEAAA8AAABkcnMvZG93bnJldi54bWxMjsFOwzAQRO9I&#10;/IO1SNyoXWgTFOJUCITUW0VAnLe2SQLxOordNO3Xs5zg+DSjmVduZt+LyY2xC6RhuVAgHJlgO2o0&#10;vL+93NyDiAnJYh/IaTi5CJvq8qLEwoYjvbqpTo3gEYoFamhTGgopo2mdx7gIgyPOPsPoMTGOjbQj&#10;Hnnc9/JWqUx67IgfWhzcU+vMd33wGjozNjsjQ5Z/4Xl9fq6n5fZjp/X11fz4ACK5Of2V4Vef1aFi&#10;p304kI2iZ16tuKnhTuUgOF8r5r2GLMtBVqX871/9AAAA//8DAFBLAQItABQABgAIAAAAIQC2gziS&#10;/gAAAOEBAAATAAAAAAAAAAAAAAAAAAAAAABbQ29udGVudF9UeXBlc10ueG1sUEsBAi0AFAAGAAgA&#10;AAAhADj9If/WAAAAlAEAAAsAAAAAAAAAAAAAAAAALwEAAF9yZWxzLy5yZWxzUEsBAi0AFAAGAAgA&#10;AAAhACX/EMlVAgAAfAQAAA4AAAAAAAAAAAAAAAAALgIAAGRycy9lMm9Eb2MueG1sUEsBAi0AFAAG&#10;AAgAAAAhAAjmOg7aAAAABwEAAA8AAAAAAAAAAAAAAAAArwQAAGRycy9kb3ducmV2LnhtbFBLBQYA&#10;AAAABAAEAPMAAAC2BQAAAAA=&#10;"/>
                  </w:pict>
                </mc:Fallback>
              </mc:AlternateContent>
            </w:r>
            <w:r w:rsidRPr="00C60CBD">
              <w:rPr>
                <w:szCs w:val="20"/>
                <w:u w:val="single"/>
              </w:rPr>
              <w:t>Да</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66432" behindDoc="0" locked="0" layoutInCell="1" allowOverlap="1" wp14:anchorId="09102F14" wp14:editId="4CEAD5A0">
                      <wp:simplePos x="0" y="0"/>
                      <wp:positionH relativeFrom="column">
                        <wp:posOffset>45720</wp:posOffset>
                      </wp:positionH>
                      <wp:positionV relativeFrom="paragraph">
                        <wp:posOffset>194945</wp:posOffset>
                      </wp:positionV>
                      <wp:extent cx="228600" cy="228600"/>
                      <wp:effectExtent l="5715" t="13335" r="13335" b="5715"/>
                      <wp:wrapNone/>
                      <wp:docPr id="11" name="Багетная рамка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11" o:spid="_x0000_s1026" type="#_x0000_t84" style="position:absolute;margin-left:3.6pt;margin-top:15.35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G6OVQIAAHwEAAAOAAAAZHJzL2Uyb0RvYy54bWysVM2O0zAQviPxDpbvNGnULrtR09WqSxHS&#10;AistPIBrO43Bf9hu03JCvADiTSohLgjeIX0jJk5ausAJkYPl8cx8nvk+TyaXGyXRmjsvjC7wcJBi&#10;xDU1TOhlgV+/mj86x8gHohmRRvMCb7nHl9OHDya1zXlmKiMZdwhAtM9rW+AqBJsniacVV8QPjOUa&#10;nKVxigQw3TJhjtSArmSSpelZUhvHrDOUew+n150TTyN+WXIaXpal5wHJAkNtIa4urot2TaYTki8d&#10;sZWgfRnkH6pQRGi49Ah1TQJBKyf+gFKCOuNNGQbUqMSUpaA89gDdDNPfurmriOWxFyDH2yNN/v/B&#10;0hfrW4cEA+2GGGmiQKPmc7NrvjRf9x+bH81u/wntP8DB9+Zbs0MQBZTV1ueQeWdvXdu0tzeGvvVI&#10;m1lF9JJfOWfqihMGhcb45F5Ca3hIRYv6uWFwIVkFE9nblE61gMAL2kSRtkeR+CYgCodZdn6WgpQU&#10;XP0eKkpIfki2zoen3CjUbgq84GsuIzpZ3/gQRWJ9p4S9wahUEiRfE4mG2RiQO7Q+GHAPeLFTIwWb&#10;Cymj4ZaLmXQIUgs8j1+f7E/DpEZ1gS/G2ThWcc/nTyHS+P0NQokAUyKFKvD5MYjkLcVPNItvOBAh&#10;uz2ULDUwcqC5k2th2BYod6YbARhZ2FTGvceohudfYP9uRRzHSD7TINvFcDRq5yUao/HjDAx36lmc&#10;eoimAFXggFG3nYVuxlbWiWUFNw1j79pcgdSlCC3HbX1dVb0BTzwK2Y9jO0Ondoz69dOY/gQAAP//&#10;AwBQSwMEFAAGAAgAAAAhAAffXsPaAAAABgEAAA8AAABkcnMvZG93bnJldi54bWxMjsFOwzAQRO9I&#10;/IO1SNyo0xaSKmRTIRASt4qAOLv2NgnE68h209Cvx5zgOJrRm1dtZzuIiXzoHSMsFxkIYu1Mzy3C&#10;+9vzzQZEiIqNGhwTwjcF2NaXF5UqjTvxK01NbEWCcCgVQhfjWEoZdEdWhYUbiVN3cN6qmKJvpfHq&#10;lOB2kKssy6VVPaeHTo302JH+ao4Wode+3Wnp8uJTne/OT820fPnYIV5fzQ/3ICLN8W8Mv/pJHerk&#10;tHdHNkEMCMUqDRHWWQEi1bfrlPcIeV6ArCv5X7/+AQAA//8DAFBLAQItABQABgAIAAAAIQC2gziS&#10;/gAAAOEBAAATAAAAAAAAAAAAAAAAAAAAAABbQ29udGVudF9UeXBlc10ueG1sUEsBAi0AFAAGAAgA&#10;AAAhADj9If/WAAAAlAEAAAsAAAAAAAAAAAAAAAAALwEAAF9yZWxzLy5yZWxzUEsBAi0AFAAGAAgA&#10;AAAhAAssbo5VAgAAfAQAAA4AAAAAAAAAAAAAAAAALgIAAGRycy9lMm9Eb2MueG1sUEsBAi0AFAAG&#10;AAgAAAAhAAffXsPaAAAABgEAAA8AAAAAAAAAAAAAAAAArwQAAGRycy9kb3ducmV2LnhtbFBLBQYA&#10;AAAABAAEAPMAAAC2BQAAAAA=&#10;"/>
                  </w:pict>
                </mc:Fallback>
              </mc:AlternateContent>
            </w:r>
            <w:r w:rsidRPr="00C60CBD">
              <w:rPr>
                <w:szCs w:val="20"/>
                <w:u w:val="single"/>
              </w:rPr>
              <w:t>Нет</w:t>
            </w:r>
          </w:p>
        </w:tc>
        <w:tc>
          <w:tcPr>
            <w:tcW w:w="3960" w:type="dxa"/>
          </w:tcPr>
          <w:p w:rsidR="00C60CBD" w:rsidRPr="00C60CBD" w:rsidRDefault="00C60CBD" w:rsidP="00C60CBD">
            <w:pPr>
              <w:widowControl w:val="0"/>
              <w:adjustRightInd w:val="0"/>
              <w:textAlignment w:val="baseline"/>
              <w:rPr>
                <w:szCs w:val="20"/>
              </w:rPr>
            </w:pPr>
            <w:r w:rsidRPr="00C60CBD">
              <w:rPr>
                <w:szCs w:val="20"/>
              </w:rPr>
              <w:t>Если «Да» – приложите копию документа</w:t>
            </w:r>
          </w:p>
        </w:tc>
      </w:tr>
      <w:tr w:rsidR="00C60CBD" w:rsidRPr="00C60CBD" w:rsidTr="00510350">
        <w:trPr>
          <w:trHeight w:val="159"/>
        </w:trPr>
        <w:tc>
          <w:tcPr>
            <w:tcW w:w="648"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szCs w:val="20"/>
              </w:rPr>
              <w:t>1.6</w:t>
            </w:r>
          </w:p>
        </w:tc>
        <w:tc>
          <w:tcPr>
            <w:tcW w:w="3492" w:type="dxa"/>
          </w:tcPr>
          <w:p w:rsidR="00C60CBD" w:rsidRPr="00C60CBD" w:rsidRDefault="00C60CBD" w:rsidP="00C60CBD">
            <w:pPr>
              <w:widowControl w:val="0"/>
              <w:adjustRightInd w:val="0"/>
              <w:textAlignment w:val="baseline"/>
              <w:rPr>
                <w:szCs w:val="20"/>
              </w:rPr>
            </w:pPr>
            <w:r w:rsidRPr="00C60CBD">
              <w:rPr>
                <w:szCs w:val="20"/>
              </w:rPr>
              <w:t>Наличие в структуре организации отдельного подразделения/службы промышленной безопасности, охраны труда и окружающей среды</w:t>
            </w:r>
            <w:r w:rsidRPr="00C60CBD" w:rsidDel="00A977DB">
              <w:rPr>
                <w:szCs w:val="20"/>
              </w:rPr>
              <w:t xml:space="preserve"> </w:t>
            </w:r>
            <w:r w:rsidRPr="00C60CBD">
              <w:rPr>
                <w:szCs w:val="20"/>
              </w:rPr>
              <w:t>или специально назначенных работников</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67456" behindDoc="0" locked="0" layoutInCell="1" allowOverlap="1" wp14:anchorId="68124047" wp14:editId="1F38C5E0">
                      <wp:simplePos x="0" y="0"/>
                      <wp:positionH relativeFrom="column">
                        <wp:posOffset>91440</wp:posOffset>
                      </wp:positionH>
                      <wp:positionV relativeFrom="paragraph">
                        <wp:posOffset>194945</wp:posOffset>
                      </wp:positionV>
                      <wp:extent cx="228600" cy="228600"/>
                      <wp:effectExtent l="13335" t="11430" r="5715" b="7620"/>
                      <wp:wrapNone/>
                      <wp:docPr id="10" name="Багетная рамка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10" o:spid="_x0000_s1026" type="#_x0000_t84" style="position:absolute;margin-left:7.2pt;margin-top:15.35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5QFVgIAAHwEAAAOAAAAZHJzL2Uyb0RvYy54bWysVM1uEzEQviPxDpbvdJNVUtpVN1WVUoRU&#10;oFLhASa2N2vwH7aTTTkhXgDxJpUQFwTvsHkjZr3bkAInxB4sj2fm8zffePbkdKMVWQsfpDUlHR+M&#10;KBGGWS7NsqSvX108OqIkRDAclDWipDci0NPZwwcnjStEbmuruPAEQUwoGlfSOkZXZFlgtdAQDqwT&#10;Bp2V9Roimn6ZcQ8NomuV5aPRYdZYz523TISAp+e9k84SflUJFl9WVRCRqJIit5hWn9ZFt2azEyiW&#10;Hlwt2UAD/oGFBmnw0h3UOUQgKy//gNKSeRtsFQ+Y1ZmtKslEqgGrGY9+q+a6BidSLShOcDuZwv+D&#10;ZS/WV55Ijr1DeQxo7FH7ub1tv7Rftx/bH+3t9hPZfsCD7+239pZgFErWuFBg5rW78l3RwV1a9jYQ&#10;Y+c1mKU48942tQCORMddfHYvoTMCppJF89xyvBBW0Sb1NpXXHSDqQjapSTe7JolNJAwP8/zocIRc&#10;GbqGfXcDFHfJzof4VFhNuk1JF2ItVEKH9WWIqUl8qBT4G0oqrbDla1BknE8RuUcbghH3Di9VapXk&#10;F1KpZPjlYq48wdSSXqRvSA77YcqQpqTH03yaWNzzhX2IUfr+BqFlxClRUpf0aBcERSfxE8ORMBQR&#10;pOr3SFmZQfNO5r5dC8tvUHJv+xHAkcVNbf17Shp8/iUN71bgBSXqmcG2HY8nk25ekjGZPs7R8Pue&#10;xb4HDEOokkZK+u089jO2cl4ua7xpnGo39gxbXcl49yZ6VgNZfOKpkcM4djO0b6eoXz+N2U8AAAD/&#10;/wMAUEsDBBQABgAIAAAAIQAI5joO2gAAAAcBAAAPAAAAZHJzL2Rvd25yZXYueG1sTI7BTsMwEETv&#10;SPyDtUjcqF1oExTiVAiE1FtFQJy3tkkC8TqK3TTt17Oc4Pg0o5lXbmbfi8mNsQukYblQIByZYDtq&#10;NLy/vdzcg4gJyWIfyGk4uQib6vKixMKGI726qU6N4BGKBWpoUxoKKaNpnce4CIMjzj7D6DExjo20&#10;Ix553PfyVqlMeuyIH1oc3FPrzHd98Bo6MzY7I0OWf+F5fX6up+X2Y6f19dX8+AAiuTn9leFXn9Wh&#10;Yqd9OJCNomderbip4U7lIDhfK+a9hizLQVal/O9f/QAAAP//AwBQSwECLQAUAAYACAAAACEAtoM4&#10;kv4AAADhAQAAEwAAAAAAAAAAAAAAAAAAAAAAW0NvbnRlbnRfVHlwZXNdLnhtbFBLAQItABQABgAI&#10;AAAAIQA4/SH/1gAAAJQBAAALAAAAAAAAAAAAAAAAAC8BAABfcmVscy8ucmVsc1BLAQItABQABgAI&#10;AAAAIQAun5QFVgIAAHwEAAAOAAAAAAAAAAAAAAAAAC4CAABkcnMvZTJvRG9jLnhtbFBLAQItABQA&#10;BgAIAAAAIQAI5joO2gAAAAcBAAAPAAAAAAAAAAAAAAAAALAEAABkcnMvZG93bnJldi54bWxQSwUG&#10;AAAAAAQABADzAAAAtwUAAAAA&#10;"/>
                  </w:pict>
                </mc:Fallback>
              </mc:AlternateContent>
            </w:r>
            <w:r w:rsidRPr="00C60CBD">
              <w:rPr>
                <w:szCs w:val="20"/>
                <w:u w:val="single"/>
              </w:rPr>
              <w:t>Да</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68480" behindDoc="0" locked="0" layoutInCell="1" allowOverlap="1" wp14:anchorId="600BF34C" wp14:editId="45818B0B">
                      <wp:simplePos x="0" y="0"/>
                      <wp:positionH relativeFrom="column">
                        <wp:posOffset>45720</wp:posOffset>
                      </wp:positionH>
                      <wp:positionV relativeFrom="paragraph">
                        <wp:posOffset>194945</wp:posOffset>
                      </wp:positionV>
                      <wp:extent cx="228600" cy="228600"/>
                      <wp:effectExtent l="5715" t="11430" r="13335" b="7620"/>
                      <wp:wrapNone/>
                      <wp:docPr id="9" name="Багетная рамка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9" o:spid="_x0000_s1026" type="#_x0000_t84" style="position:absolute;margin-left:3.6pt;margin-top:15.35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BAVQIAAHoEAAAOAAAAZHJzL2Uyb0RvYy54bWysVM1uEzEQviPxDpbvdJNVU5pVN1XVUoRU&#10;oFLhASa2N2vwH7aTTTkhXgDxJpEQFwTvsH0jZr2bkAInxB6sGY/n88z3efbkdK0VWQkfpDUlHR+M&#10;KBGGWS7NoqSvX10+OqYkRDAclDWipLci0NPZwwcnjStEbmuruPAEQUwoGlfSOkZXZFlgtdAQDqwT&#10;BoOV9Roiun6RcQ8NomuV5aPRUdZYz523TISAuxd9kM4SflUJFl9WVRCRqJJibTGtPq3zbs1mJ1As&#10;PLhasqEM+IcqNEiDl+6gLiACWXr5B5SWzNtgq3jArM5sVUkmUg/YzXj0Wzc3NTiRekFygtvRFP4f&#10;LHuxuvZE8pJOKTGgUaL2c7tpv7Rf7z62P9rN3Sdy9wE3vrff2g2ZdoQ1LhSYd+OufddycFeWvQ3E&#10;2PMazEKceW+bWgDHMsfd+exeQucETCXz5rnleB8so03crSuvO0BkhayTRLc7icQ6EoabeX58NEIh&#10;GYYGu7sBim2y8yE+FVaTzijpXKyESuiwugoxScSHRoG/oaTSCgVfgSLjfILIPdpwGHG3eKlTqyS/&#10;lEolxy/m58oTTC3pZfqG5LB/TBnSILmTfJKquBcL+xCj9P0NQsuIM6KkLunx7hAUHcVPDMeCoYgg&#10;VW9jycoMnHc093LNLb9Fyr3tBwAHFo3a+veUNPj4SxreLcELStQzg7JNx4eH3bQk53DyOEfH70fm&#10;+xEwDKFKGinpzfPYT9jSebmo8aZx6t3YM5S6knH7JvqqhmLxgSchh2HsJmjfT6d+/TJmPwEAAP//&#10;AwBQSwMEFAAGAAgAAAAhAAffXsPaAAAABgEAAA8AAABkcnMvZG93bnJldi54bWxMjsFOwzAQRO9I&#10;/IO1SNyo0xaSKmRTIRASt4qAOLv2NgnE68h209Cvx5zgOJrRm1dtZzuIiXzoHSMsFxkIYu1Mzy3C&#10;+9vzzQZEiIqNGhwTwjcF2NaXF5UqjTvxK01NbEWCcCgVQhfjWEoZdEdWhYUbiVN3cN6qmKJvpfHq&#10;lOB2kKssy6VVPaeHTo302JH+ao4Wode+3Wnp8uJTne/OT820fPnYIV5fzQ/3ICLN8W8Mv/pJHerk&#10;tHdHNkEMCMUqDRHWWQEi1bfrlPcIeV6ArCv5X7/+AQAA//8DAFBLAQItABQABgAIAAAAIQC2gziS&#10;/gAAAOEBAAATAAAAAAAAAAAAAAAAAAAAAABbQ29udGVudF9UeXBlc10ueG1sUEsBAi0AFAAGAAgA&#10;AAAhADj9If/WAAAAlAEAAAsAAAAAAAAAAAAAAAAALwEAAF9yZWxzLy5yZWxzUEsBAi0AFAAGAAgA&#10;AAAhACrn4EBVAgAAegQAAA4AAAAAAAAAAAAAAAAALgIAAGRycy9lMm9Eb2MueG1sUEsBAi0AFAAG&#10;AAgAAAAhAAffXsPaAAAABgEAAA8AAAAAAAAAAAAAAAAArwQAAGRycy9kb3ducmV2LnhtbFBLBQYA&#10;AAAABAAEAPMAAAC2BQAAAAA=&#10;"/>
                  </w:pict>
                </mc:Fallback>
              </mc:AlternateContent>
            </w:r>
            <w:r w:rsidRPr="00C60CBD">
              <w:rPr>
                <w:szCs w:val="20"/>
                <w:u w:val="single"/>
              </w:rPr>
              <w:t>Нет</w:t>
            </w:r>
          </w:p>
        </w:tc>
        <w:tc>
          <w:tcPr>
            <w:tcW w:w="3960" w:type="dxa"/>
          </w:tcPr>
          <w:p w:rsidR="00C60CBD" w:rsidRPr="00C60CBD" w:rsidRDefault="00C60CBD" w:rsidP="00C60CBD">
            <w:pPr>
              <w:widowControl w:val="0"/>
              <w:adjustRightInd w:val="0"/>
              <w:textAlignment w:val="baseline"/>
              <w:rPr>
                <w:szCs w:val="20"/>
              </w:rPr>
            </w:pPr>
            <w:r w:rsidRPr="00C60CBD">
              <w:rPr>
                <w:szCs w:val="20"/>
              </w:rPr>
              <w:t>Если «Да» – приложите копию организационной структуры или опишите ее, приложите копию положения о службе, приказа о назначении работников по промышленной безопасности, охраны труда и окружающей среды</w:t>
            </w:r>
          </w:p>
        </w:tc>
      </w:tr>
      <w:tr w:rsidR="00C60CBD" w:rsidRPr="00C60CBD" w:rsidTr="00510350">
        <w:trPr>
          <w:trHeight w:val="872"/>
        </w:trPr>
        <w:tc>
          <w:tcPr>
            <w:tcW w:w="648"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szCs w:val="20"/>
              </w:rPr>
              <w:t>1.7</w:t>
            </w:r>
          </w:p>
        </w:tc>
        <w:tc>
          <w:tcPr>
            <w:tcW w:w="3492" w:type="dxa"/>
          </w:tcPr>
          <w:p w:rsidR="00C60CBD" w:rsidRPr="00C60CBD" w:rsidRDefault="00C60CBD" w:rsidP="00C60CBD">
            <w:pPr>
              <w:widowControl w:val="0"/>
              <w:adjustRightInd w:val="0"/>
              <w:textAlignment w:val="baseline"/>
              <w:rPr>
                <w:spacing w:val="-2"/>
                <w:szCs w:val="20"/>
              </w:rPr>
            </w:pPr>
            <w:r w:rsidRPr="00C60CBD">
              <w:rPr>
                <w:spacing w:val="-2"/>
                <w:szCs w:val="20"/>
              </w:rPr>
              <w:t>Руководитель высшего звена, на которого возложено общее руководство организацией работ по обеспечению промышленной безопасности, охраны труда и окружающей среды</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69504" behindDoc="0" locked="0" layoutInCell="1" allowOverlap="1" wp14:anchorId="15BFF612" wp14:editId="004FD88D">
                      <wp:simplePos x="0" y="0"/>
                      <wp:positionH relativeFrom="column">
                        <wp:posOffset>91440</wp:posOffset>
                      </wp:positionH>
                      <wp:positionV relativeFrom="paragraph">
                        <wp:posOffset>194945</wp:posOffset>
                      </wp:positionV>
                      <wp:extent cx="228600" cy="228600"/>
                      <wp:effectExtent l="13335" t="9525" r="5715" b="9525"/>
                      <wp:wrapNone/>
                      <wp:docPr id="8" name="Багетная рамка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8" o:spid="_x0000_s1026" type="#_x0000_t84" style="position:absolute;margin-left:7.2pt;margin-top:15.35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Z9VAIAAHo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XlIkyoBGitrP7W37pf26/dj+aG+3n8j2A158b7+1t+SoG1jjQoFx1+7Kdy0Hd2nZ20CM&#10;nddgluLMe9vUAjiWOe78s3sBnRIwlCya55ZjPlhFm2a3qbzuAHEqZJMoutlRJDaRMLzM86PDERLJ&#10;0DTIXQYo7oKdD/GpsJp0QkkXYi1UQof1ZYiJIj40CvwNJZVWSPgaFBnnU0Tu0QZnxL3DS51aJfmF&#10;VCopfrmYK08wtKQX6RuCw76bMqQp6fE0n6Yq7tnCPsQofX+D0DLijiipkaSdExTdiJ8YjgVDEUGq&#10;XsaSlRlm3o25p2th+Q2O3Nt+AXBhUaitf09Jg4+/pOHdCrygRD0zSNvxeDLptiUpk+njHBW/b1ns&#10;W8AwhCpppKQX57HfsJXzclljpnHq3dgzpLqS8e5N9FUNxeIDT0QOy9ht0L6evH79MmY/AQAA//8D&#10;AFBLAwQUAAYACAAAACEACOY6DtoAAAAHAQAADwAAAGRycy9kb3ducmV2LnhtbEyOwU7DMBBE70j8&#10;g7VI3KhdaBMU4lQIhNRbRUCct7ZJAvE6it007deznOD4NKOZV25m34vJjbELpGG5UCAcmWA7ajS8&#10;v73c3IOICcliH8hpOLkIm+ryosTChiO9uqlOjeARigVqaFMaCimjaZ3HuAiDI84+w+gxMY6NtCMe&#10;edz38lapTHrsiB9aHNxT68x3ffAaOjM2OyNDln/heX1+rqfl9mOn9fXV/PgAIrk5/ZXhV5/VoWKn&#10;fTiQjaJnXq24qeFO5SA4XyvmvYYsy0FWpfzvX/0AAAD//wMAUEsBAi0AFAAGAAgAAAAhALaDOJL+&#10;AAAA4QEAABMAAAAAAAAAAAAAAAAAAAAAAFtDb250ZW50X1R5cGVzXS54bWxQSwECLQAUAAYACAAA&#10;ACEAOP0h/9YAAACUAQAACwAAAAAAAAAAAAAAAAAvAQAAX3JlbHMvLnJlbHNQSwECLQAUAAYACAAA&#10;ACEAvt52fVQCAAB6BAAADgAAAAAAAAAAAAAAAAAuAgAAZHJzL2Uyb0RvYy54bWxQSwECLQAUAAYA&#10;CAAAACEACOY6DtoAAAAHAQAADwAAAAAAAAAAAAAAAACuBAAAZHJzL2Rvd25yZXYueG1sUEsFBgAA&#10;AAAEAAQA8wAAALUFAAAAAA==&#10;"/>
                  </w:pict>
                </mc:Fallback>
              </mc:AlternateContent>
            </w:r>
            <w:r w:rsidRPr="00C60CBD">
              <w:rPr>
                <w:szCs w:val="20"/>
                <w:u w:val="single"/>
              </w:rPr>
              <w:t>Да</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70528" behindDoc="0" locked="0" layoutInCell="1" allowOverlap="1" wp14:anchorId="12333BB1" wp14:editId="5285BE0F">
                      <wp:simplePos x="0" y="0"/>
                      <wp:positionH relativeFrom="column">
                        <wp:posOffset>45720</wp:posOffset>
                      </wp:positionH>
                      <wp:positionV relativeFrom="paragraph">
                        <wp:posOffset>194945</wp:posOffset>
                      </wp:positionV>
                      <wp:extent cx="228600" cy="228600"/>
                      <wp:effectExtent l="5715" t="9525" r="13335" b="9525"/>
                      <wp:wrapNone/>
                      <wp:docPr id="7" name="Багетная рамка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7" o:spid="_x0000_s1026" type="#_x0000_t84" style="position:absolute;margin-left:3.6pt;margin-top:15.35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T6VQIAAHoEAAAOAAAAZHJzL2Uyb0RvYy54bWysVM1u1DAQviPxDpbvNLvRbn+iZqtqSxFS&#10;gUqFB5i1nY3Bf9jezZYT6gsg3qQS4oLgHdI3YuKkyxY4IXKwZjwz3/x8nhyfbLQia+GDtKak470R&#10;JcIwy6VZlvTN6/Mnh5SECIaDskaU9FoEejJ7/Oi4cYXIbW0VF54giAlF40pax+iKLAusFhrCnnXC&#10;oLGyXkNE1S8z7qFBdK2yfDTazxrrufOWiRDw9qw30lnCryrB4quqCiISVVKsLabTp3PRndnsGIql&#10;B1dLNpQB/1CFBmkw6RbqDCKQlZd/QGnJvA22invM6sxWlWQi9YDdjEe/dXNVgxOpFxxOcNsxhf8H&#10;y16uLz2RvKQHlBjQSFH7ub1tv7Rf727aH+3t3Sdy9xEvvrff2lty0A2scaHAuCt36buWg7uw7F0g&#10;xs5rMEtx6r1tagEcyxx3/tmDgE4JGEoWzQvLMR+sok2z21Red4A4FbJJFF1vKRKbSBhe5vnh/giJ&#10;ZGga5C4DFPfBzof4TFhNOqGkC7EWKqHD+iLERBEfGgX+lpJKKyR8DYqM8yki92iDM+Le46VOrZL8&#10;XCqVFL9czJUnGFrS8/QNwWHXTRnSlPRomk9TFQ9sYRdilL6/QWgZcUeU1CU93DpB0Y34qeFYMBQR&#10;pOplLFmZYebdmHu6FpZf48i97RcAFxaF2voPlDT4+Esa3q/AC0rUc4O0HY0nk25bkjKZHuSo+F3L&#10;YtcChiFUSSMlvTiP/YatnJfLGjONU+/GniLVlYz3b6KvaigWH3gicljGboN29eT165cx+wkAAP//&#10;AwBQSwMEFAAGAAgAAAAhAAffXsPaAAAABgEAAA8AAABkcnMvZG93bnJldi54bWxMjsFOwzAQRO9I&#10;/IO1SNyo0xaSKmRTIRASt4qAOLv2NgnE68h209Cvx5zgOJrRm1dtZzuIiXzoHSMsFxkIYu1Mzy3C&#10;+9vzzQZEiIqNGhwTwjcF2NaXF5UqjTvxK01NbEWCcCgVQhfjWEoZdEdWhYUbiVN3cN6qmKJvpfHq&#10;lOB2kKssy6VVPaeHTo302JH+ao4Wode+3Wnp8uJTne/OT820fPnYIV5fzQ/3ICLN8W8Mv/pJHerk&#10;tHdHNkEMCMUqDRHWWQEi1bfrlPcIeV6ArCv5X7/+AQAA//8DAFBLAQItABQABgAIAAAAIQC2gziS&#10;/gAAAOEBAAATAAAAAAAAAAAAAAAAAAAAAABbQ29udGVudF9UeXBlc10ueG1sUEsBAi0AFAAGAAgA&#10;AAAhADj9If/WAAAAlAEAAAsAAAAAAAAAAAAAAAAALwEAAF9yZWxzLy5yZWxzUEsBAi0AFAAGAAgA&#10;AAAhALO4VPpVAgAAegQAAA4AAAAAAAAAAAAAAAAALgIAAGRycy9lMm9Eb2MueG1sUEsBAi0AFAAG&#10;AAgAAAAhAAffXsPaAAAABgEAAA8AAAAAAAAAAAAAAAAArwQAAGRycy9kb3ducmV2LnhtbFBLBQYA&#10;AAAABAAEAPMAAAC2BQAAAAA=&#10;"/>
                  </w:pict>
                </mc:Fallback>
              </mc:AlternateContent>
            </w:r>
            <w:r w:rsidRPr="00C60CBD">
              <w:rPr>
                <w:szCs w:val="20"/>
                <w:u w:val="single"/>
              </w:rPr>
              <w:t>Нет</w:t>
            </w:r>
          </w:p>
        </w:tc>
        <w:tc>
          <w:tcPr>
            <w:tcW w:w="3960" w:type="dxa"/>
          </w:tcPr>
          <w:p w:rsidR="00C60CBD" w:rsidRPr="00C60CBD" w:rsidRDefault="00C60CBD" w:rsidP="00C60CBD">
            <w:pPr>
              <w:widowControl w:val="0"/>
              <w:adjustRightInd w:val="0"/>
              <w:textAlignment w:val="baseline"/>
              <w:rPr>
                <w:szCs w:val="20"/>
              </w:rPr>
            </w:pPr>
            <w:r w:rsidRPr="00C60CBD">
              <w:rPr>
                <w:szCs w:val="20"/>
              </w:rPr>
              <w:t>Если «Да» – укажите должность, Ф.И.О., приложите должностную инструкцию</w:t>
            </w:r>
          </w:p>
        </w:tc>
      </w:tr>
      <w:tr w:rsidR="00C60CBD" w:rsidRPr="00C60CBD" w:rsidTr="00510350">
        <w:trPr>
          <w:trHeight w:val="871"/>
        </w:trPr>
        <w:tc>
          <w:tcPr>
            <w:tcW w:w="648" w:type="dxa"/>
            <w:vAlign w:val="center"/>
          </w:tcPr>
          <w:p w:rsidR="00C60CBD" w:rsidRPr="00C60CBD" w:rsidRDefault="00C60CBD" w:rsidP="00C60CBD">
            <w:pPr>
              <w:widowControl w:val="0"/>
              <w:adjustRightInd w:val="0"/>
              <w:jc w:val="center"/>
              <w:textAlignment w:val="baseline"/>
              <w:rPr>
                <w:szCs w:val="20"/>
              </w:rPr>
            </w:pPr>
            <w:r w:rsidRPr="00C60CBD">
              <w:rPr>
                <w:szCs w:val="20"/>
              </w:rPr>
              <w:t>1.8</w:t>
            </w:r>
          </w:p>
        </w:tc>
        <w:tc>
          <w:tcPr>
            <w:tcW w:w="3492" w:type="dxa"/>
          </w:tcPr>
          <w:p w:rsidR="00C60CBD" w:rsidRPr="00C60CBD" w:rsidRDefault="00C60CBD" w:rsidP="00C60CBD">
            <w:pPr>
              <w:widowControl w:val="0"/>
              <w:adjustRightInd w:val="0"/>
              <w:textAlignment w:val="baseline"/>
              <w:rPr>
                <w:szCs w:val="20"/>
              </w:rPr>
            </w:pPr>
            <w:r w:rsidRPr="00C60CBD">
              <w:rPr>
                <w:szCs w:val="20"/>
              </w:rPr>
              <w:t xml:space="preserve">Наличие в организации опасных производственных объектов и осуществление в организации производственного </w:t>
            </w:r>
            <w:proofErr w:type="gramStart"/>
            <w:r w:rsidRPr="00C60CBD">
              <w:rPr>
                <w:szCs w:val="20"/>
              </w:rPr>
              <w:t>контроля за</w:t>
            </w:r>
            <w:proofErr w:type="gramEnd"/>
            <w:r w:rsidRPr="00C60CBD">
              <w:rPr>
                <w:szCs w:val="20"/>
              </w:rPr>
              <w:t xml:space="preserve"> соблюдением требований </w:t>
            </w:r>
            <w:r w:rsidRPr="00C60CBD">
              <w:rPr>
                <w:szCs w:val="20"/>
              </w:rPr>
              <w:lastRenderedPageBreak/>
              <w:t>промышленной безопасности</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w:lastRenderedPageBreak/>
              <mc:AlternateContent>
                <mc:Choice Requires="wps">
                  <w:drawing>
                    <wp:anchor distT="0" distB="0" distL="114300" distR="114300" simplePos="0" relativeHeight="251671552" behindDoc="0" locked="0" layoutInCell="1" allowOverlap="1" wp14:anchorId="6FD9159A" wp14:editId="761EA449">
                      <wp:simplePos x="0" y="0"/>
                      <wp:positionH relativeFrom="column">
                        <wp:posOffset>91440</wp:posOffset>
                      </wp:positionH>
                      <wp:positionV relativeFrom="paragraph">
                        <wp:posOffset>194945</wp:posOffset>
                      </wp:positionV>
                      <wp:extent cx="228600" cy="228600"/>
                      <wp:effectExtent l="13335" t="7620" r="5715" b="11430"/>
                      <wp:wrapNone/>
                      <wp:docPr id="6" name="Багетная рамка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6" o:spid="_x0000_s1026" type="#_x0000_t84" style="position:absolute;margin-left:7.2pt;margin-top:15.35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cLHVQIAAHoEAAAOAAAAZHJzL2Uyb0RvYy54bWysVM1uEzEQviPxDpbvdJNVE9pVN1XVUoRU&#10;oFLhASa2N2vwH7aTTTkhXgDxJpEQFwTvsH0jZr2bkAInxB6sGc/MNz+fZ09O11qRlfBBWlPS8cGI&#10;EmGY5dIsSvr61eWjI0pCBMNBWSNKeisCPZ09fHDSuELktraKC08QxISicSWtY3RFlgVWCw3hwDph&#10;0FhZryGi6hcZ99AgulZZPhpNs8Z67rxlIgS8veiNdJbwq0qw+LKqgohElRRri+n06Zx3ZzY7gWLh&#10;wdWSDWXAP1ShQRpMuoO6gAhk6eUfUFoyb4Ot4gGzOrNVJZlIPWA349Fv3dzU4ETqBYcT3G5M4f/B&#10;shera08kL+mUEgMaKWo/t5v2S/v17mP7o93cfSJ3H/Die/ut3ZBpN7DGhQLjbty171oO7sqyt4EY&#10;e16DWYgz721TC+BY5rjzz+4FdErAUDJvnluO+WAZbZrduvK6A8SpkHWi6HZHkVhHwvAyz4+mIySS&#10;oWmQuwxQbIOdD/GpsJp0QknnYiVUQofVVYiJIj40CvwNJZVWSPgKFBnnE0Tu0QZnxN3ipU6tkvxS&#10;KpUUv5ifK08wtKSX6RuCw76bMqQp6fEkn6Qq7tnCPsQofX+D0DLijiipS3q0c4KiG/ETw7FgKCJI&#10;1ctYsjLDzLsx93TNLb/FkXvbLwAuLAq19e8pafDxlzS8W4IXlKhnBmk7Hh8edtuSlMPJ4xwVv2+Z&#10;71vAMIQqaaSkF89jv2FL5+Wixkzj1LuxZ0h1JeP2TfRVDcXiA09EDsvYbdC+nrx+/TJmPwEAAP//&#10;AwBQSwMEFAAGAAgAAAAhAAjmOg7aAAAABwEAAA8AAABkcnMvZG93bnJldi54bWxMjsFOwzAQRO9I&#10;/IO1SNyoXWgTFOJUCITUW0VAnLe2SQLxOordNO3Xs5zg+DSjmVduZt+LyY2xC6RhuVAgHJlgO2o0&#10;vL+93NyDiAnJYh/IaTi5CJvq8qLEwoYjvbqpTo3gEYoFamhTGgopo2mdx7gIgyPOPsPoMTGOjbQj&#10;Hnnc9/JWqUx67IgfWhzcU+vMd33wGjozNjsjQ5Z/4Xl9fq6n5fZjp/X11fz4ACK5Of2V4Vef1aFi&#10;p304kI2iZ16tuKnhTuUgOF8r5r2GLMtBVqX871/9AAAA//8DAFBLAQItABQABgAIAAAAIQC2gziS&#10;/gAAAOEBAAATAAAAAAAAAAAAAAAAAAAAAABbQ29udGVudF9UeXBlc10ueG1sUEsBAi0AFAAGAAgA&#10;AAAhADj9If/WAAAAlAEAAAsAAAAAAAAAAAAAAAAALwEAAF9yZWxzLy5yZWxzUEsBAi0AFAAGAAgA&#10;AAAhACeBwsdVAgAAegQAAA4AAAAAAAAAAAAAAAAALgIAAGRycy9lMm9Eb2MueG1sUEsBAi0AFAAG&#10;AAgAAAAhAAjmOg7aAAAABwEAAA8AAAAAAAAAAAAAAAAArwQAAGRycy9kb3ducmV2LnhtbFBLBQYA&#10;AAAABAAEAPMAAAC2BQAAAAA=&#10;"/>
                  </w:pict>
                </mc:Fallback>
              </mc:AlternateContent>
            </w:r>
            <w:r w:rsidRPr="00C60CBD">
              <w:rPr>
                <w:szCs w:val="20"/>
                <w:u w:val="single"/>
              </w:rPr>
              <w:t>Да</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72576" behindDoc="0" locked="0" layoutInCell="1" allowOverlap="1" wp14:anchorId="10918194" wp14:editId="3924C463">
                      <wp:simplePos x="0" y="0"/>
                      <wp:positionH relativeFrom="column">
                        <wp:posOffset>45720</wp:posOffset>
                      </wp:positionH>
                      <wp:positionV relativeFrom="paragraph">
                        <wp:posOffset>194945</wp:posOffset>
                      </wp:positionV>
                      <wp:extent cx="228600" cy="228600"/>
                      <wp:effectExtent l="5715" t="7620" r="13335" b="11430"/>
                      <wp:wrapNone/>
                      <wp:docPr id="5" name="Багетная рамка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5" o:spid="_x0000_s1026" type="#_x0000_t84" style="position:absolute;margin-left:3.6pt;margin-top:15.35pt;width:18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3iBVQIAAHoEAAAOAAAAZHJzL2Uyb0RvYy54bWysVM1uEzEQviPxDpbvdJNVUtpVN1WVUoRU&#10;oFLhASa2N2vwH7aTTTkhXgDxJpUQFwTvsHkjZr3bkAInxB6sGc/MNz+fZ09ON1qRtfBBWlPS8cGI&#10;EmGY5dIsS/r61cWjI0pCBMNBWSNKeiMCPZ09fHDSuELktraKC08QxISicSWtY3RFlgVWCw3hwDph&#10;0FhZryGi6pcZ99AgulZZPhodZo313HnLRAh4e94b6SzhV5Vg8WVVBRGJKinWFtPp07nozmx2AsXS&#10;g6slG8qAf6hCgzSYdAd1DhHIyss/oLRk3gZbxQNmdWarSjKResBuxqPfurmuwYnUCw4nuN2Ywv+D&#10;ZS/WV55IXtIpJQY0UtR+bm/bL+3X7cf2R3u7/US2H/Die/utvSXTbmCNCwXGXbsr37Uc3KVlbwMx&#10;dl6DWYoz721TC+BY5rjzz+4FdErAULJonluO+WAVbZrdpvK6A8SpkE2i6GZHkdhEwvAyz48OR0gk&#10;Q9MgdxmguAt2PsSnwmrSCSVdiLVQCR3WlyEmivjQKPA3lFRaIeFrUGScTxG5RxucEfcOL3VqleQX&#10;Uqmk+OVirjzB0JJepG8IDvtuypCmpMfTfJqquGcL+xCj9P0NQsuIO6KkLunRzgmKbsRPDMeCoYgg&#10;VS9jycoMM+/G3NO1sPwGR+5tvwC4sCjU1r+npMHHX9LwbgVeUKKeGaTteDyZdNuSlMn0cY6K37cs&#10;9i1gGEKVNFLSi/PYb9jKebmsMdM49W7sGVJdyXj3JvqqhmLxgScih2XsNmhfT16/fhmznwAAAP//&#10;AwBQSwMEFAAGAAgAAAAhAAffXsPaAAAABgEAAA8AAABkcnMvZG93bnJldi54bWxMjsFOwzAQRO9I&#10;/IO1SNyo0xaSKmRTIRASt4qAOLv2NgnE68h209Cvx5zgOJrRm1dtZzuIiXzoHSMsFxkIYu1Mzy3C&#10;+9vzzQZEiIqNGhwTwjcF2NaXF5UqjTvxK01NbEWCcCgVQhfjWEoZdEdWhYUbiVN3cN6qmKJvpfHq&#10;lOB2kKssy6VVPaeHTo302JH+ao4Wode+3Wnp8uJTne/OT820fPnYIV5fzQ/3ICLN8W8Mv/pJHerk&#10;tHdHNkEMCMUqDRHWWQEi1bfrlPcIeV6ArCv5X7/+AQAA//8DAFBLAQItABQABgAIAAAAIQC2gziS&#10;/gAAAOEBAAATAAAAAAAAAAAAAAAAAAAAAABbQ29udGVudF9UeXBlc10ueG1sUEsBAi0AFAAGAAgA&#10;AAAhADj9If/WAAAAlAEAAAsAAAAAAAAAAAAAAAAALwEAAF9yZWxzLy5yZWxzUEsBAi0AFAAGAAgA&#10;AAAhAJvLeIFVAgAAegQAAA4AAAAAAAAAAAAAAAAALgIAAGRycy9lMm9Eb2MueG1sUEsBAi0AFAAG&#10;AAgAAAAhAAffXsPaAAAABgEAAA8AAAAAAAAAAAAAAAAArwQAAGRycy9kb3ducmV2LnhtbFBLBQYA&#10;AAAABAAEAPMAAAC2BQAAAAA=&#10;"/>
                  </w:pict>
                </mc:Fallback>
              </mc:AlternateContent>
            </w:r>
            <w:r w:rsidRPr="00C60CBD">
              <w:rPr>
                <w:szCs w:val="20"/>
                <w:u w:val="single"/>
              </w:rPr>
              <w:t>Нет</w:t>
            </w:r>
          </w:p>
        </w:tc>
        <w:tc>
          <w:tcPr>
            <w:tcW w:w="3960" w:type="dxa"/>
          </w:tcPr>
          <w:p w:rsidR="00C60CBD" w:rsidRPr="00C60CBD" w:rsidRDefault="00C60CBD" w:rsidP="00C60CBD">
            <w:pPr>
              <w:widowControl w:val="0"/>
              <w:adjustRightInd w:val="0"/>
              <w:ind w:left="-66" w:right="-94"/>
              <w:textAlignment w:val="baseline"/>
              <w:rPr>
                <w:szCs w:val="20"/>
              </w:rPr>
            </w:pPr>
            <w:r w:rsidRPr="00C60CBD">
              <w:rPr>
                <w:szCs w:val="20"/>
              </w:rPr>
              <w:t xml:space="preserve">Если «Да» –  приложите: </w:t>
            </w:r>
          </w:p>
          <w:p w:rsidR="00C60CBD" w:rsidRPr="00C60CBD" w:rsidRDefault="00C60CBD" w:rsidP="00C60CBD">
            <w:pPr>
              <w:widowControl w:val="0"/>
              <w:numPr>
                <w:ilvl w:val="0"/>
                <w:numId w:val="44"/>
              </w:numPr>
              <w:tabs>
                <w:tab w:val="num" w:pos="116"/>
              </w:tabs>
              <w:adjustRightInd w:val="0"/>
              <w:spacing w:after="200" w:line="276" w:lineRule="auto"/>
              <w:ind w:left="-66" w:right="-94"/>
              <w:textAlignment w:val="baseline"/>
              <w:rPr>
                <w:szCs w:val="20"/>
              </w:rPr>
            </w:pPr>
            <w:r w:rsidRPr="00C60CBD">
              <w:rPr>
                <w:szCs w:val="20"/>
              </w:rPr>
              <w:t xml:space="preserve">копию свидетельства о регистрации ОПО в государственном реестре ОПО, </w:t>
            </w:r>
          </w:p>
          <w:p w:rsidR="00C60CBD" w:rsidRPr="00C60CBD" w:rsidRDefault="00C60CBD" w:rsidP="00C60CBD">
            <w:pPr>
              <w:widowControl w:val="0"/>
              <w:numPr>
                <w:ilvl w:val="0"/>
                <w:numId w:val="44"/>
              </w:numPr>
              <w:tabs>
                <w:tab w:val="num" w:pos="116"/>
              </w:tabs>
              <w:adjustRightInd w:val="0"/>
              <w:spacing w:after="200" w:line="276" w:lineRule="auto"/>
              <w:ind w:left="-66" w:right="-94"/>
              <w:textAlignment w:val="baseline"/>
              <w:rPr>
                <w:szCs w:val="20"/>
              </w:rPr>
            </w:pPr>
            <w:r w:rsidRPr="00C60CBD">
              <w:rPr>
                <w:szCs w:val="20"/>
              </w:rPr>
              <w:t xml:space="preserve">копию приказа о назначении лиц, </w:t>
            </w:r>
            <w:r w:rsidRPr="00C60CBD">
              <w:rPr>
                <w:szCs w:val="20"/>
              </w:rPr>
              <w:lastRenderedPageBreak/>
              <w:t>ответственных за организацию и осуществление  производственного контроля,</w:t>
            </w:r>
          </w:p>
          <w:p w:rsidR="00C60CBD" w:rsidRPr="00C60CBD" w:rsidRDefault="00C60CBD" w:rsidP="00C60CBD">
            <w:pPr>
              <w:widowControl w:val="0"/>
              <w:numPr>
                <w:ilvl w:val="0"/>
                <w:numId w:val="44"/>
              </w:numPr>
              <w:tabs>
                <w:tab w:val="num" w:pos="116"/>
              </w:tabs>
              <w:adjustRightInd w:val="0"/>
              <w:spacing w:after="200" w:line="276" w:lineRule="auto"/>
              <w:ind w:left="-66" w:right="-94"/>
              <w:textAlignment w:val="baseline"/>
              <w:rPr>
                <w:szCs w:val="20"/>
              </w:rPr>
            </w:pPr>
            <w:r w:rsidRPr="00C60CBD">
              <w:rPr>
                <w:szCs w:val="20"/>
              </w:rPr>
              <w:t>копию согласованного и утвержденного положения о производственном контроле</w:t>
            </w:r>
          </w:p>
        </w:tc>
      </w:tr>
      <w:tr w:rsidR="00C60CBD" w:rsidRPr="00C60CBD" w:rsidTr="00510350">
        <w:trPr>
          <w:trHeight w:val="871"/>
        </w:trPr>
        <w:tc>
          <w:tcPr>
            <w:tcW w:w="648" w:type="dxa"/>
            <w:vAlign w:val="center"/>
          </w:tcPr>
          <w:p w:rsidR="00C60CBD" w:rsidRPr="00C60CBD" w:rsidRDefault="00C60CBD" w:rsidP="00C60CBD">
            <w:pPr>
              <w:widowControl w:val="0"/>
              <w:adjustRightInd w:val="0"/>
              <w:jc w:val="center"/>
              <w:textAlignment w:val="baseline"/>
              <w:rPr>
                <w:szCs w:val="20"/>
              </w:rPr>
            </w:pPr>
            <w:r w:rsidRPr="00C60CBD">
              <w:rPr>
                <w:szCs w:val="20"/>
              </w:rPr>
              <w:lastRenderedPageBreak/>
              <w:t>1.9</w:t>
            </w:r>
          </w:p>
        </w:tc>
        <w:tc>
          <w:tcPr>
            <w:tcW w:w="3492" w:type="dxa"/>
          </w:tcPr>
          <w:p w:rsidR="00C60CBD" w:rsidRPr="00C60CBD" w:rsidRDefault="00C60CBD" w:rsidP="00C60CBD">
            <w:pPr>
              <w:widowControl w:val="0"/>
              <w:adjustRightInd w:val="0"/>
              <w:textAlignment w:val="baseline"/>
              <w:rPr>
                <w:szCs w:val="20"/>
              </w:rPr>
            </w:pPr>
            <w:r w:rsidRPr="00C60CBD">
              <w:rPr>
                <w:szCs w:val="20"/>
              </w:rPr>
              <w:t>Получала ли организация претензии или повестки в суд, относящиеся к управлению в области промышленной безопасности, охраны труда и окружающей среды</w:t>
            </w:r>
            <w:r w:rsidRPr="00C60CBD" w:rsidDel="00A977DB">
              <w:rPr>
                <w:szCs w:val="20"/>
              </w:rPr>
              <w:t xml:space="preserve"> </w:t>
            </w:r>
            <w:proofErr w:type="gramStart"/>
            <w:r w:rsidRPr="00C60CBD">
              <w:rPr>
                <w:szCs w:val="20"/>
              </w:rPr>
              <w:t>за</w:t>
            </w:r>
            <w:proofErr w:type="gramEnd"/>
            <w:r w:rsidRPr="00C60CBD">
              <w:rPr>
                <w:szCs w:val="20"/>
              </w:rPr>
              <w:t xml:space="preserve"> последние 3 года </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73600" behindDoc="0" locked="0" layoutInCell="1" allowOverlap="1" wp14:anchorId="528ED797" wp14:editId="4CF19C96">
                      <wp:simplePos x="0" y="0"/>
                      <wp:positionH relativeFrom="column">
                        <wp:posOffset>91440</wp:posOffset>
                      </wp:positionH>
                      <wp:positionV relativeFrom="paragraph">
                        <wp:posOffset>194945</wp:posOffset>
                      </wp:positionV>
                      <wp:extent cx="228600" cy="228600"/>
                      <wp:effectExtent l="13335" t="5080" r="5715" b="13970"/>
                      <wp:wrapNone/>
                      <wp:docPr id="4" name="Багетная рамка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4" o:spid="_x0000_s1026" type="#_x0000_t84" style="position:absolute;margin-left:7.2pt;margin-top:15.35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u68VQIAAHoEAAAOAAAAZHJzL2Uyb0RvYy54bWysVM1uEzEQviPxDpbvdJNVUtpVN1WVUoRU&#10;oFLhASa2N2vwH7aTTTkhXgDxJpUQFwTvsH0jZr2bkAInxB6sGc/MNz+fZ09ON1qRtfBBWlPS8cGI&#10;EmGY5dIsS/r61cWjI0pCBMNBWSNKeiMCPZ09fHDSuELktraKC08QxISicSWtY3RFlgVWCw3hwDph&#10;0FhZryGi6pcZ99AgulZZPhodZo313HnLRAh4e94b6SzhV5Vg8WVVBRGJKinWFtPp07nozmx2AsXS&#10;g6slG8qAf6hCgzSYdAd1DhHIyss/oLRk3gZbxQNmdWarSjKResBuxqPfurmuwYnUCw4nuN2Ywv+D&#10;ZS/WV55IXtIJJQY0UtR+bm/bL+3Xu4/tj/b27hO5+4AX39tv7S2ZdANrXCgw7tpd+a7l4C4texuI&#10;sfMazFKceW+bWgDHMsedf3YvoFMChpJF89xyzAeraNPsNpXXHSBOhWwSRTc7isQmEoaXeX50OEIi&#10;GZoGucsAxTbY+RCfCqtJJ5R0IdZCJXRYX4aYKOJDo8DfUFJphYSvQZFxPkXkHm1wRtwtXurUKskv&#10;pFJJ8cvFXHmCoSW9SN8QHPbdlCFNSY+n+TRVcc8W9iFG6fsbhJYRd0RJXdKjnRMU3YifGI4FQxFB&#10;ql7GkpUZZt6NuadrYfkNjtzbfgFwYVGorX9PSYOPv6Th3Qq8oEQ9M0jb8Xgy6bYlKZPp4xwVv29Z&#10;7FvAMIQqaaSkF+ex37CV83JZY6Zx6t3YM6S6knH7JvqqhmLxgScih2XsNmhfT16/fhmznwAAAP//&#10;AwBQSwMEFAAGAAgAAAAhAAjmOg7aAAAABwEAAA8AAABkcnMvZG93bnJldi54bWxMjsFOwzAQRO9I&#10;/IO1SNyoXWgTFOJUCITUW0VAnLe2SQLxOordNO3Xs5zg+DSjmVduZt+LyY2xC6RhuVAgHJlgO2o0&#10;vL+93NyDiAnJYh/IaTi5CJvq8qLEwoYjvbqpTo3gEYoFamhTGgopo2mdx7gIgyPOPsPoMTGOjbQj&#10;Hnnc9/JWqUx67IgfWhzcU+vMd33wGjozNjsjQ5Z/4Xl9fq6n5fZjp/X11fz4ACK5Of2V4Vef1aFi&#10;p304kI2iZ16tuKnhTuUgOF8r5r2GLMtBVqX871/9AAAA//8DAFBLAQItABQABgAIAAAAIQC2gziS&#10;/gAAAOEBAAATAAAAAAAAAAAAAAAAAAAAAABbQ29udGVudF9UeXBlc10ueG1sUEsBAi0AFAAGAAgA&#10;AAAhADj9If/WAAAAlAEAAAsAAAAAAAAAAAAAAAAALwEAAF9yZWxzLy5yZWxzUEsBAi0AFAAGAAgA&#10;AAAhAA/y7rxVAgAAegQAAA4AAAAAAAAAAAAAAAAALgIAAGRycy9lMm9Eb2MueG1sUEsBAi0AFAAG&#10;AAgAAAAhAAjmOg7aAAAABwEAAA8AAAAAAAAAAAAAAAAArwQAAGRycy9kb3ducmV2LnhtbFBLBQYA&#10;AAAABAAEAPMAAAC2BQAAAAA=&#10;"/>
                  </w:pict>
                </mc:Fallback>
              </mc:AlternateContent>
            </w:r>
            <w:r w:rsidRPr="00C60CBD">
              <w:rPr>
                <w:szCs w:val="20"/>
                <w:u w:val="single"/>
              </w:rPr>
              <w:t>Да</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74624" behindDoc="0" locked="0" layoutInCell="1" allowOverlap="1" wp14:anchorId="6C111370" wp14:editId="66238D92">
                      <wp:simplePos x="0" y="0"/>
                      <wp:positionH relativeFrom="column">
                        <wp:posOffset>45720</wp:posOffset>
                      </wp:positionH>
                      <wp:positionV relativeFrom="paragraph">
                        <wp:posOffset>194945</wp:posOffset>
                      </wp:positionV>
                      <wp:extent cx="228600" cy="228600"/>
                      <wp:effectExtent l="5715" t="5080" r="13335" b="13970"/>
                      <wp:wrapNone/>
                      <wp:docPr id="3" name="Багетная рамка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3" o:spid="_x0000_s1026" type="#_x0000_t84" style="position:absolute;margin-left:3.6pt;margin-top:15.35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gwMVQIAAHoEAAAOAAAAZHJzL2Uyb0RvYy54bWysVM1u1DAQviPxDpbvbHbT3dJGzVZVSxFS&#10;gUqFB5i1nY3Bf9jezZYT4gUQb1IJcUHwDukbMXHSZQucEDlYM56Zb34+T46ON1qRtfBBWlPSyWhM&#10;iTDMcmmWJX396vzRASUhguGgrBElvRaBHs8fPjhqXCFyW1vFhScIYkLRuJLWMboiywKrhYYwsk4Y&#10;NFbWa4io+mXGPTSIrlWWj8f7WWM9d94yEQLenvVGOk/4VSVYfFlVQUSiSoq1xXT6dC66M5sfQbH0&#10;4GrJhjLgH6rQIA0m3UKdQQSy8vIPKC2Zt8FWccSszmxVSSZSD9jNZPxbN1c1OJF6weEEtx1T+H+w&#10;7MX60hPJS7pHiQGNFLWf25v2S/v19mP7o725/URuP+DF9/Zbe0P2uoE1LhQYd+UufddycBeWvQ3E&#10;2NMazFKceG+bWgDHMiedf3YvoFMChpJF89xyzAeraNPsNpXXHSBOhWwSRddbisQmEoaXeX6wP0Yi&#10;GZoGucsAxV2w8yE+FVaTTijpQqyFSuiwvggxUcSHRoG/oaTSCglfgyKTfIbIPdrgjLh3eKlTqyQ/&#10;l0olxS8Xp8oTDC3pefqG4LDrpgxpSno4y2epinu2sAsxTt/fILSMuCNK6pIebJ2g6Eb8xHAsGIoI&#10;UvUylqzMMPNuzD1dC8uvceTe9guAC4tCbf17Shp8/CUN71bgBSXqmUHaDifTabctSZnOHueo+F3L&#10;YtcChiFUSSMlvXga+w1bOS+XNWaapN6NPUGqKxnv3kRf1VAsPvBE5LCM3Qbt6snr1y9j/hMAAP//&#10;AwBQSwMEFAAGAAgAAAAhAAffXsPaAAAABgEAAA8AAABkcnMvZG93bnJldi54bWxMjsFOwzAQRO9I&#10;/IO1SNyo0xaSKmRTIRASt4qAOLv2NgnE68h209Cvx5zgOJrRm1dtZzuIiXzoHSMsFxkIYu1Mzy3C&#10;+9vzzQZEiIqNGhwTwjcF2NaXF5UqjTvxK01NbEWCcCgVQhfjWEoZdEdWhYUbiVN3cN6qmKJvpfHq&#10;lOB2kKssy6VVPaeHTo302JH+ao4Wode+3Wnp8uJTne/OT820fPnYIV5fzQ/3ICLN8W8Mv/pJHerk&#10;tHdHNkEMCMUqDRHWWQEi1bfrlPcIeV6ArCv5X7/+AQAA//8DAFBLAQItABQABgAIAAAAIQC2gziS&#10;/gAAAOEBAAATAAAAAAAAAAAAAAAAAAAAAABbQ29udGVudF9UeXBlc10ueG1sUEsBAi0AFAAGAAgA&#10;AAAhADj9If/WAAAAlAEAAAsAAAAAAAAAAAAAAAAALwEAAF9yZWxzLy5yZWxzUEsBAi0AFAAGAAgA&#10;AAAhAONeDAxVAgAAegQAAA4AAAAAAAAAAAAAAAAALgIAAGRycy9lMm9Eb2MueG1sUEsBAi0AFAAG&#10;AAgAAAAhAAffXsPaAAAABgEAAA8AAAAAAAAAAAAAAAAArwQAAGRycy9kb3ducmV2LnhtbFBLBQYA&#10;AAAABAAEAPMAAAC2BQAAAAA=&#10;"/>
                  </w:pict>
                </mc:Fallback>
              </mc:AlternateContent>
            </w:r>
            <w:r w:rsidRPr="00C60CBD">
              <w:rPr>
                <w:szCs w:val="20"/>
                <w:u w:val="single"/>
              </w:rPr>
              <w:t>Нет</w:t>
            </w:r>
          </w:p>
        </w:tc>
        <w:tc>
          <w:tcPr>
            <w:tcW w:w="3960" w:type="dxa"/>
          </w:tcPr>
          <w:p w:rsidR="00C60CBD" w:rsidRPr="00C60CBD" w:rsidRDefault="00C60CBD" w:rsidP="00C60CBD">
            <w:pPr>
              <w:widowControl w:val="0"/>
              <w:adjustRightInd w:val="0"/>
              <w:textAlignment w:val="baseline"/>
              <w:rPr>
                <w:szCs w:val="20"/>
              </w:rPr>
            </w:pPr>
            <w:r w:rsidRPr="00C60CBD">
              <w:rPr>
                <w:szCs w:val="20"/>
              </w:rPr>
              <w:t>Если «Да» – приложите копии документов, отражающих суть претензии/иска</w:t>
            </w:r>
          </w:p>
        </w:tc>
      </w:tr>
      <w:tr w:rsidR="00C60CBD" w:rsidRPr="00C60CBD" w:rsidTr="00510350">
        <w:trPr>
          <w:trHeight w:val="880"/>
        </w:trPr>
        <w:tc>
          <w:tcPr>
            <w:tcW w:w="648"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szCs w:val="20"/>
              </w:rPr>
              <w:t>1.10</w:t>
            </w:r>
          </w:p>
        </w:tc>
        <w:tc>
          <w:tcPr>
            <w:tcW w:w="3492" w:type="dxa"/>
          </w:tcPr>
          <w:p w:rsidR="00C60CBD" w:rsidRPr="00C60CBD" w:rsidRDefault="00C60CBD" w:rsidP="00C60CBD">
            <w:pPr>
              <w:widowControl w:val="0"/>
              <w:adjustRightInd w:val="0"/>
              <w:textAlignment w:val="baseline"/>
              <w:rPr>
                <w:szCs w:val="20"/>
              </w:rPr>
            </w:pPr>
            <w:r w:rsidRPr="00C60CBD">
              <w:rPr>
                <w:szCs w:val="20"/>
              </w:rPr>
              <w:t>Наличие разработанного и утвержденного в организации нормативного документа, регламентирующего процесс управления отходами производства и потребления</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75648" behindDoc="0" locked="0" layoutInCell="1" allowOverlap="1" wp14:anchorId="7CFB0ACE" wp14:editId="45DA68D6">
                      <wp:simplePos x="0" y="0"/>
                      <wp:positionH relativeFrom="column">
                        <wp:posOffset>91440</wp:posOffset>
                      </wp:positionH>
                      <wp:positionV relativeFrom="paragraph">
                        <wp:posOffset>194945</wp:posOffset>
                      </wp:positionV>
                      <wp:extent cx="228600" cy="228600"/>
                      <wp:effectExtent l="13335" t="12700" r="5715" b="6350"/>
                      <wp:wrapNone/>
                      <wp:docPr id="23" name="Багетная рамка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23" o:spid="_x0000_s1026" type="#_x0000_t84" style="position:absolute;margin-left:7.2pt;margin-top:15.35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3ueVgIAAHwEAAAOAAAAZHJzL2Uyb0RvYy54bWysVM1u1DAQviPxDpbvNLuhW9qo2araUoRU&#10;oFLhAWZtZ2PwH7Z3s+VU8QKIN6mEuCB4h/SNmDjZZQucEDlYM56Zb34+T45P1lqRlfBBWlPS8d6I&#10;EmGY5dIsSvrm9fmjQ0pCBMNBWSNKei0CPZk+fHDcuELktraKC08QxISicSWtY3RFlgVWCw1hzzph&#10;0FhZryGi6hcZ99AgulZZPhodZI313HnLRAh4e9Yb6TThV5Vg8VVVBRGJKinWFtPp0znvzmx6DMXC&#10;g6slG8qAf6hCgzSYdAt1BhHI0ss/oLRk3gZbxT1mdWarSjKResBuxqPfurmqwYnUCw4nuO2Ywv+D&#10;ZS9Xl55IXtL8MSUGNHLUfm5v2y/t17uP7Y/29u4TubvBi+/tt/aWoBeOrHGhwMgrd+m7poO7sOxd&#10;IMbOajALceq9bWoBHAsdd/7ZvYBOCRhK5s0LyzEhLKNN01tXXneAOBeyTiRdb0kS60gYXub54cEI&#10;qWRoGuQuAxSbYOdDfCasJp1Q0rlYCZXQYXURYiKJD50Cf0tJpRVSvgJFxvkEkXu0wRlxN3ipU6sk&#10;P5dKJcUv5jPlCYaW9Dx9Q3DYdVOGNCU9muSTVMU9W9iFGKXvbxBaRtwSJXVJD7dOUHQjfmo4FgxF&#10;BKl6GUtWZph5N+aerrnl1zhyb/sVwJVFobb+AyUNPv+ShvdL8IIS9dwgbUfj/f1uX5KyP3mSo+J3&#10;LfNdCxiGUCWNlPTiLPY7tnReLmrMNE69G3uKVFcybt5EX9VQLD7xROSwjt0O7erJ69dPY/oTAAD/&#10;/wMAUEsDBBQABgAIAAAAIQAI5joO2gAAAAcBAAAPAAAAZHJzL2Rvd25yZXYueG1sTI7BTsMwEETv&#10;SPyDtUjcqF1oExTiVAiE1FtFQJy3tkkC8TqK3TTt17Oc4Pg0o5lXbmbfi8mNsQukYblQIByZYDtq&#10;NLy/vdzcg4gJyWIfyGk4uQib6vKixMKGI726qU6N4BGKBWpoUxoKKaNpnce4CIMjzj7D6DExjo20&#10;Ix553PfyVqlMeuyIH1oc3FPrzHd98Bo6MzY7I0OWf+F5fX6up+X2Y6f19dX8+AAiuTn9leFXn9Wh&#10;Yqd9OJCNomderbip4U7lIDhfK+a9hizLQVal/O9f/QAAAP//AwBQSwECLQAUAAYACAAAACEAtoM4&#10;kv4AAADhAQAAEwAAAAAAAAAAAAAAAAAAAAAAW0NvbnRlbnRfVHlwZXNdLnhtbFBLAQItABQABgAI&#10;AAAAIQA4/SH/1gAAAJQBAAALAAAAAAAAAAAAAAAAAC8BAABfcmVscy8ucmVsc1BLAQItABQABgAI&#10;AAAAIQAcP3ueVgIAAHwEAAAOAAAAAAAAAAAAAAAAAC4CAABkcnMvZTJvRG9jLnhtbFBLAQItABQA&#10;BgAIAAAAIQAI5joO2gAAAAcBAAAPAAAAAAAAAAAAAAAAALAEAABkcnMvZG93bnJldi54bWxQSwUG&#10;AAAAAAQABADzAAAAtwUAAAAA&#10;"/>
                  </w:pict>
                </mc:Fallback>
              </mc:AlternateContent>
            </w:r>
            <w:r w:rsidRPr="00C60CBD">
              <w:rPr>
                <w:szCs w:val="20"/>
                <w:u w:val="single"/>
              </w:rPr>
              <w:t>Да</w:t>
            </w:r>
          </w:p>
        </w:tc>
        <w:tc>
          <w:tcPr>
            <w:tcW w:w="720" w:type="dxa"/>
            <w:vAlign w:val="center"/>
          </w:tcPr>
          <w:p w:rsidR="00C60CBD" w:rsidRPr="00C60CBD" w:rsidRDefault="00C60CBD" w:rsidP="00C60CBD">
            <w:pPr>
              <w:widowControl w:val="0"/>
              <w:adjustRightInd w:val="0"/>
              <w:spacing w:line="360" w:lineRule="auto"/>
              <w:jc w:val="center"/>
              <w:textAlignment w:val="baseline"/>
              <w:rPr>
                <w:szCs w:val="20"/>
              </w:rPr>
            </w:pPr>
            <w:r w:rsidRPr="00C60CBD">
              <w:rPr>
                <w:noProof/>
                <w:szCs w:val="20"/>
              </w:rPr>
              <mc:AlternateContent>
                <mc:Choice Requires="wps">
                  <w:drawing>
                    <wp:anchor distT="0" distB="0" distL="114300" distR="114300" simplePos="0" relativeHeight="251676672" behindDoc="0" locked="0" layoutInCell="1" allowOverlap="1" wp14:anchorId="66F4B813" wp14:editId="5546A50A">
                      <wp:simplePos x="0" y="0"/>
                      <wp:positionH relativeFrom="column">
                        <wp:posOffset>45720</wp:posOffset>
                      </wp:positionH>
                      <wp:positionV relativeFrom="paragraph">
                        <wp:posOffset>194945</wp:posOffset>
                      </wp:positionV>
                      <wp:extent cx="228600" cy="228600"/>
                      <wp:effectExtent l="5715" t="12700" r="13335" b="6350"/>
                      <wp:wrapNone/>
                      <wp:docPr id="24" name="Багетная рамка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агетная рамка 24" o:spid="_x0000_s1026" type="#_x0000_t84" style="position:absolute;margin-left:3.6pt;margin-top:15.35pt;width:18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nybVgIAAHwEAAAOAAAAZHJzL2Uyb0RvYy54bWysVM1uEzEQviPxDpbvdJNVUtpVN1WVUoRU&#10;oFLhASa2N2vwH7aTTTkhXgDxJpUQFwTvsH0jZr2bkAInxB6sGc/MNz+fZ09ON1qRtfBBWlPS8cGI&#10;EmGY5dIsS/r61cWjI0pCBMNBWSNKeiMCPZ09fHDSuELktraKC08QxISicSWtY3RFlgVWCw3hwDph&#10;0FhZryGi6pcZ99AgulZZPhodZo313HnLRAh4e94b6SzhV5Vg8WVVBRGJKinWFtPp07nozmx2AsXS&#10;g6slG8qAf6hCgzSYdAd1DhHIyss/oLRk3gZbxQNmdWarSjKResBuxqPfurmuwYnUCw4nuN2Ywv+D&#10;ZS/WV55IXtJ8QokBjRy1n9vb9kv79e5j+6O9vftE7j7gxff2W3tL0AtH1rhQYOS1u/Jd08FdWvY2&#10;EGPnNZilOPPeNrUAjoWOO//sXkCnBAwli+a55ZgQVtGm6W0qrztAnAvZJJJudiSJTSQML/P86HCE&#10;VDI0DXKXAYptsPMhPhVWk04o6UKshUrosL4MMZHEh06Bv6Gk0gopX4Mi43yKyD3a4Iy4W7zUqVWS&#10;X0ilkuKXi7nyBENLepG+ITjsuylDmpIeT/NpquKeLexDjNL3NwgtI26JkrqkRzsnKLoRPzEcC4Yi&#10;glS9jCUrM8y8G3NP18LyGxy5t/0K4MqiUFv/npIGn39Jw7sVeEGJemaQtuPxZNLtS1Im08c5Kn7f&#10;sti3gGEIVdJISS/OY79jK+flssZM49S7sWdIdSXj9k30VQ3F4hNPRA7r2O3Qvp68fv00Zj8BAAD/&#10;/wMAUEsDBBQABgAIAAAAIQAH317D2gAAAAYBAAAPAAAAZHJzL2Rvd25yZXYueG1sTI7BTsMwEETv&#10;SPyDtUjcqNMWkipkUyEQEreKgDi79jYJxOvIdtPQr8ec4Dia0ZtXbWc7iIl86B0jLBcZCGLtTM8t&#10;wvvb880GRIiKjRocE8I3BdjWlxeVKo078StNTWxFgnAoFUIX41hKGXRHVoWFG4lTd3Deqpiib6Xx&#10;6pTgdpCrLMulVT2nh06N9NiR/mqOFqHXvt1p6fLiU53vzk/NtHz52CFeX80P9yAizfFvDL/6SR3q&#10;5LR3RzZBDAjFKg0R1lkBItW365T3CHlegKwr+V+//gEAAP//AwBQSwECLQAUAAYACAAAACEAtoM4&#10;kv4AAADhAQAAEwAAAAAAAAAAAAAAAAAAAAAAW0NvbnRlbnRfVHlwZXNdLnhtbFBLAQItABQABgAI&#10;AAAAIQA4/SH/1gAAAJQBAAALAAAAAAAAAAAAAAAAAC8BAABfcmVscy8ucmVsc1BLAQItABQABgAI&#10;AAAAIQBlKnybVgIAAHwEAAAOAAAAAAAAAAAAAAAAAC4CAABkcnMvZTJvRG9jLnhtbFBLAQItABQA&#10;BgAIAAAAIQAH317D2gAAAAYBAAAPAAAAAAAAAAAAAAAAALAEAABkcnMvZG93bnJldi54bWxQSwUG&#10;AAAAAAQABADzAAAAtwUAAAAA&#10;"/>
                  </w:pict>
                </mc:Fallback>
              </mc:AlternateContent>
            </w:r>
            <w:r w:rsidRPr="00C60CBD">
              <w:rPr>
                <w:szCs w:val="20"/>
                <w:u w:val="single"/>
              </w:rPr>
              <w:t>Нет</w:t>
            </w:r>
          </w:p>
        </w:tc>
        <w:tc>
          <w:tcPr>
            <w:tcW w:w="3960" w:type="dxa"/>
          </w:tcPr>
          <w:p w:rsidR="00C60CBD" w:rsidRPr="00C60CBD" w:rsidRDefault="00C60CBD" w:rsidP="00C60CBD">
            <w:pPr>
              <w:widowControl w:val="0"/>
              <w:adjustRightInd w:val="0"/>
              <w:textAlignment w:val="baseline"/>
              <w:rPr>
                <w:szCs w:val="20"/>
              </w:rPr>
            </w:pPr>
            <w:r w:rsidRPr="00C60CBD">
              <w:rPr>
                <w:szCs w:val="20"/>
              </w:rPr>
              <w:t>Если «Да» – приложите копию утвержденного нормативного документа</w:t>
            </w:r>
          </w:p>
        </w:tc>
      </w:tr>
    </w:tbl>
    <w:p w:rsidR="00C60CBD" w:rsidRPr="00C60CBD" w:rsidRDefault="00C60CBD" w:rsidP="00C60CBD">
      <w:pPr>
        <w:widowControl w:val="0"/>
        <w:adjustRightInd w:val="0"/>
        <w:jc w:val="both"/>
        <w:textAlignment w:val="baseline"/>
      </w:pPr>
      <w:r w:rsidRPr="00C60CBD">
        <w:t>Достоверность представленных данных подтверждаем и сообщаем о согласии участвовать в тендере на проведение работ/услуг в соответствии с требованиями промышленной безопасности, охраны труда и окружающей среды</w:t>
      </w:r>
    </w:p>
    <w:p w:rsidR="00C60CBD" w:rsidRPr="00C60CBD" w:rsidRDefault="00C60CBD" w:rsidP="00C60CBD">
      <w:pPr>
        <w:autoSpaceDE w:val="0"/>
        <w:autoSpaceDN w:val="0"/>
        <w:adjustRightInd w:val="0"/>
        <w:jc w:val="both"/>
        <w:rPr>
          <w:b/>
        </w:rPr>
      </w:pPr>
    </w:p>
    <w:p w:rsidR="00C60CBD" w:rsidRPr="00C60CBD" w:rsidRDefault="00C60CBD" w:rsidP="00C60CBD">
      <w:pPr>
        <w:autoSpaceDE w:val="0"/>
        <w:autoSpaceDN w:val="0"/>
        <w:adjustRightInd w:val="0"/>
        <w:jc w:val="both"/>
        <w:rPr>
          <w:b/>
        </w:rPr>
      </w:pPr>
      <w:r w:rsidRPr="00C60CBD">
        <w:rPr>
          <w:b/>
        </w:rPr>
        <w:t>Примечание:</w:t>
      </w:r>
    </w:p>
    <w:p w:rsidR="00C60CBD" w:rsidRPr="00C60CBD" w:rsidRDefault="00C60CBD" w:rsidP="00C60CBD">
      <w:pPr>
        <w:autoSpaceDE w:val="0"/>
        <w:autoSpaceDN w:val="0"/>
        <w:adjustRightInd w:val="0"/>
        <w:jc w:val="both"/>
      </w:pPr>
      <w:r w:rsidRPr="00C60CBD">
        <w:rPr>
          <w:b/>
        </w:rPr>
        <w:t>*</w:t>
      </w:r>
      <w:r w:rsidRPr="00C60CBD">
        <w:rPr>
          <w:b/>
        </w:rPr>
        <w:tab/>
      </w:r>
      <w:r w:rsidRPr="00C60CBD">
        <w:t>Значение коэффициента частоты несчастных случаев за последний год определяется как отношение количества несчастных случаев, связанных с производством, к списочной численности работающих в организации в отчетном периоде в расчете на 1 (одну) тысячу человек:</w:t>
      </w:r>
    </w:p>
    <w:p w:rsidR="00C60CBD" w:rsidRPr="00C60CBD" w:rsidRDefault="00C60CBD" w:rsidP="00C60CBD">
      <w:pPr>
        <w:autoSpaceDE w:val="0"/>
        <w:autoSpaceDN w:val="0"/>
        <w:adjustRightInd w:val="0"/>
        <w:ind w:firstLine="720"/>
        <w:jc w:val="center"/>
        <w:rPr>
          <w:u w:val="single"/>
        </w:rPr>
      </w:pPr>
      <w:r w:rsidRPr="00C60CBD">
        <w:rPr>
          <w:u w:val="single"/>
        </w:rPr>
        <w:t xml:space="preserve">Количество несчастных случаев </w:t>
      </w:r>
      <w:r w:rsidRPr="00C60CBD">
        <w:rPr>
          <w:rFonts w:ascii="Arial" w:hAnsi="Arial" w:cs="Arial"/>
          <w:u w:val="single"/>
        </w:rPr>
        <w:t>·</w:t>
      </w:r>
      <w:r w:rsidRPr="00C60CBD">
        <w:rPr>
          <w:u w:val="single"/>
        </w:rPr>
        <w:t xml:space="preserve"> 1000</w:t>
      </w:r>
    </w:p>
    <w:p w:rsidR="00C60CBD" w:rsidRPr="00C60CBD" w:rsidRDefault="00C60CBD" w:rsidP="00C60CBD">
      <w:pPr>
        <w:widowControl w:val="0"/>
        <w:adjustRightInd w:val="0"/>
        <w:jc w:val="center"/>
        <w:textAlignment w:val="baseline"/>
      </w:pPr>
      <w:r w:rsidRPr="00C60CBD">
        <w:t xml:space="preserve">списочная численность, </w:t>
      </w:r>
      <w:proofErr w:type="gramStart"/>
      <w:r w:rsidRPr="00C60CBD">
        <w:t>работающих</w:t>
      </w:r>
      <w:proofErr w:type="gramEnd"/>
      <w:r w:rsidRPr="00C60CBD">
        <w:t xml:space="preserve"> в отчетном периоде</w:t>
      </w:r>
    </w:p>
    <w:tbl>
      <w:tblPr>
        <w:tblW w:w="9505" w:type="dxa"/>
        <w:tblInd w:w="108" w:type="dxa"/>
        <w:tblLayout w:type="fixed"/>
        <w:tblLook w:val="01E0" w:firstRow="1" w:lastRow="1" w:firstColumn="1" w:lastColumn="1" w:noHBand="0" w:noVBand="0"/>
      </w:tblPr>
      <w:tblGrid>
        <w:gridCol w:w="3060"/>
        <w:gridCol w:w="4140"/>
        <w:gridCol w:w="2305"/>
      </w:tblGrid>
      <w:tr w:rsidR="00C60CBD" w:rsidRPr="00C60CBD" w:rsidTr="00510350">
        <w:trPr>
          <w:trHeight w:val="352"/>
        </w:trPr>
        <w:tc>
          <w:tcPr>
            <w:tcW w:w="3060" w:type="dxa"/>
            <w:vAlign w:val="bottom"/>
          </w:tcPr>
          <w:p w:rsidR="00C60CBD" w:rsidRPr="00C60CBD" w:rsidRDefault="00C60CBD" w:rsidP="00C60CBD">
            <w:pPr>
              <w:widowControl w:val="0"/>
              <w:adjustRightInd w:val="0"/>
              <w:jc w:val="both"/>
              <w:textAlignment w:val="baseline"/>
            </w:pPr>
            <w:r w:rsidRPr="00C60CBD">
              <w:t xml:space="preserve">Должность </w:t>
            </w:r>
          </w:p>
          <w:p w:rsidR="00C60CBD" w:rsidRPr="00C60CBD" w:rsidRDefault="00C60CBD" w:rsidP="00C60CBD">
            <w:pPr>
              <w:widowControl w:val="0"/>
              <w:adjustRightInd w:val="0"/>
              <w:jc w:val="both"/>
              <w:textAlignment w:val="baseline"/>
            </w:pPr>
          </w:p>
        </w:tc>
        <w:tc>
          <w:tcPr>
            <w:tcW w:w="4140" w:type="dxa"/>
            <w:vAlign w:val="bottom"/>
          </w:tcPr>
          <w:p w:rsidR="00C60CBD" w:rsidRPr="00C60CBD" w:rsidRDefault="00C60CBD" w:rsidP="00C60CBD">
            <w:pPr>
              <w:widowControl w:val="0"/>
              <w:adjustRightInd w:val="0"/>
              <w:jc w:val="center"/>
              <w:textAlignment w:val="baseline"/>
            </w:pPr>
          </w:p>
          <w:p w:rsidR="00C60CBD" w:rsidRPr="00C60CBD" w:rsidRDefault="00C60CBD" w:rsidP="00C60CBD">
            <w:pPr>
              <w:widowControl w:val="0"/>
              <w:adjustRightInd w:val="0"/>
              <w:jc w:val="center"/>
              <w:textAlignment w:val="baseline"/>
            </w:pPr>
            <w:r w:rsidRPr="00C60CBD">
              <w:t>________________</w:t>
            </w:r>
          </w:p>
          <w:p w:rsidR="00C60CBD" w:rsidRPr="00C60CBD" w:rsidRDefault="00C60CBD" w:rsidP="00C60CBD">
            <w:pPr>
              <w:widowControl w:val="0"/>
              <w:adjustRightInd w:val="0"/>
              <w:jc w:val="center"/>
              <w:textAlignment w:val="baseline"/>
            </w:pPr>
            <w:r w:rsidRPr="00C60CBD">
              <w:t>(подпись)</w:t>
            </w:r>
          </w:p>
        </w:tc>
        <w:tc>
          <w:tcPr>
            <w:tcW w:w="2305" w:type="dxa"/>
            <w:vAlign w:val="bottom"/>
          </w:tcPr>
          <w:p w:rsidR="00C60CBD" w:rsidRPr="00C60CBD" w:rsidRDefault="00C60CBD" w:rsidP="00C60CBD">
            <w:pPr>
              <w:widowControl w:val="0"/>
              <w:adjustRightInd w:val="0"/>
              <w:jc w:val="both"/>
              <w:textAlignment w:val="baseline"/>
            </w:pPr>
          </w:p>
          <w:p w:rsidR="00C60CBD" w:rsidRPr="00C60CBD" w:rsidRDefault="00C60CBD" w:rsidP="00C60CBD">
            <w:pPr>
              <w:widowControl w:val="0"/>
              <w:adjustRightInd w:val="0"/>
              <w:jc w:val="both"/>
              <w:textAlignment w:val="baseline"/>
              <w:rPr>
                <w:lang w:val="en-US"/>
              </w:rPr>
            </w:pPr>
            <w:r w:rsidRPr="00C60CBD">
              <w:t>______________</w:t>
            </w:r>
          </w:p>
          <w:p w:rsidR="00C60CBD" w:rsidRPr="00C60CBD" w:rsidRDefault="00C60CBD" w:rsidP="00C60CBD">
            <w:pPr>
              <w:widowControl w:val="0"/>
              <w:adjustRightInd w:val="0"/>
              <w:jc w:val="center"/>
              <w:textAlignment w:val="baseline"/>
            </w:pPr>
            <w:r w:rsidRPr="00C60CBD">
              <w:rPr>
                <w:lang w:val="en-US"/>
              </w:rPr>
              <w:t>(</w:t>
            </w:r>
            <w:r w:rsidRPr="00C60CBD">
              <w:t>Ф.И.О.)</w:t>
            </w:r>
          </w:p>
        </w:tc>
      </w:tr>
      <w:tr w:rsidR="00C60CBD" w:rsidRPr="00C60CBD" w:rsidTr="00510350">
        <w:trPr>
          <w:trHeight w:val="352"/>
        </w:trPr>
        <w:tc>
          <w:tcPr>
            <w:tcW w:w="3060" w:type="dxa"/>
            <w:vAlign w:val="bottom"/>
          </w:tcPr>
          <w:p w:rsidR="00C60CBD" w:rsidRPr="00C60CBD" w:rsidRDefault="00C60CBD" w:rsidP="00C60CBD">
            <w:pPr>
              <w:widowControl w:val="0"/>
              <w:adjustRightInd w:val="0"/>
              <w:jc w:val="both"/>
              <w:textAlignment w:val="baseline"/>
            </w:pPr>
            <w:r w:rsidRPr="00C60CBD">
              <w:t>____________________</w:t>
            </w:r>
          </w:p>
          <w:p w:rsidR="00C60CBD" w:rsidRPr="00C60CBD" w:rsidRDefault="00C60CBD" w:rsidP="00C60CBD">
            <w:pPr>
              <w:widowControl w:val="0"/>
              <w:adjustRightInd w:val="0"/>
              <w:jc w:val="center"/>
              <w:textAlignment w:val="baseline"/>
            </w:pPr>
            <w:r w:rsidRPr="00C60CBD">
              <w:t>(дата)</w:t>
            </w:r>
          </w:p>
        </w:tc>
        <w:tc>
          <w:tcPr>
            <w:tcW w:w="4140" w:type="dxa"/>
            <w:vAlign w:val="bottom"/>
          </w:tcPr>
          <w:p w:rsidR="00C60CBD" w:rsidRPr="00C60CBD" w:rsidRDefault="00C60CBD" w:rsidP="00C60CBD">
            <w:pPr>
              <w:widowControl w:val="0"/>
              <w:adjustRightInd w:val="0"/>
              <w:jc w:val="center"/>
              <w:textAlignment w:val="baseline"/>
            </w:pPr>
          </w:p>
        </w:tc>
        <w:tc>
          <w:tcPr>
            <w:tcW w:w="2305" w:type="dxa"/>
            <w:vAlign w:val="bottom"/>
          </w:tcPr>
          <w:p w:rsidR="00C60CBD" w:rsidRPr="00C60CBD" w:rsidRDefault="00C60CBD" w:rsidP="00C60CBD">
            <w:pPr>
              <w:widowControl w:val="0"/>
              <w:adjustRightInd w:val="0"/>
              <w:jc w:val="center"/>
              <w:textAlignment w:val="baseline"/>
            </w:pPr>
            <w:r w:rsidRPr="00C60CBD">
              <w:t>М.П.</w:t>
            </w:r>
          </w:p>
        </w:tc>
      </w:tr>
    </w:tbl>
    <w:p w:rsidR="00C60CBD" w:rsidRPr="00C60CBD" w:rsidRDefault="00C60CBD" w:rsidP="00C60CBD">
      <w:pPr>
        <w:jc w:val="both"/>
      </w:pPr>
    </w:p>
    <w:p w:rsidR="00C60CBD" w:rsidRPr="00C60CBD" w:rsidRDefault="00C60CBD" w:rsidP="00C60CBD">
      <w:pPr>
        <w:spacing w:after="200" w:line="276" w:lineRule="auto"/>
      </w:pPr>
      <w:r w:rsidRPr="00C60CBD">
        <w:br w:type="page"/>
      </w:r>
    </w:p>
    <w:p w:rsidR="00CF1507" w:rsidRDefault="00CF1507" w:rsidP="00437920">
      <w:pPr>
        <w:jc w:val="right"/>
        <w:rPr>
          <w:b/>
        </w:rPr>
      </w:pPr>
    </w:p>
    <w:p w:rsidR="000F2944" w:rsidRPr="000F2944" w:rsidRDefault="000F2944" w:rsidP="000F2944">
      <w:pPr>
        <w:pStyle w:val="1"/>
        <w:rPr>
          <w:rFonts w:ascii="Times New Roman" w:hAnsi="Times New Roman" w:cs="Times New Roman"/>
          <w:color w:val="auto"/>
        </w:rPr>
      </w:pPr>
      <w:bookmarkStart w:id="122" w:name="_Toc445905472"/>
      <w:bookmarkStart w:id="123" w:name="_Toc411326927"/>
      <w:bookmarkStart w:id="124" w:name="_Toc411326998"/>
      <w:r w:rsidRPr="000F2944">
        <w:rPr>
          <w:rFonts w:ascii="Times New Roman" w:hAnsi="Times New Roman" w:cs="Times New Roman"/>
          <w:color w:val="auto"/>
        </w:rPr>
        <w:t xml:space="preserve">Приложение № </w:t>
      </w:r>
      <w:r w:rsidR="00DF64A2">
        <w:rPr>
          <w:rFonts w:ascii="Times New Roman" w:hAnsi="Times New Roman" w:cs="Times New Roman"/>
          <w:color w:val="auto"/>
        </w:rPr>
        <w:t>9</w:t>
      </w:r>
      <w:r w:rsidRPr="000F2944">
        <w:rPr>
          <w:rFonts w:ascii="Times New Roman" w:hAnsi="Times New Roman" w:cs="Times New Roman"/>
          <w:color w:val="auto"/>
        </w:rPr>
        <w:t>. Форма технического предложения в виде согласия с техническим заданием и проектом договора.</w:t>
      </w:r>
      <w:bookmarkEnd w:id="122"/>
    </w:p>
    <w:p w:rsidR="000F2944" w:rsidRPr="000F2944" w:rsidRDefault="000F2944" w:rsidP="000F2944">
      <w:pPr>
        <w:pBdr>
          <w:top w:val="single" w:sz="4" w:space="1" w:color="auto"/>
        </w:pBdr>
        <w:shd w:val="clear" w:color="auto" w:fill="E0E0E0"/>
        <w:kinsoku w:val="0"/>
        <w:overflowPunct w:val="0"/>
        <w:autoSpaceDE w:val="0"/>
        <w:autoSpaceDN w:val="0"/>
        <w:spacing w:before="120"/>
        <w:ind w:right="21"/>
        <w:jc w:val="center"/>
        <w:rPr>
          <w:b/>
          <w:bCs/>
          <w:color w:val="000000"/>
          <w:spacing w:val="36"/>
        </w:rPr>
      </w:pPr>
      <w:r w:rsidRPr="000F2944">
        <w:rPr>
          <w:b/>
          <w:bCs/>
          <w:color w:val="000000"/>
          <w:spacing w:val="36"/>
        </w:rPr>
        <w:t>начало формы</w:t>
      </w:r>
    </w:p>
    <w:p w:rsidR="000F2944" w:rsidRPr="000F2944" w:rsidRDefault="000F2944" w:rsidP="000F2944">
      <w:pPr>
        <w:kinsoku w:val="0"/>
        <w:overflowPunct w:val="0"/>
        <w:autoSpaceDE w:val="0"/>
        <w:autoSpaceDN w:val="0"/>
        <w:spacing w:before="120"/>
        <w:rPr>
          <w:sz w:val="28"/>
          <w:szCs w:val="28"/>
        </w:rPr>
      </w:pPr>
    </w:p>
    <w:p w:rsidR="000F2944" w:rsidRPr="000F2944" w:rsidRDefault="000F2944" w:rsidP="000F2944">
      <w:pPr>
        <w:kinsoku w:val="0"/>
        <w:overflowPunct w:val="0"/>
        <w:autoSpaceDE w:val="0"/>
        <w:autoSpaceDN w:val="0"/>
        <w:spacing w:line="288" w:lineRule="auto"/>
        <w:ind w:firstLine="567"/>
        <w:jc w:val="both"/>
        <w:rPr>
          <w:sz w:val="28"/>
          <w:szCs w:val="28"/>
        </w:rPr>
      </w:pPr>
      <w:r w:rsidRPr="000F2944">
        <w:rPr>
          <w:sz w:val="28"/>
          <w:szCs w:val="28"/>
        </w:rPr>
        <w:t>Наименование участника: __________________________</w:t>
      </w:r>
    </w:p>
    <w:p w:rsidR="000F2944" w:rsidRPr="000F2944" w:rsidRDefault="000F2944" w:rsidP="000F2944">
      <w:pPr>
        <w:kinsoku w:val="0"/>
        <w:overflowPunct w:val="0"/>
        <w:autoSpaceDE w:val="0"/>
        <w:autoSpaceDN w:val="0"/>
        <w:spacing w:line="288" w:lineRule="auto"/>
        <w:ind w:firstLine="567"/>
        <w:jc w:val="both"/>
        <w:rPr>
          <w:sz w:val="28"/>
          <w:szCs w:val="28"/>
        </w:rPr>
      </w:pPr>
      <w:r w:rsidRPr="000F2944">
        <w:rPr>
          <w:sz w:val="28"/>
          <w:szCs w:val="28"/>
        </w:rPr>
        <w:t>ИНН (или иной идентификационный номер) участника: __________________</w:t>
      </w:r>
    </w:p>
    <w:p w:rsidR="000F2944" w:rsidRPr="000F2944" w:rsidRDefault="000F2944" w:rsidP="000F2944">
      <w:pPr>
        <w:keepNext/>
        <w:suppressAutoHyphens/>
        <w:kinsoku w:val="0"/>
        <w:overflowPunct w:val="0"/>
        <w:autoSpaceDE w:val="0"/>
        <w:autoSpaceDN w:val="0"/>
        <w:spacing w:before="360" w:after="120"/>
        <w:jc w:val="center"/>
        <w:rPr>
          <w:b/>
          <w:caps/>
        </w:rPr>
      </w:pPr>
      <w:r w:rsidRPr="000F2944">
        <w:rPr>
          <w:b/>
          <w:caps/>
        </w:rPr>
        <w:t>Техническое предложение</w:t>
      </w:r>
    </w:p>
    <w:p w:rsidR="000F2944" w:rsidRPr="000F2944" w:rsidRDefault="000F2944" w:rsidP="000F2944">
      <w:pPr>
        <w:kinsoku w:val="0"/>
        <w:overflowPunct w:val="0"/>
        <w:autoSpaceDE w:val="0"/>
        <w:autoSpaceDN w:val="0"/>
        <w:spacing w:line="288" w:lineRule="auto"/>
        <w:ind w:firstLine="567"/>
        <w:jc w:val="both"/>
        <w:rPr>
          <w:sz w:val="28"/>
          <w:szCs w:val="28"/>
        </w:rPr>
      </w:pPr>
    </w:p>
    <w:p w:rsidR="000F2944" w:rsidRPr="000F2944" w:rsidRDefault="000F2944" w:rsidP="000F2944">
      <w:pPr>
        <w:tabs>
          <w:tab w:val="right" w:pos="9899"/>
        </w:tabs>
        <w:kinsoku w:val="0"/>
        <w:overflowPunct w:val="0"/>
        <w:autoSpaceDE w:val="0"/>
        <w:autoSpaceDN w:val="0"/>
        <w:spacing w:line="288" w:lineRule="auto"/>
        <w:jc w:val="both"/>
        <w:rPr>
          <w:sz w:val="28"/>
          <w:szCs w:val="28"/>
        </w:rPr>
      </w:pPr>
      <w:r w:rsidRPr="000F2944">
        <w:rPr>
          <w:sz w:val="28"/>
          <w:szCs w:val="28"/>
        </w:rPr>
        <w:t xml:space="preserve"> «_____»_______________ года</w:t>
      </w:r>
      <w:r w:rsidRPr="000F2944">
        <w:rPr>
          <w:sz w:val="28"/>
          <w:szCs w:val="28"/>
        </w:rPr>
        <w:tab/>
      </w:r>
      <w:r w:rsidRPr="000F2944">
        <w:rPr>
          <w:b/>
          <w:sz w:val="28"/>
          <w:szCs w:val="28"/>
        </w:rPr>
        <w:t>№ </w:t>
      </w:r>
      <w:r w:rsidRPr="000F2944">
        <w:rPr>
          <w:sz w:val="28"/>
          <w:szCs w:val="28"/>
        </w:rPr>
        <w:t>________________</w:t>
      </w:r>
    </w:p>
    <w:p w:rsidR="000F2944" w:rsidRPr="000F2944" w:rsidRDefault="000F2944" w:rsidP="000F2944">
      <w:pPr>
        <w:kinsoku w:val="0"/>
        <w:overflowPunct w:val="0"/>
        <w:autoSpaceDE w:val="0"/>
        <w:autoSpaceDN w:val="0"/>
        <w:spacing w:line="288" w:lineRule="auto"/>
        <w:jc w:val="both"/>
        <w:rPr>
          <w:sz w:val="28"/>
          <w:szCs w:val="28"/>
        </w:rPr>
      </w:pPr>
    </w:p>
    <w:p w:rsidR="000F2944" w:rsidRPr="000F2944" w:rsidRDefault="000F2944" w:rsidP="000F2944">
      <w:pPr>
        <w:kinsoku w:val="0"/>
        <w:overflowPunct w:val="0"/>
        <w:autoSpaceDE w:val="0"/>
        <w:autoSpaceDN w:val="0"/>
        <w:spacing w:line="288" w:lineRule="auto"/>
        <w:ind w:firstLine="567"/>
        <w:jc w:val="both"/>
        <w:rPr>
          <w:sz w:val="28"/>
          <w:szCs w:val="28"/>
        </w:rPr>
      </w:pPr>
      <w:r w:rsidRPr="000F2944">
        <w:rPr>
          <w:sz w:val="28"/>
          <w:szCs w:val="28"/>
        </w:rPr>
        <w:t xml:space="preserve">Изучив </w:t>
      </w:r>
      <w:r w:rsidR="00636620">
        <w:rPr>
          <w:sz w:val="28"/>
          <w:szCs w:val="28"/>
        </w:rPr>
        <w:t>тендерную документацию по проведению тендера № ____ по предмету: _________________________</w:t>
      </w:r>
      <w:r w:rsidRPr="000F2944">
        <w:rPr>
          <w:sz w:val="28"/>
          <w:szCs w:val="28"/>
        </w:rPr>
        <w:t xml:space="preserve">, и принимая установленные в </w:t>
      </w:r>
      <w:r w:rsidR="00636620">
        <w:rPr>
          <w:sz w:val="28"/>
          <w:szCs w:val="28"/>
        </w:rPr>
        <w:t>ней</w:t>
      </w:r>
      <w:r w:rsidRPr="000F2944">
        <w:rPr>
          <w:sz w:val="28"/>
          <w:szCs w:val="28"/>
        </w:rPr>
        <w:t xml:space="preserve"> требования и условия,</w:t>
      </w:r>
    </w:p>
    <w:p w:rsidR="000F2944" w:rsidRPr="000F2944" w:rsidRDefault="000F2944" w:rsidP="000F2944">
      <w:pPr>
        <w:kinsoku w:val="0"/>
        <w:overflowPunct w:val="0"/>
        <w:autoSpaceDE w:val="0"/>
        <w:autoSpaceDN w:val="0"/>
        <w:spacing w:line="288" w:lineRule="auto"/>
        <w:jc w:val="both"/>
        <w:rPr>
          <w:sz w:val="28"/>
          <w:szCs w:val="28"/>
        </w:rPr>
      </w:pPr>
      <w:r w:rsidRPr="000F2944">
        <w:rPr>
          <w:sz w:val="28"/>
          <w:szCs w:val="28"/>
        </w:rPr>
        <w:t>______________________________________________________________________,</w:t>
      </w:r>
    </w:p>
    <w:p w:rsidR="000F2944" w:rsidRPr="000F2944" w:rsidRDefault="000F2944" w:rsidP="000F2944">
      <w:pPr>
        <w:kinsoku w:val="0"/>
        <w:overflowPunct w:val="0"/>
        <w:autoSpaceDE w:val="0"/>
        <w:autoSpaceDN w:val="0"/>
        <w:spacing w:line="288" w:lineRule="auto"/>
        <w:jc w:val="center"/>
        <w:rPr>
          <w:sz w:val="28"/>
          <w:szCs w:val="28"/>
          <w:vertAlign w:val="superscript"/>
        </w:rPr>
      </w:pPr>
      <w:r w:rsidRPr="000F2944">
        <w:rPr>
          <w:sz w:val="28"/>
          <w:szCs w:val="28"/>
          <w:vertAlign w:val="superscript"/>
        </w:rPr>
        <w:t>(полное наименование участника с указанием организационно-правовой формы)</w:t>
      </w:r>
    </w:p>
    <w:p w:rsidR="000F2944" w:rsidRPr="000F2944" w:rsidRDefault="000F2944" w:rsidP="000F2944">
      <w:pPr>
        <w:kinsoku w:val="0"/>
        <w:overflowPunct w:val="0"/>
        <w:autoSpaceDE w:val="0"/>
        <w:autoSpaceDN w:val="0"/>
        <w:spacing w:line="288" w:lineRule="auto"/>
        <w:jc w:val="both"/>
        <w:rPr>
          <w:sz w:val="28"/>
          <w:szCs w:val="28"/>
        </w:rPr>
      </w:pPr>
      <w:proofErr w:type="gramStart"/>
      <w:r w:rsidRPr="000F2944">
        <w:rPr>
          <w:sz w:val="28"/>
          <w:szCs w:val="28"/>
        </w:rPr>
        <w:t>расположенное</w:t>
      </w:r>
      <w:proofErr w:type="gramEnd"/>
      <w:r w:rsidRPr="000F2944">
        <w:rPr>
          <w:sz w:val="28"/>
          <w:szCs w:val="28"/>
        </w:rPr>
        <w:t xml:space="preserve"> по адресу</w:t>
      </w:r>
    </w:p>
    <w:p w:rsidR="000F2944" w:rsidRPr="000F2944" w:rsidRDefault="000F2944" w:rsidP="000F2944">
      <w:pPr>
        <w:kinsoku w:val="0"/>
        <w:overflowPunct w:val="0"/>
        <w:autoSpaceDE w:val="0"/>
        <w:autoSpaceDN w:val="0"/>
        <w:spacing w:line="288" w:lineRule="auto"/>
        <w:jc w:val="both"/>
        <w:rPr>
          <w:sz w:val="28"/>
          <w:szCs w:val="28"/>
        </w:rPr>
      </w:pPr>
      <w:r w:rsidRPr="000F2944">
        <w:rPr>
          <w:sz w:val="28"/>
          <w:szCs w:val="28"/>
        </w:rPr>
        <w:t>______________________________________________________________________,</w:t>
      </w:r>
    </w:p>
    <w:p w:rsidR="000F2944" w:rsidRPr="000F2944" w:rsidRDefault="000F2944" w:rsidP="000F2944">
      <w:pPr>
        <w:kinsoku w:val="0"/>
        <w:overflowPunct w:val="0"/>
        <w:autoSpaceDE w:val="0"/>
        <w:autoSpaceDN w:val="0"/>
        <w:spacing w:line="288" w:lineRule="auto"/>
        <w:jc w:val="center"/>
        <w:rPr>
          <w:sz w:val="28"/>
          <w:szCs w:val="28"/>
          <w:vertAlign w:val="superscript"/>
        </w:rPr>
      </w:pPr>
      <w:r w:rsidRPr="000F2944">
        <w:rPr>
          <w:sz w:val="28"/>
          <w:szCs w:val="28"/>
          <w:vertAlign w:val="superscript"/>
        </w:rPr>
        <w:t>(почтовый адрес участника закупки)</w:t>
      </w:r>
    </w:p>
    <w:p w:rsidR="000F2944" w:rsidRPr="000F2944" w:rsidRDefault="000F2944" w:rsidP="000F2944">
      <w:pPr>
        <w:kinsoku w:val="0"/>
        <w:overflowPunct w:val="0"/>
        <w:autoSpaceDE w:val="0"/>
        <w:autoSpaceDN w:val="0"/>
        <w:spacing w:line="288" w:lineRule="auto"/>
        <w:jc w:val="both"/>
        <w:rPr>
          <w:sz w:val="28"/>
          <w:szCs w:val="28"/>
        </w:rPr>
      </w:pPr>
      <w:r w:rsidRPr="000F2944">
        <w:rPr>
          <w:sz w:val="28"/>
          <w:szCs w:val="28"/>
        </w:rPr>
        <w:t>полностью согласн</w:t>
      </w:r>
      <w:r w:rsidR="0004575B">
        <w:rPr>
          <w:sz w:val="28"/>
          <w:szCs w:val="28"/>
        </w:rPr>
        <w:t>о</w:t>
      </w:r>
      <w:r w:rsidRPr="000F2944">
        <w:rPr>
          <w:sz w:val="28"/>
          <w:szCs w:val="28"/>
        </w:rPr>
        <w:t xml:space="preserve"> с техническим заданием заказчика и готов заключить договор </w:t>
      </w:r>
      <w:proofErr w:type="gramStart"/>
      <w:r w:rsidRPr="000F2944">
        <w:rPr>
          <w:sz w:val="28"/>
          <w:szCs w:val="28"/>
        </w:rPr>
        <w:t>на</w:t>
      </w:r>
      <w:proofErr w:type="gramEnd"/>
      <w:r w:rsidRPr="000F2944">
        <w:rPr>
          <w:sz w:val="28"/>
          <w:szCs w:val="28"/>
        </w:rPr>
        <w:t xml:space="preserve"> </w:t>
      </w:r>
      <w:r w:rsidR="00F722E0">
        <w:rPr>
          <w:sz w:val="28"/>
          <w:szCs w:val="28"/>
        </w:rPr>
        <w:t>_____________________________</w:t>
      </w:r>
      <w:r w:rsidRPr="000F2944">
        <w:rPr>
          <w:sz w:val="28"/>
          <w:szCs w:val="28"/>
        </w:rPr>
        <w:t xml:space="preserve"> </w:t>
      </w:r>
      <w:proofErr w:type="gramStart"/>
      <w:r w:rsidRPr="000F2944">
        <w:rPr>
          <w:sz w:val="28"/>
          <w:szCs w:val="28"/>
        </w:rPr>
        <w:t>в</w:t>
      </w:r>
      <w:proofErr w:type="gramEnd"/>
      <w:r w:rsidRPr="000F2944">
        <w:rPr>
          <w:sz w:val="28"/>
          <w:szCs w:val="28"/>
        </w:rPr>
        <w:t xml:space="preserve"> соответствии с проектом договора заказчика, техническим заданием и требованиями вышеуказанн</w:t>
      </w:r>
      <w:r w:rsidR="00640EB9">
        <w:rPr>
          <w:sz w:val="28"/>
          <w:szCs w:val="28"/>
        </w:rPr>
        <w:t>ой</w:t>
      </w:r>
      <w:r w:rsidRPr="000F2944">
        <w:rPr>
          <w:sz w:val="28"/>
          <w:szCs w:val="28"/>
        </w:rPr>
        <w:t xml:space="preserve"> </w:t>
      </w:r>
      <w:r w:rsidR="00640EB9">
        <w:rPr>
          <w:sz w:val="28"/>
          <w:szCs w:val="28"/>
        </w:rPr>
        <w:t>документации</w:t>
      </w:r>
      <w:r w:rsidRPr="000F2944">
        <w:rPr>
          <w:sz w:val="28"/>
          <w:szCs w:val="28"/>
        </w:rPr>
        <w:t xml:space="preserve">. </w:t>
      </w:r>
    </w:p>
    <w:p w:rsidR="000F2944" w:rsidRPr="000F2944" w:rsidRDefault="000F2944" w:rsidP="000F2944">
      <w:pPr>
        <w:keepNext/>
        <w:kinsoku w:val="0"/>
        <w:overflowPunct w:val="0"/>
        <w:autoSpaceDE w:val="0"/>
        <w:autoSpaceDN w:val="0"/>
        <w:spacing w:before="120"/>
        <w:ind w:right="253"/>
      </w:pPr>
      <w:r w:rsidRPr="000F2944">
        <w:t>________________      _____________________                       _____________________________</w:t>
      </w:r>
    </w:p>
    <w:p w:rsidR="000F2944" w:rsidRPr="000F2944" w:rsidRDefault="000F2944" w:rsidP="000F2944">
      <w:pPr>
        <w:keepNext/>
        <w:kinsoku w:val="0"/>
        <w:overflowPunct w:val="0"/>
        <w:autoSpaceDE w:val="0"/>
        <w:autoSpaceDN w:val="0"/>
        <w:ind w:right="253"/>
        <w:rPr>
          <w:vertAlign w:val="superscript"/>
        </w:rPr>
      </w:pPr>
      <w:r w:rsidRPr="000F2944">
        <w:rPr>
          <w:vertAlign w:val="superscript"/>
        </w:rPr>
        <w:t xml:space="preserve">              должность                                              (подпись, М.П.) </w:t>
      </w:r>
      <w:r w:rsidRPr="000F2944">
        <w:rPr>
          <w:vertAlign w:val="superscript"/>
        </w:rPr>
        <w:tab/>
      </w:r>
      <w:r w:rsidRPr="000F2944">
        <w:rPr>
          <w:vertAlign w:val="superscript"/>
        </w:rPr>
        <w:tab/>
      </w:r>
      <w:r w:rsidRPr="000F2944">
        <w:rPr>
          <w:vertAlign w:val="superscript"/>
        </w:rPr>
        <w:tab/>
        <w:t xml:space="preserve">(фамилия, имя, отчество </w:t>
      </w:r>
      <w:proofErr w:type="gramStart"/>
      <w:r w:rsidRPr="000F2944">
        <w:rPr>
          <w:vertAlign w:val="superscript"/>
        </w:rPr>
        <w:t>подписавшего</w:t>
      </w:r>
      <w:proofErr w:type="gramEnd"/>
      <w:r w:rsidRPr="000F2944">
        <w:rPr>
          <w:vertAlign w:val="superscript"/>
        </w:rPr>
        <w:t>)</w:t>
      </w:r>
    </w:p>
    <w:p w:rsidR="000F2944" w:rsidRPr="000F2944" w:rsidRDefault="000F2944" w:rsidP="000F2944">
      <w:pPr>
        <w:keepNext/>
        <w:kinsoku w:val="0"/>
        <w:overflowPunct w:val="0"/>
        <w:autoSpaceDE w:val="0"/>
        <w:autoSpaceDN w:val="0"/>
        <w:ind w:right="253"/>
        <w:rPr>
          <w:vertAlign w:val="superscript"/>
        </w:rPr>
      </w:pPr>
    </w:p>
    <w:p w:rsidR="000F2944" w:rsidRPr="000F2944" w:rsidRDefault="000F2944" w:rsidP="000F2944">
      <w:pPr>
        <w:pBdr>
          <w:bottom w:val="single" w:sz="4" w:space="1" w:color="auto"/>
        </w:pBdr>
        <w:shd w:val="clear" w:color="auto" w:fill="E0E0E0"/>
        <w:kinsoku w:val="0"/>
        <w:overflowPunct w:val="0"/>
        <w:autoSpaceDE w:val="0"/>
        <w:autoSpaceDN w:val="0"/>
        <w:spacing w:before="120"/>
        <w:ind w:right="21"/>
        <w:jc w:val="center"/>
        <w:rPr>
          <w:b/>
          <w:bCs/>
          <w:color w:val="000000"/>
          <w:spacing w:val="36"/>
        </w:rPr>
      </w:pPr>
      <w:r w:rsidRPr="000F2944">
        <w:rPr>
          <w:b/>
          <w:bCs/>
          <w:color w:val="000000"/>
          <w:spacing w:val="36"/>
        </w:rPr>
        <w:t>конец формы</w:t>
      </w:r>
    </w:p>
    <w:p w:rsidR="000F2944" w:rsidRPr="000F2944" w:rsidRDefault="000F2944" w:rsidP="000F2944">
      <w:pPr>
        <w:keepNext/>
        <w:numPr>
          <w:ilvl w:val="2"/>
          <w:numId w:val="0"/>
        </w:numPr>
        <w:tabs>
          <w:tab w:val="left" w:pos="1701"/>
          <w:tab w:val="num" w:pos="1843"/>
        </w:tabs>
        <w:kinsoku w:val="0"/>
        <w:overflowPunct w:val="0"/>
        <w:autoSpaceDE w:val="0"/>
        <w:autoSpaceDN w:val="0"/>
        <w:spacing w:before="360" w:after="120" w:line="288" w:lineRule="auto"/>
        <w:ind w:left="142"/>
        <w:jc w:val="both"/>
        <w:outlineLvl w:val="2"/>
        <w:rPr>
          <w:b/>
          <w:sz w:val="28"/>
          <w:szCs w:val="28"/>
        </w:rPr>
        <w:sectPr w:rsidR="000F2944" w:rsidRPr="000F2944" w:rsidSect="00532299">
          <w:pgSz w:w="11906" w:h="16838" w:code="9"/>
          <w:pgMar w:top="567" w:right="567" w:bottom="567" w:left="1077" w:header="680" w:footer="737" w:gutter="0"/>
          <w:cols w:space="708"/>
          <w:titlePg/>
          <w:docGrid w:linePitch="360"/>
        </w:sectPr>
      </w:pPr>
    </w:p>
    <w:p w:rsidR="000F2944" w:rsidRPr="000F2944" w:rsidRDefault="000F2944" w:rsidP="000F2944">
      <w:pPr>
        <w:autoSpaceDE w:val="0"/>
        <w:autoSpaceDN w:val="0"/>
        <w:adjustRightInd w:val="0"/>
        <w:rPr>
          <w:rFonts w:eastAsia="Calibri"/>
          <w:color w:val="000000"/>
          <w:sz w:val="23"/>
          <w:szCs w:val="23"/>
        </w:rPr>
      </w:pPr>
    </w:p>
    <w:p w:rsidR="000F2944" w:rsidRPr="000F2944" w:rsidRDefault="000F2944" w:rsidP="000F2944">
      <w:pPr>
        <w:autoSpaceDE w:val="0"/>
        <w:autoSpaceDN w:val="0"/>
        <w:adjustRightInd w:val="0"/>
        <w:rPr>
          <w:rFonts w:eastAsia="Calibri"/>
          <w:color w:val="000000"/>
          <w:sz w:val="23"/>
          <w:szCs w:val="23"/>
        </w:rPr>
      </w:pPr>
    </w:p>
    <w:p w:rsidR="00437920" w:rsidRPr="00F12131" w:rsidRDefault="00437920" w:rsidP="00F12131">
      <w:pPr>
        <w:pStyle w:val="1"/>
        <w:spacing w:before="0"/>
        <w:rPr>
          <w:rFonts w:ascii="Times New Roman" w:hAnsi="Times New Roman" w:cs="Times New Roman"/>
          <w:color w:val="auto"/>
        </w:rPr>
      </w:pPr>
      <w:bookmarkStart w:id="125" w:name="_Toc445905473"/>
      <w:r w:rsidRPr="00F12131">
        <w:rPr>
          <w:rFonts w:ascii="Times New Roman" w:hAnsi="Times New Roman" w:cs="Times New Roman"/>
          <w:color w:val="auto"/>
        </w:rPr>
        <w:t xml:space="preserve">Приложение № </w:t>
      </w:r>
      <w:r w:rsidR="00DF64A2">
        <w:rPr>
          <w:rFonts w:ascii="Times New Roman" w:hAnsi="Times New Roman" w:cs="Times New Roman"/>
          <w:color w:val="auto"/>
        </w:rPr>
        <w:t>10</w:t>
      </w:r>
      <w:r w:rsidR="00555B37" w:rsidRPr="00F12131">
        <w:rPr>
          <w:rFonts w:ascii="Times New Roman" w:hAnsi="Times New Roman" w:cs="Times New Roman"/>
          <w:color w:val="auto"/>
        </w:rPr>
        <w:t xml:space="preserve">: </w:t>
      </w:r>
      <w:r w:rsidR="00F12131" w:rsidRPr="00F12131">
        <w:rPr>
          <w:rFonts w:ascii="Times New Roman" w:hAnsi="Times New Roman" w:cs="Times New Roman"/>
          <w:color w:val="auto"/>
        </w:rPr>
        <w:t>Т</w:t>
      </w:r>
      <w:r w:rsidR="00FC62A1" w:rsidRPr="00F12131">
        <w:rPr>
          <w:rFonts w:ascii="Times New Roman" w:hAnsi="Times New Roman" w:cs="Times New Roman"/>
          <w:color w:val="auto"/>
        </w:rPr>
        <w:t>итульный лист тендерного предложения</w:t>
      </w:r>
      <w:bookmarkEnd w:id="123"/>
      <w:bookmarkEnd w:id="124"/>
      <w:bookmarkEnd w:id="125"/>
    </w:p>
    <w:p w:rsidR="00437920" w:rsidRDefault="00437920" w:rsidP="00437920">
      <w:pPr>
        <w:jc w:val="right"/>
      </w:pPr>
    </w:p>
    <w:p w:rsidR="00886540" w:rsidRPr="00066C8E" w:rsidRDefault="00886540" w:rsidP="00886540">
      <w:pPr>
        <w:pBdr>
          <w:top w:val="single" w:sz="4" w:space="1" w:color="auto"/>
        </w:pBdr>
        <w:shd w:val="clear" w:color="auto" w:fill="E0E0E0"/>
        <w:kinsoku w:val="0"/>
        <w:overflowPunct w:val="0"/>
        <w:autoSpaceDE w:val="0"/>
        <w:autoSpaceDN w:val="0"/>
        <w:spacing w:before="120"/>
        <w:ind w:right="21"/>
        <w:jc w:val="center"/>
        <w:rPr>
          <w:b/>
          <w:bCs/>
          <w:color w:val="000000"/>
          <w:spacing w:val="36"/>
        </w:rPr>
      </w:pPr>
      <w:r w:rsidRPr="00066C8E">
        <w:rPr>
          <w:b/>
          <w:bCs/>
          <w:color w:val="000000"/>
          <w:spacing w:val="36"/>
        </w:rPr>
        <w:t>начало формы</w:t>
      </w:r>
    </w:p>
    <w:p w:rsidR="00886540" w:rsidRDefault="00886540" w:rsidP="00437920">
      <w:pPr>
        <w:jc w:val="right"/>
      </w:pPr>
    </w:p>
    <w:p w:rsidR="00886540" w:rsidRPr="00DD2989" w:rsidRDefault="00886540" w:rsidP="00437920">
      <w:pPr>
        <w:jc w:val="right"/>
      </w:pPr>
    </w:p>
    <w:p w:rsidR="00437920" w:rsidRPr="00DD2989" w:rsidRDefault="00437920" w:rsidP="00437920">
      <w:pPr>
        <w:ind w:left="4860"/>
      </w:pPr>
      <w:r w:rsidRPr="00DD2989">
        <w:t>_____________________________________</w:t>
      </w:r>
    </w:p>
    <w:p w:rsidR="00437920" w:rsidRPr="00DD2989" w:rsidRDefault="00437920" w:rsidP="00437920">
      <w:pPr>
        <w:ind w:left="4860"/>
        <w:jc w:val="center"/>
      </w:pPr>
      <w:r w:rsidRPr="00DD2989">
        <w:t>(наименование Заказчика)</w:t>
      </w:r>
    </w:p>
    <w:p w:rsidR="00437920" w:rsidRPr="00DD2989" w:rsidRDefault="00437920" w:rsidP="00437920">
      <w:pPr>
        <w:ind w:left="4860"/>
      </w:pPr>
      <w:r w:rsidRPr="00DD2989">
        <w:t>_______________________________________</w:t>
      </w:r>
    </w:p>
    <w:p w:rsidR="00437920" w:rsidRPr="00DD2989" w:rsidRDefault="00437920" w:rsidP="00437920">
      <w:pPr>
        <w:ind w:left="4860"/>
        <w:jc w:val="center"/>
      </w:pPr>
      <w:r w:rsidRPr="00DD2989">
        <w:t>(Ф.И.О. руководителя)</w:t>
      </w:r>
    </w:p>
    <w:p w:rsidR="00437920" w:rsidRPr="00DD2989" w:rsidRDefault="00437920" w:rsidP="00437920">
      <w:pPr>
        <w:ind w:left="4680"/>
      </w:pPr>
      <w:r w:rsidRPr="00DD2989">
        <w:t>«___»_______________20__г.</w:t>
      </w:r>
    </w:p>
    <w:p w:rsidR="00437920" w:rsidRPr="00DD2989" w:rsidRDefault="00437920" w:rsidP="00437920">
      <w:pPr>
        <w:jc w:val="right"/>
        <w:rPr>
          <w:u w:val="single"/>
        </w:rPr>
      </w:pPr>
    </w:p>
    <w:p w:rsidR="00437920" w:rsidRPr="00DD2989" w:rsidRDefault="00437920" w:rsidP="00437920">
      <w:pPr>
        <w:jc w:val="center"/>
      </w:pPr>
      <w:r w:rsidRPr="00DD2989">
        <w:t>ТИТУЛЬНЫЙ ЛИСТ ТЕНДЕРНОГО ПРЕДЛОЖЕНИЯ</w:t>
      </w:r>
    </w:p>
    <w:p w:rsidR="00437920" w:rsidRPr="00DD2989" w:rsidRDefault="00437920" w:rsidP="00437920">
      <w:pPr>
        <w:jc w:val="center"/>
      </w:pPr>
      <w:r w:rsidRPr="00DD2989">
        <w:t>для участия в тендере</w:t>
      </w:r>
    </w:p>
    <w:p w:rsidR="00437920" w:rsidRPr="00DD2989" w:rsidRDefault="00437920" w:rsidP="00437920">
      <w:pPr>
        <w:jc w:val="both"/>
      </w:pPr>
      <w:r w:rsidRPr="00DD2989">
        <w:t>____________________________________________________________________</w:t>
      </w:r>
    </w:p>
    <w:p w:rsidR="00437920" w:rsidRPr="00DD2989" w:rsidRDefault="00437920" w:rsidP="00437920">
      <w:pPr>
        <w:jc w:val="center"/>
      </w:pPr>
      <w:r w:rsidRPr="00DD2989">
        <w:t>(</w:t>
      </w:r>
      <w:r w:rsidRPr="00CC069B">
        <w:rPr>
          <w:sz w:val="18"/>
          <w:szCs w:val="18"/>
        </w:rPr>
        <w:t>наименование предмета и объекта тендера в соответствии с Приглашением</w:t>
      </w:r>
      <w:r w:rsidRPr="00DD2989">
        <w:t>)</w:t>
      </w:r>
    </w:p>
    <w:p w:rsidR="00437920" w:rsidRPr="00DD2989" w:rsidRDefault="00437920" w:rsidP="00437920">
      <w:pPr>
        <w:jc w:val="both"/>
      </w:pPr>
    </w:p>
    <w:p w:rsidR="00437920" w:rsidRPr="00DD2989" w:rsidRDefault="00437920" w:rsidP="00F14D78">
      <w:pPr>
        <w:numPr>
          <w:ilvl w:val="1"/>
          <w:numId w:val="2"/>
        </w:numPr>
        <w:tabs>
          <w:tab w:val="left" w:pos="1080"/>
        </w:tabs>
        <w:ind w:left="0" w:firstLine="720"/>
        <w:jc w:val="both"/>
      </w:pPr>
      <w:r w:rsidRPr="00DD2989">
        <w:t xml:space="preserve">Изучив условия и порядок проведения тендера, «Инструкцию претенденту», другую тендерную документацию, предоставленную нам для участия в тендере </w:t>
      </w:r>
    </w:p>
    <w:p w:rsidR="00437920" w:rsidRPr="00DD2989" w:rsidRDefault="00437920" w:rsidP="00437920">
      <w:pPr>
        <w:jc w:val="both"/>
      </w:pPr>
      <w:r w:rsidRPr="00DD2989">
        <w:t>_______________________________________________________________________________</w:t>
      </w:r>
    </w:p>
    <w:p w:rsidR="00437920" w:rsidRPr="00DD2989" w:rsidRDefault="00437920" w:rsidP="00437920">
      <w:pPr>
        <w:jc w:val="center"/>
      </w:pPr>
      <w:r w:rsidRPr="00DD2989">
        <w:t>(</w:t>
      </w:r>
      <w:r w:rsidRPr="00772DB0">
        <w:rPr>
          <w:sz w:val="18"/>
          <w:szCs w:val="18"/>
        </w:rPr>
        <w:t>наименование предмета и объекта тендера</w:t>
      </w:r>
      <w:r w:rsidRPr="00DD2989">
        <w:t>)</w:t>
      </w:r>
    </w:p>
    <w:p w:rsidR="00437920" w:rsidRPr="00DD2989" w:rsidRDefault="00437920" w:rsidP="00437920">
      <w:r w:rsidRPr="00DD2989">
        <w:t>_______________________________________________________________________________</w:t>
      </w:r>
    </w:p>
    <w:p w:rsidR="00437920" w:rsidRPr="00DD2989" w:rsidRDefault="00437920" w:rsidP="00437920">
      <w:pPr>
        <w:jc w:val="center"/>
      </w:pPr>
      <w:r w:rsidRPr="00DD2989">
        <w:t>(</w:t>
      </w:r>
      <w:r w:rsidRPr="00772DB0">
        <w:rPr>
          <w:sz w:val="18"/>
          <w:szCs w:val="18"/>
        </w:rPr>
        <w:t>наименование организации-участника тендера</w:t>
      </w:r>
      <w:r w:rsidRPr="00DD2989">
        <w:t>)</w:t>
      </w:r>
    </w:p>
    <w:p w:rsidR="00437920" w:rsidRPr="00DD2989" w:rsidRDefault="00437920" w:rsidP="00437920">
      <w:r w:rsidRPr="00DD2989">
        <w:t xml:space="preserve">в лице ___________________________________________________________________________ </w:t>
      </w:r>
    </w:p>
    <w:p w:rsidR="00437920" w:rsidRPr="00DD2989" w:rsidRDefault="00437920" w:rsidP="00437920">
      <w:pPr>
        <w:jc w:val="center"/>
      </w:pPr>
      <w:r w:rsidRPr="00DD2989">
        <w:t>(</w:t>
      </w:r>
      <w:r w:rsidRPr="00772DB0">
        <w:rPr>
          <w:sz w:val="18"/>
          <w:szCs w:val="18"/>
        </w:rPr>
        <w:t>должность руководителя, И.О. Фамилия</w:t>
      </w:r>
      <w:r w:rsidRPr="00DD2989">
        <w:t>)</w:t>
      </w:r>
    </w:p>
    <w:p w:rsidR="006D205D" w:rsidRPr="00DD2989" w:rsidRDefault="00437920" w:rsidP="006D205D">
      <w:pPr>
        <w:jc w:val="both"/>
      </w:pPr>
      <w:proofErr w:type="gramStart"/>
      <w:r w:rsidRPr="00DD2989">
        <w:t xml:space="preserve">сообщает о согласии участвовать в тендере на условиях, установленных в вышеуказанных документах и, в случае признания нас победителями тендера, подписать договор на выполнение работ (услуг, поставку) по предмету тендера в соответствии </w:t>
      </w:r>
      <w:r w:rsidR="006D205D">
        <w:t>с проектом договора заказчика,</w:t>
      </w:r>
      <w:r w:rsidR="005E7DB0">
        <w:t xml:space="preserve"> а также </w:t>
      </w:r>
      <w:r w:rsidR="00F73981">
        <w:t>иными</w:t>
      </w:r>
      <w:r w:rsidRPr="00DD2989">
        <w:t xml:space="preserve"> известными нам требованиями тендерной документации и на условиях, которые мы назвали в настоящем предложении.</w:t>
      </w:r>
      <w:r w:rsidR="006D205D" w:rsidRPr="006D205D">
        <w:t xml:space="preserve"> </w:t>
      </w:r>
      <w:proofErr w:type="gramEnd"/>
    </w:p>
    <w:p w:rsidR="00437920" w:rsidRPr="00DD2989" w:rsidRDefault="00437920" w:rsidP="006D205D">
      <w:pPr>
        <w:jc w:val="both"/>
      </w:pPr>
    </w:p>
    <w:p w:rsidR="00437920" w:rsidRPr="00DD2989" w:rsidRDefault="00437920" w:rsidP="00F14D78">
      <w:pPr>
        <w:numPr>
          <w:ilvl w:val="1"/>
          <w:numId w:val="2"/>
        </w:numPr>
        <w:tabs>
          <w:tab w:val="left" w:pos="1080"/>
        </w:tabs>
        <w:ind w:left="0" w:firstLine="720"/>
        <w:jc w:val="both"/>
      </w:pPr>
      <w:r w:rsidRPr="00DD2989">
        <w:t>Цена нашего тендерного предложения составляет (сумма цифрами и прописью) рублей, без учета НДС (</w:t>
      </w:r>
      <w:r w:rsidRPr="00DD2989">
        <w:rPr>
          <w:i/>
        </w:rPr>
        <w:t>при этом указать информацию об НДС</w:t>
      </w:r>
      <w:r w:rsidRPr="00DD2989">
        <w:t>). Условия оплаты: _____________________ ___________________________________.</w:t>
      </w:r>
    </w:p>
    <w:p w:rsidR="00437920" w:rsidRPr="00DD2989" w:rsidRDefault="00437920" w:rsidP="00437920">
      <w:pPr>
        <w:ind w:left="1416" w:firstLine="708"/>
      </w:pPr>
      <w:r w:rsidRPr="00DD2989">
        <w:t>(</w:t>
      </w:r>
      <w:r w:rsidRPr="0088132B">
        <w:rPr>
          <w:sz w:val="18"/>
          <w:szCs w:val="18"/>
        </w:rPr>
        <w:t>согласно тендерной документации, иные – указать какие</w:t>
      </w:r>
      <w:r w:rsidRPr="00DD2989">
        <w:t>)</w:t>
      </w:r>
    </w:p>
    <w:p w:rsidR="00437920" w:rsidRPr="00DD2989" w:rsidRDefault="00437920" w:rsidP="00437920">
      <w:pPr>
        <w:jc w:val="both"/>
      </w:pPr>
      <w:r w:rsidRPr="00DD2989">
        <w:t>Цена указана на условиях тендерной документации Заказчика.</w:t>
      </w:r>
    </w:p>
    <w:p w:rsidR="00437920" w:rsidRPr="00DD2989" w:rsidRDefault="00437920" w:rsidP="00F14D78">
      <w:pPr>
        <w:numPr>
          <w:ilvl w:val="1"/>
          <w:numId w:val="2"/>
        </w:numPr>
        <w:tabs>
          <w:tab w:val="left" w:pos="1080"/>
        </w:tabs>
        <w:ind w:left="0" w:firstLine="720"/>
        <w:jc w:val="both"/>
      </w:pPr>
      <w:r w:rsidRPr="00DD2989">
        <w:t>Сроки работ (услуг, поставки), предлагаемые нами:</w:t>
      </w:r>
    </w:p>
    <w:p w:rsidR="00437920" w:rsidRPr="00DD2989" w:rsidRDefault="00437920" w:rsidP="00437920">
      <w:r w:rsidRPr="00DD2989">
        <w:t>дата начала работ (услуг, поставки) _______________</w:t>
      </w:r>
    </w:p>
    <w:p w:rsidR="00437920" w:rsidRPr="00DD2989" w:rsidRDefault="00437920" w:rsidP="00437920">
      <w:r w:rsidRPr="00DD2989">
        <w:t>дата окончания работ (услуг, поставки)____________</w:t>
      </w:r>
    </w:p>
    <w:p w:rsidR="00437920" w:rsidRPr="00DD2989" w:rsidRDefault="00437920" w:rsidP="00F14D78">
      <w:pPr>
        <w:numPr>
          <w:ilvl w:val="1"/>
          <w:numId w:val="2"/>
        </w:numPr>
        <w:ind w:left="0" w:firstLine="720"/>
        <w:jc w:val="both"/>
      </w:pPr>
      <w:r w:rsidRPr="00DD2989">
        <w:t xml:space="preserve">_________________________________________________________. </w:t>
      </w:r>
    </w:p>
    <w:p w:rsidR="00437920" w:rsidRPr="00DD2989" w:rsidRDefault="00437920" w:rsidP="00437920">
      <w:pPr>
        <w:ind w:left="1080"/>
        <w:jc w:val="center"/>
      </w:pPr>
      <w:r w:rsidRPr="00DD2989">
        <w:t>(</w:t>
      </w:r>
      <w:r w:rsidRPr="0088132B">
        <w:rPr>
          <w:sz w:val="18"/>
          <w:szCs w:val="18"/>
        </w:rPr>
        <w:t>предложения Претендента по другим условиям, определенным в тендерной документации</w:t>
      </w:r>
      <w:r w:rsidRPr="00DD2989">
        <w:t>)</w:t>
      </w:r>
    </w:p>
    <w:p w:rsidR="00437920" w:rsidRPr="00DD2989" w:rsidRDefault="00437920" w:rsidP="00F14D78">
      <w:pPr>
        <w:numPr>
          <w:ilvl w:val="1"/>
          <w:numId w:val="2"/>
        </w:numPr>
        <w:tabs>
          <w:tab w:val="left" w:pos="1080"/>
        </w:tabs>
        <w:spacing w:before="60"/>
        <w:ind w:left="0" w:firstLine="720"/>
        <w:jc w:val="both"/>
      </w:pPr>
      <w:proofErr w:type="gramStart"/>
      <w:r w:rsidRPr="00DD2989">
        <w:t>Если наши предложения, изложенные выше, будут приняты, мы берем на себя обязательство выполнить работы (услуги, обеспечить поставку) по предмету тендера на условиях, изложенных в тендерной документации и согласны заключить договор с целью проведения дальнейших переговоров, либо договор на выполнение работ (услуг, поставку) по предмету тендера, на Ваше усмотрение и в установленные Вами сроки.</w:t>
      </w:r>
      <w:proofErr w:type="gramEnd"/>
    </w:p>
    <w:p w:rsidR="00437920" w:rsidRPr="00DD2989" w:rsidRDefault="00437920" w:rsidP="00F14D78">
      <w:pPr>
        <w:numPr>
          <w:ilvl w:val="1"/>
          <w:numId w:val="2"/>
        </w:numPr>
        <w:tabs>
          <w:tab w:val="left" w:pos="1080"/>
        </w:tabs>
        <w:spacing w:before="60"/>
        <w:ind w:left="0" w:firstLine="720"/>
        <w:jc w:val="both"/>
      </w:pPr>
      <w:r w:rsidRPr="00DD2989">
        <w:t>В случае признания нас победителем тендера готовы предоставить Вам финансовое обеспечение исполнения обязательств по договору в виде безусловной банковской гарантии _____________________________________.</w:t>
      </w:r>
    </w:p>
    <w:p w:rsidR="00437920" w:rsidRPr="00DD2989" w:rsidRDefault="00437920" w:rsidP="00437920">
      <w:pPr>
        <w:ind w:left="3960"/>
        <w:jc w:val="center"/>
      </w:pPr>
      <w:r w:rsidRPr="00DD2989">
        <w:t>(размер банковской гарантии, наименование банка)</w:t>
      </w:r>
    </w:p>
    <w:p w:rsidR="00437920" w:rsidRPr="00DD2989" w:rsidRDefault="00437920" w:rsidP="00437920">
      <w:pPr>
        <w:jc w:val="both"/>
        <w:rPr>
          <w:bCs/>
        </w:rPr>
      </w:pPr>
      <w:r w:rsidRPr="00DD2989">
        <w:rPr>
          <w:b/>
        </w:rPr>
        <w:t>Примечание:</w:t>
      </w:r>
      <w:r w:rsidRPr="00DD2989">
        <w:t> п.6 заполняется при условии, если требование о финансовом обеспечении исполнения договорных обязательств оговорено Заказчиком в тендерной документации. Размер банковской гарантии должен составлять 5 - 15% от цены договора.</w:t>
      </w:r>
    </w:p>
    <w:p w:rsidR="00437920" w:rsidRPr="00DD2989" w:rsidRDefault="00437920" w:rsidP="00F14D78">
      <w:pPr>
        <w:numPr>
          <w:ilvl w:val="1"/>
          <w:numId w:val="2"/>
        </w:numPr>
        <w:tabs>
          <w:tab w:val="left" w:pos="1080"/>
        </w:tabs>
        <w:spacing w:before="60"/>
        <w:ind w:left="0" w:firstLine="720"/>
        <w:jc w:val="both"/>
      </w:pPr>
      <w:r w:rsidRPr="00DD2989">
        <w:lastRenderedPageBreak/>
        <w:t xml:space="preserve">Все условия настоящего тендерного предложения остаются в силе и являются для нас обязательными в течение ______ дней (но не менее 90 календарных дней), начиная </w:t>
      </w:r>
      <w:proofErr w:type="gramStart"/>
      <w:r w:rsidRPr="00DD2989">
        <w:t>с даты проведения</w:t>
      </w:r>
      <w:proofErr w:type="gramEnd"/>
      <w:r w:rsidRPr="00DD2989">
        <w:t xml:space="preserve"> тендера.</w:t>
      </w:r>
    </w:p>
    <w:p w:rsidR="00437920" w:rsidRPr="00DD2989" w:rsidRDefault="00437920" w:rsidP="00F14D78">
      <w:pPr>
        <w:numPr>
          <w:ilvl w:val="1"/>
          <w:numId w:val="2"/>
        </w:numPr>
        <w:tabs>
          <w:tab w:val="left" w:pos="1080"/>
        </w:tabs>
        <w:spacing w:before="60"/>
        <w:ind w:left="0" w:firstLine="720"/>
        <w:jc w:val="both"/>
      </w:pPr>
      <w:r w:rsidRPr="00DD2989">
        <w:t xml:space="preserve">Мы понимаем, что Вы вправе не принимать к рассмотрению любое из полученных тендерных предложений, в случае его несоответствия требованиям тендерной документации, а также отменить тендер на любой его стадии, в том числе и после выбора победителя (до момента заключения договора с победителем тендера). Указанное Ваше право обязуемся нигде и никогда не оспаривать. </w:t>
      </w:r>
    </w:p>
    <w:p w:rsidR="00437920" w:rsidRPr="00DD2989" w:rsidRDefault="00437920" w:rsidP="00437920">
      <w:pPr>
        <w:jc w:val="both"/>
      </w:pPr>
    </w:p>
    <w:p w:rsidR="00437920" w:rsidRPr="00DD2989" w:rsidRDefault="00437920" w:rsidP="00437920">
      <w:pPr>
        <w:jc w:val="both"/>
      </w:pPr>
      <w:r w:rsidRPr="00DD2989">
        <w:t xml:space="preserve">Приложения: </w:t>
      </w:r>
      <w:r w:rsidRPr="00DD2989">
        <w:tab/>
        <w:t>1.</w:t>
      </w:r>
    </w:p>
    <w:p w:rsidR="00437920" w:rsidRPr="00DD2989" w:rsidRDefault="00437920" w:rsidP="00437920">
      <w:pPr>
        <w:ind w:left="2114"/>
      </w:pPr>
      <w:r w:rsidRPr="00DD2989">
        <w:t>2.</w:t>
      </w:r>
    </w:p>
    <w:p w:rsidR="00437920" w:rsidRPr="00EB00D2" w:rsidRDefault="00437920" w:rsidP="00437920">
      <w:pPr>
        <w:spacing w:before="120"/>
        <w:jc w:val="both"/>
        <w:rPr>
          <w:i/>
        </w:rPr>
      </w:pPr>
      <w:r w:rsidRPr="00EB00D2">
        <w:rPr>
          <w:b/>
          <w:i/>
        </w:rPr>
        <w:t>Примечание:</w:t>
      </w:r>
      <w:r w:rsidRPr="00EB00D2">
        <w:rPr>
          <w:i/>
        </w:rPr>
        <w:t> в приложение входят документы тендерного предложения, составленные в соответствии с требованиями тендерной документации.</w:t>
      </w:r>
    </w:p>
    <w:p w:rsidR="00437920" w:rsidRPr="00DD2989" w:rsidRDefault="00437920" w:rsidP="00437920">
      <w:pPr>
        <w:jc w:val="both"/>
      </w:pPr>
      <w:r w:rsidRPr="00DD2989">
        <w:t xml:space="preserve">______________________________________ </w:t>
      </w:r>
      <w:r w:rsidRPr="00DD2989">
        <w:tab/>
      </w:r>
      <w:r w:rsidRPr="00DD2989">
        <w:tab/>
        <w:t>_______________________</w:t>
      </w:r>
    </w:p>
    <w:p w:rsidR="00437920" w:rsidRPr="00DD2989" w:rsidRDefault="00437920" w:rsidP="00437920">
      <w:pPr>
        <w:ind w:firstLine="708"/>
        <w:jc w:val="both"/>
        <w:rPr>
          <w:u w:val="single"/>
        </w:rPr>
      </w:pPr>
      <w:r w:rsidRPr="00DD2989">
        <w:t>(</w:t>
      </w:r>
      <w:r w:rsidRPr="004A62F8">
        <w:rPr>
          <w:sz w:val="18"/>
          <w:szCs w:val="18"/>
        </w:rPr>
        <w:t>полное наименование должности руководителя</w:t>
      </w:r>
      <w:r w:rsidRPr="00DD2989">
        <w:t>)</w:t>
      </w:r>
      <w:r w:rsidRPr="00DD2989">
        <w:tab/>
      </w:r>
      <w:r w:rsidRPr="00DD2989">
        <w:tab/>
      </w:r>
      <w:r w:rsidRPr="00DD2989">
        <w:tab/>
        <w:t>(</w:t>
      </w:r>
      <w:r w:rsidRPr="004A62F8">
        <w:rPr>
          <w:sz w:val="18"/>
          <w:szCs w:val="18"/>
        </w:rPr>
        <w:t>подпись) (И.О. Фамилия</w:t>
      </w:r>
      <w:r w:rsidRPr="00DD2989">
        <w:t>)</w:t>
      </w:r>
    </w:p>
    <w:p w:rsidR="00437920" w:rsidRPr="00DD2989" w:rsidRDefault="00437920" w:rsidP="00437920">
      <w:pPr>
        <w:jc w:val="both"/>
        <w:rPr>
          <w:b/>
          <w:bCs/>
        </w:rPr>
      </w:pPr>
      <w:r w:rsidRPr="00DD2989">
        <w:t>______________________________________</w:t>
      </w:r>
      <w:r w:rsidRPr="00DD2989">
        <w:tab/>
      </w:r>
      <w:r w:rsidRPr="00DD2989">
        <w:tab/>
        <w:t xml:space="preserve"> ______________________</w:t>
      </w:r>
    </w:p>
    <w:p w:rsidR="00437920" w:rsidRPr="00DD2989" w:rsidRDefault="00437920" w:rsidP="00437920">
      <w:pPr>
        <w:ind w:left="1416" w:firstLine="708"/>
        <w:jc w:val="both"/>
        <w:rPr>
          <w:b/>
          <w:bCs/>
        </w:rPr>
      </w:pPr>
      <w:r w:rsidRPr="00DD2989">
        <w:t>(</w:t>
      </w:r>
      <w:r w:rsidRPr="004A62F8">
        <w:rPr>
          <w:sz w:val="18"/>
          <w:szCs w:val="18"/>
        </w:rPr>
        <w:t>главный бухгалтер</w:t>
      </w:r>
      <w:r w:rsidRPr="00DD2989">
        <w:t>)</w:t>
      </w:r>
      <w:r w:rsidRPr="00DD2989">
        <w:tab/>
      </w:r>
      <w:r w:rsidRPr="00DD2989">
        <w:tab/>
      </w:r>
      <w:r w:rsidRPr="00DD2989">
        <w:tab/>
      </w:r>
      <w:r w:rsidRPr="00DD2989">
        <w:tab/>
        <w:t xml:space="preserve"> (</w:t>
      </w:r>
      <w:r w:rsidRPr="004A62F8">
        <w:rPr>
          <w:sz w:val="18"/>
          <w:szCs w:val="18"/>
        </w:rPr>
        <w:t>подпись) (И.О. Фамилия</w:t>
      </w:r>
      <w:r w:rsidRPr="00DD2989">
        <w:t>)</w:t>
      </w:r>
    </w:p>
    <w:p w:rsidR="00437920" w:rsidRPr="00DD2989" w:rsidRDefault="00437920" w:rsidP="00437920">
      <w:pPr>
        <w:ind w:left="3540" w:firstLine="708"/>
        <w:jc w:val="both"/>
      </w:pPr>
      <w:r w:rsidRPr="00DD2989">
        <w:tab/>
      </w:r>
      <w:r w:rsidRPr="00DD2989">
        <w:rPr>
          <w:b/>
          <w:bCs/>
        </w:rPr>
        <w:tab/>
      </w:r>
      <w:r w:rsidRPr="00DD2989">
        <w:rPr>
          <w:b/>
          <w:bCs/>
        </w:rPr>
        <w:tab/>
      </w:r>
      <w:r w:rsidRPr="00DD2989">
        <w:tab/>
      </w:r>
      <w:r w:rsidRPr="00DD2989">
        <w:tab/>
      </w:r>
    </w:p>
    <w:p w:rsidR="00437920" w:rsidRPr="00DD2989" w:rsidRDefault="00437920" w:rsidP="00437920">
      <w:pPr>
        <w:ind w:left="3540" w:firstLine="708"/>
        <w:jc w:val="right"/>
        <w:rPr>
          <w:i/>
        </w:rPr>
      </w:pPr>
      <w:r w:rsidRPr="00DD2989">
        <w:rPr>
          <w:i/>
        </w:rPr>
        <w:t>Печать</w:t>
      </w:r>
    </w:p>
    <w:p w:rsidR="00886540" w:rsidRPr="00093146" w:rsidRDefault="00886540" w:rsidP="00886540">
      <w:pPr>
        <w:pBdr>
          <w:bottom w:val="single" w:sz="4" w:space="1" w:color="auto"/>
        </w:pBdr>
        <w:shd w:val="clear" w:color="auto" w:fill="E0E0E0"/>
        <w:kinsoku w:val="0"/>
        <w:overflowPunct w:val="0"/>
        <w:autoSpaceDE w:val="0"/>
        <w:autoSpaceDN w:val="0"/>
        <w:spacing w:before="120"/>
        <w:ind w:right="21"/>
        <w:jc w:val="center"/>
        <w:rPr>
          <w:b/>
          <w:bCs/>
          <w:color w:val="000000"/>
          <w:spacing w:val="36"/>
        </w:rPr>
      </w:pPr>
      <w:r w:rsidRPr="00093146">
        <w:rPr>
          <w:b/>
          <w:bCs/>
          <w:color w:val="000000"/>
          <w:spacing w:val="36"/>
        </w:rPr>
        <w:t>конец формы</w:t>
      </w:r>
    </w:p>
    <w:p w:rsidR="00616E2C" w:rsidRPr="00616E2C" w:rsidRDefault="00437920" w:rsidP="00616E2C">
      <w:r>
        <w:br w:type="page"/>
      </w:r>
    </w:p>
    <w:p w:rsidR="008B5A3D" w:rsidRDefault="008B5A3D" w:rsidP="008B5A3D">
      <w:pPr>
        <w:tabs>
          <w:tab w:val="left" w:pos="0"/>
        </w:tabs>
        <w:ind w:right="21"/>
        <w:rPr>
          <w:b/>
        </w:rPr>
      </w:pPr>
    </w:p>
    <w:p w:rsidR="00D274AF" w:rsidRPr="00D274AF" w:rsidRDefault="00BC65A0" w:rsidP="00D274AF">
      <w:pPr>
        <w:pStyle w:val="1"/>
        <w:rPr>
          <w:rFonts w:ascii="Times New Roman" w:hAnsi="Times New Roman" w:cs="Times New Roman"/>
          <w:color w:val="auto"/>
        </w:rPr>
      </w:pPr>
      <w:bookmarkStart w:id="126" w:name="_Toc411326929"/>
      <w:bookmarkStart w:id="127" w:name="_Toc411327000"/>
      <w:bookmarkStart w:id="128" w:name="_Toc445905474"/>
      <w:r w:rsidRPr="00D274AF">
        <w:rPr>
          <w:rFonts w:ascii="Times New Roman" w:hAnsi="Times New Roman" w:cs="Times New Roman"/>
          <w:color w:val="auto"/>
        </w:rPr>
        <w:t xml:space="preserve">Приложение № </w:t>
      </w:r>
      <w:r w:rsidR="00DF64A2">
        <w:rPr>
          <w:rFonts w:ascii="Times New Roman" w:hAnsi="Times New Roman" w:cs="Times New Roman"/>
          <w:color w:val="auto"/>
        </w:rPr>
        <w:t>11</w:t>
      </w:r>
      <w:r w:rsidR="00D274AF" w:rsidRPr="00D274AF">
        <w:rPr>
          <w:rFonts w:ascii="Times New Roman" w:hAnsi="Times New Roman" w:cs="Times New Roman"/>
          <w:color w:val="auto"/>
        </w:rPr>
        <w:t xml:space="preserve">: </w:t>
      </w:r>
      <w:r w:rsidRPr="00D274AF">
        <w:rPr>
          <w:rFonts w:ascii="Times New Roman" w:hAnsi="Times New Roman" w:cs="Times New Roman"/>
          <w:color w:val="auto"/>
        </w:rPr>
        <w:t>П</w:t>
      </w:r>
      <w:r w:rsidR="0012678F" w:rsidRPr="00D274AF">
        <w:rPr>
          <w:rFonts w:ascii="Times New Roman" w:hAnsi="Times New Roman" w:cs="Times New Roman"/>
          <w:color w:val="auto"/>
        </w:rPr>
        <w:t>роект договора</w:t>
      </w:r>
      <w:bookmarkEnd w:id="126"/>
      <w:bookmarkEnd w:id="127"/>
      <w:bookmarkEnd w:id="128"/>
      <w:r w:rsidRPr="00D274AF">
        <w:rPr>
          <w:rFonts w:ascii="Times New Roman" w:hAnsi="Times New Roman" w:cs="Times New Roman"/>
          <w:color w:val="auto"/>
        </w:rPr>
        <w:t xml:space="preserve"> </w:t>
      </w:r>
    </w:p>
    <w:p w:rsidR="00D274AF" w:rsidRDefault="00D274AF" w:rsidP="00D274AF">
      <w:pPr>
        <w:tabs>
          <w:tab w:val="left" w:pos="0"/>
        </w:tabs>
        <w:ind w:right="21"/>
        <w:rPr>
          <w:b/>
        </w:rPr>
      </w:pPr>
    </w:p>
    <w:p w:rsidR="00437920" w:rsidRPr="00BC65A0" w:rsidRDefault="00D274AF" w:rsidP="00D274AF">
      <w:pPr>
        <w:tabs>
          <w:tab w:val="left" w:pos="0"/>
        </w:tabs>
        <w:ind w:right="21"/>
        <w:rPr>
          <w:b/>
        </w:rPr>
      </w:pPr>
      <w:r>
        <w:rPr>
          <w:b/>
        </w:rPr>
        <w:t xml:space="preserve">(прилагается отдельным </w:t>
      </w:r>
      <w:r w:rsidR="00071303">
        <w:rPr>
          <w:b/>
        </w:rPr>
        <w:t>томом</w:t>
      </w:r>
      <w:r>
        <w:rPr>
          <w:b/>
        </w:rPr>
        <w:t>)</w:t>
      </w:r>
    </w:p>
    <w:p w:rsidR="00BC65A0" w:rsidRPr="00BC65A0" w:rsidRDefault="00BC65A0" w:rsidP="00BC65A0">
      <w:pPr>
        <w:tabs>
          <w:tab w:val="left" w:pos="2100"/>
        </w:tabs>
      </w:pPr>
    </w:p>
    <w:sectPr w:rsidR="00BC65A0" w:rsidRPr="00BC65A0" w:rsidSect="00532299">
      <w:footnotePr>
        <w:numRestart w:val="eachPage"/>
      </w:footnotePr>
      <w:pgSz w:w="11906" w:h="16838" w:code="9"/>
      <w:pgMar w:top="567" w:right="567" w:bottom="567" w:left="1077" w:header="284" w:footer="284" w:gutter="0"/>
      <w:pgNumType w:start="2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426" w:rsidRDefault="00207426" w:rsidP="00417293">
      <w:r>
        <w:separator/>
      </w:r>
    </w:p>
  </w:endnote>
  <w:endnote w:type="continuationSeparator" w:id="0">
    <w:p w:rsidR="00207426" w:rsidRDefault="00207426" w:rsidP="00417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OpenSymbol">
    <w:panose1 w:val="00000000000000000000"/>
    <w:charset w:val="02"/>
    <w:family w:val="auto"/>
    <w:notTrueType/>
    <w:pitch w:val="variable"/>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350" w:rsidRDefault="0051035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10</w:t>
    </w:r>
    <w:r>
      <w:rPr>
        <w:rStyle w:val="a5"/>
      </w:rPr>
      <w:fldChar w:fldCharType="end"/>
    </w:r>
  </w:p>
  <w:p w:rsidR="00510350" w:rsidRDefault="00510350">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350" w:rsidRDefault="00510350">
    <w:pPr>
      <w:pStyle w:val="a3"/>
      <w:jc w:val="center"/>
    </w:pPr>
  </w:p>
  <w:p w:rsidR="00510350" w:rsidRDefault="00510350">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350" w:rsidRDefault="00510350">
    <w:pPr>
      <w:pStyle w:val="a3"/>
      <w:jc w:val="center"/>
    </w:pPr>
  </w:p>
  <w:p w:rsidR="00510350" w:rsidRDefault="00510350">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350" w:rsidRDefault="00510350">
    <w:pPr>
      <w:pStyle w:val="a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350" w:rsidRDefault="00510350">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426" w:rsidRDefault="00207426" w:rsidP="00417293">
      <w:r>
        <w:separator/>
      </w:r>
    </w:p>
  </w:footnote>
  <w:footnote w:type="continuationSeparator" w:id="0">
    <w:p w:rsidR="00207426" w:rsidRDefault="00207426" w:rsidP="00417293">
      <w:r>
        <w:continuationSeparator/>
      </w:r>
    </w:p>
  </w:footnote>
  <w:footnote w:id="1">
    <w:p w:rsidR="00510350" w:rsidRDefault="00510350" w:rsidP="00172E80">
      <w:pPr>
        <w:rPr>
          <w:sz w:val="22"/>
          <w:szCs w:val="28"/>
        </w:rPr>
      </w:pPr>
      <w:r>
        <w:rPr>
          <w:rStyle w:val="af0"/>
          <w:rFonts w:ascii="Arial" w:hAnsi="Arial" w:cs="Arial"/>
          <w:sz w:val="16"/>
          <w:szCs w:val="16"/>
        </w:rPr>
        <w:footnoteRef/>
      </w:r>
      <w:proofErr w:type="gramStart"/>
      <w:r>
        <w:rPr>
          <w:rFonts w:ascii="Arial" w:hAnsi="Arial" w:cs="Arial"/>
          <w:sz w:val="16"/>
          <w:szCs w:val="16"/>
        </w:rPr>
        <w:t>В отношении Поставщиков, являющихся публичными акционерными обществами, акции которых котируются на бирже или число акционеров которых превышает 50, сведения будут считаться представленными в полном объеме, если они будут содержать информацию об акционерах, владеющих пакетами акций более 5 %. Подтверждающие документы в отношении акционеров (бенефициаров) такой компании могут быть заменены прямой ссылкой на общедоступный источник, посредством которого в установленном законом порядке раскрыта</w:t>
      </w:r>
      <w:proofErr w:type="gramEnd"/>
      <w:r>
        <w:rPr>
          <w:rFonts w:ascii="Arial" w:hAnsi="Arial" w:cs="Arial"/>
          <w:sz w:val="16"/>
          <w:szCs w:val="16"/>
        </w:rPr>
        <w:t xml:space="preserve"> соответствующая информация. В отношении акционеров (бенефициаров), владеющих пакетами акций менее 5 %, допускается указание общей информации о количестве таких акционеров.</w:t>
      </w:r>
    </w:p>
  </w:footnote>
  <w:footnote w:id="2">
    <w:p w:rsidR="00510350" w:rsidRDefault="00510350" w:rsidP="00172E80">
      <w:pPr>
        <w:pStyle w:val="ae"/>
        <w:rPr>
          <w:rStyle w:val="af0"/>
          <w:sz w:val="24"/>
          <w:szCs w:val="24"/>
        </w:rPr>
      </w:pPr>
      <w:r>
        <w:rPr>
          <w:rStyle w:val="af0"/>
          <w:sz w:val="24"/>
          <w:szCs w:val="24"/>
        </w:rPr>
        <w:footnoteRef/>
      </w:r>
      <w:r>
        <w:rPr>
          <w:rStyle w:val="af0"/>
          <w:sz w:val="24"/>
          <w:szCs w:val="24"/>
        </w:rPr>
        <w:t xml:space="preserve"> Письмо Министерства финансов Российской Федерации от 03.08.2012 № 03-02-07/1-197.</w:t>
      </w:r>
    </w:p>
  </w:footnote>
  <w:footnote w:id="3">
    <w:p w:rsidR="00510350" w:rsidRDefault="00510350" w:rsidP="00172E80">
      <w:pPr>
        <w:pStyle w:val="ae"/>
        <w:rPr>
          <w:rFonts w:ascii="Arial" w:hAnsi="Arial" w:cs="Arial"/>
          <w:sz w:val="16"/>
          <w:szCs w:val="16"/>
        </w:rPr>
      </w:pPr>
      <w:r>
        <w:rPr>
          <w:rStyle w:val="af0"/>
          <w:sz w:val="24"/>
          <w:szCs w:val="24"/>
        </w:rPr>
        <w:footnoteRef/>
      </w:r>
      <w:r>
        <w:rPr>
          <w:rStyle w:val="af0"/>
          <w:sz w:val="24"/>
          <w:szCs w:val="24"/>
        </w:rPr>
        <w:t>Письмо Федеральной налоговой службы от 17.10.2012 № АС-4-2/17710 «О проявлении должной осмотрительности в выборе контрагентов».</w:t>
      </w:r>
    </w:p>
  </w:footnote>
  <w:footnote w:id="4">
    <w:p w:rsidR="00510350" w:rsidRDefault="00510350" w:rsidP="00172E80">
      <w:pPr>
        <w:pStyle w:val="ae"/>
      </w:pPr>
      <w:r>
        <w:rPr>
          <w:rStyle w:val="af0"/>
        </w:rPr>
        <w:footnoteRef/>
      </w:r>
      <w:r>
        <w:t xml:space="preserve"> </w:t>
      </w:r>
      <w:r>
        <w:rPr>
          <w:sz w:val="16"/>
          <w:szCs w:val="16"/>
        </w:rPr>
        <w:t xml:space="preserve">В соответствии с данными сайта </w:t>
      </w:r>
      <w:r>
        <w:rPr>
          <w:color w:val="000000"/>
          <w:sz w:val="16"/>
          <w:szCs w:val="16"/>
        </w:rPr>
        <w:t xml:space="preserve">ФНС России </w:t>
      </w:r>
      <w:r>
        <w:rPr>
          <w:color w:val="000000"/>
          <w:sz w:val="16"/>
          <w:szCs w:val="16"/>
          <w:lang w:val="en-US"/>
        </w:rPr>
        <w:t>www</w:t>
      </w:r>
      <w:r>
        <w:rPr>
          <w:color w:val="000000"/>
          <w:sz w:val="16"/>
          <w:szCs w:val="16"/>
        </w:rPr>
        <w:t>.</w:t>
      </w:r>
      <w:proofErr w:type="spellStart"/>
      <w:r>
        <w:rPr>
          <w:color w:val="000000"/>
          <w:sz w:val="16"/>
          <w:szCs w:val="16"/>
          <w:lang w:val="en-US"/>
        </w:rPr>
        <w:t>nalog</w:t>
      </w:r>
      <w:proofErr w:type="spellEnd"/>
      <w:r>
        <w:rPr>
          <w:color w:val="000000"/>
          <w:sz w:val="16"/>
          <w:szCs w:val="16"/>
        </w:rPr>
        <w:t>.</w:t>
      </w:r>
      <w:proofErr w:type="spellStart"/>
      <w:r>
        <w:rPr>
          <w:color w:val="000000"/>
          <w:sz w:val="16"/>
          <w:szCs w:val="16"/>
          <w:lang w:val="en-US"/>
        </w:rPr>
        <w:t>ru</w:t>
      </w:r>
      <w:proofErr w:type="spellEnd"/>
    </w:p>
  </w:footnote>
  <w:footnote w:id="5">
    <w:p w:rsidR="00510350" w:rsidRPr="005E0607" w:rsidRDefault="00510350" w:rsidP="005E0607">
      <w:pPr>
        <w:pStyle w:val="ae"/>
        <w:jc w:val="both"/>
        <w:rPr>
          <w:sz w:val="16"/>
          <w:szCs w:val="16"/>
        </w:rPr>
      </w:pPr>
      <w:r>
        <w:rPr>
          <w:rStyle w:val="af0"/>
          <w:rFonts w:ascii="Arial" w:hAnsi="Arial" w:cs="Arial"/>
        </w:rPr>
        <w:footnoteRef/>
      </w:r>
      <w:r>
        <w:rPr>
          <w:rFonts w:ascii="Arial" w:hAnsi="Arial" w:cs="Arial"/>
        </w:rPr>
        <w:t xml:space="preserve"> </w:t>
      </w:r>
      <w:r w:rsidRPr="005E0607">
        <w:rPr>
          <w:sz w:val="16"/>
          <w:szCs w:val="16"/>
        </w:rPr>
        <w:t>Для публичных Поставщиков допускается использование финансовой отчетности, размещенной в международных информационных системах (</w:t>
      </w:r>
      <w:proofErr w:type="spellStart"/>
      <w:r w:rsidRPr="005E0607">
        <w:rPr>
          <w:sz w:val="16"/>
          <w:szCs w:val="16"/>
        </w:rPr>
        <w:t>Thomson</w:t>
      </w:r>
      <w:proofErr w:type="spellEnd"/>
      <w:r w:rsidRPr="005E0607">
        <w:rPr>
          <w:sz w:val="16"/>
          <w:szCs w:val="16"/>
        </w:rPr>
        <w:t xml:space="preserve"> </w:t>
      </w:r>
      <w:proofErr w:type="spellStart"/>
      <w:r w:rsidRPr="005E0607">
        <w:rPr>
          <w:sz w:val="16"/>
          <w:szCs w:val="16"/>
        </w:rPr>
        <w:t>Reuters</w:t>
      </w:r>
      <w:proofErr w:type="spellEnd"/>
      <w:r w:rsidRPr="005E0607">
        <w:rPr>
          <w:sz w:val="16"/>
          <w:szCs w:val="16"/>
        </w:rPr>
        <w:t xml:space="preserve"> , </w:t>
      </w:r>
      <w:proofErr w:type="spellStart"/>
      <w:r w:rsidRPr="005E0607">
        <w:rPr>
          <w:sz w:val="16"/>
          <w:szCs w:val="16"/>
        </w:rPr>
        <w:t>Bloomberg</w:t>
      </w:r>
      <w:proofErr w:type="spellEnd"/>
      <w:r w:rsidRPr="005E0607">
        <w:rPr>
          <w:sz w:val="16"/>
          <w:szCs w:val="16"/>
        </w:rPr>
        <w:t xml:space="preserve"> и т.п.), либо опубликованной на официальном сайте Поставщика в информационно-коммуникационной сети «Интернет».</w:t>
      </w:r>
    </w:p>
  </w:footnote>
  <w:footnote w:id="6">
    <w:p w:rsidR="00510350" w:rsidRPr="005E0607" w:rsidRDefault="00510350" w:rsidP="005E0607">
      <w:pPr>
        <w:pStyle w:val="ae"/>
        <w:jc w:val="both"/>
        <w:rPr>
          <w:sz w:val="16"/>
          <w:szCs w:val="16"/>
        </w:rPr>
      </w:pPr>
      <w:r w:rsidRPr="005E0607">
        <w:rPr>
          <w:rStyle w:val="af0"/>
          <w:sz w:val="16"/>
          <w:szCs w:val="16"/>
        </w:rPr>
        <w:footnoteRef/>
      </w:r>
      <w:r w:rsidRPr="005E0607">
        <w:rPr>
          <w:sz w:val="16"/>
          <w:szCs w:val="16"/>
        </w:rPr>
        <w:t xml:space="preserve"> Информация предоставляется по формам, установленным Приложениями №1, 2, 3 к Приказу Министерства финансов Российской Федерации от 02.07.2010№ 66н «О формах бухгалтерской отчетности организаций».</w:t>
      </w:r>
    </w:p>
  </w:footnote>
  <w:footnote w:id="7">
    <w:p w:rsidR="00510350" w:rsidRPr="005E0607" w:rsidRDefault="00510350" w:rsidP="005E0607">
      <w:pPr>
        <w:pStyle w:val="ae"/>
        <w:jc w:val="both"/>
        <w:rPr>
          <w:sz w:val="16"/>
          <w:szCs w:val="16"/>
        </w:rPr>
      </w:pPr>
      <w:r w:rsidRPr="005E0607">
        <w:rPr>
          <w:rStyle w:val="af0"/>
          <w:sz w:val="16"/>
          <w:szCs w:val="16"/>
        </w:rPr>
        <w:footnoteRef/>
      </w:r>
      <w:r w:rsidRPr="005E0607">
        <w:rPr>
          <w:sz w:val="16"/>
          <w:szCs w:val="16"/>
        </w:rPr>
        <w:t xml:space="preserve"> </w:t>
      </w:r>
      <w:proofErr w:type="gramStart"/>
      <w:r w:rsidRPr="005E0607">
        <w:rPr>
          <w:sz w:val="16"/>
          <w:szCs w:val="16"/>
        </w:rPr>
        <w:t>Информация предоставляется по формам, установленным Приложением №5 к Приказу Министерства финансов Российской Федерации от 02.07.2010 № 66н «О формах бухгалтерской отчетности организаций» и приказом Федеральной налоговой службы Российской Федерации от 03.09.2013 № ММВ-7-6/311 «Об утверждении формата представления бухгалтерской (финансовой) отчетности субъектов малого предпринимательства в электронной форме» (в случае подачи отчетности в налоговые органы в электронной форме).</w:t>
      </w:r>
      <w:proofErr w:type="gramEnd"/>
    </w:p>
  </w:footnote>
  <w:footnote w:id="8">
    <w:p w:rsidR="00510350" w:rsidRPr="005E0607" w:rsidRDefault="00510350" w:rsidP="005E0607">
      <w:pPr>
        <w:pStyle w:val="af7"/>
        <w:ind w:firstLine="0"/>
        <w:rPr>
          <w:sz w:val="16"/>
          <w:szCs w:val="16"/>
        </w:rPr>
      </w:pPr>
      <w:r w:rsidRPr="005E0607">
        <w:rPr>
          <w:rStyle w:val="af0"/>
          <w:sz w:val="16"/>
          <w:szCs w:val="16"/>
        </w:rPr>
        <w:footnoteRef/>
      </w:r>
      <w:r w:rsidRPr="005E0607">
        <w:rPr>
          <w:sz w:val="16"/>
          <w:szCs w:val="16"/>
        </w:rPr>
        <w:t xml:space="preserve"> </w:t>
      </w:r>
      <w:proofErr w:type="gramStart"/>
      <w:r w:rsidRPr="005E0607">
        <w:rPr>
          <w:sz w:val="16"/>
          <w:szCs w:val="16"/>
        </w:rPr>
        <w:t xml:space="preserve">Допускается (только для отчетных годов до 2012 года </w:t>
      </w:r>
      <w:r w:rsidRPr="00F80008">
        <w:rPr>
          <w:sz w:val="16"/>
          <w:szCs w:val="16"/>
        </w:rPr>
        <w:t xml:space="preserve">включительно и для </w:t>
      </w:r>
      <w:r w:rsidRPr="00025C57">
        <w:rPr>
          <w:sz w:val="16"/>
          <w:szCs w:val="16"/>
        </w:rPr>
        <w:t>Участник</w:t>
      </w:r>
      <w:r>
        <w:rPr>
          <w:sz w:val="16"/>
          <w:szCs w:val="16"/>
        </w:rPr>
        <w:t>ов</w:t>
      </w:r>
      <w:r w:rsidRPr="00025C57">
        <w:rPr>
          <w:sz w:val="16"/>
          <w:szCs w:val="16"/>
        </w:rPr>
        <w:t xml:space="preserve"> </w:t>
      </w:r>
      <w:r w:rsidRPr="00F80008">
        <w:rPr>
          <w:sz w:val="16"/>
          <w:szCs w:val="16"/>
        </w:rPr>
        <w:t>тендера, применявших</w:t>
      </w:r>
      <w:r w:rsidRPr="005E0607">
        <w:rPr>
          <w:sz w:val="16"/>
          <w:szCs w:val="16"/>
        </w:rPr>
        <w:t xml:space="preserve"> упрощенную систему налогообложения) представление вместо документов, установленных настоящим пунктом, копий налоговых деклараций за соответствующие периоды с отметкой налоговых органов о принятии, а также </w:t>
      </w:r>
      <w:r w:rsidRPr="005B2D79">
        <w:rPr>
          <w:sz w:val="16"/>
          <w:szCs w:val="16"/>
        </w:rPr>
        <w:t xml:space="preserve">заверенной </w:t>
      </w:r>
      <w:r w:rsidRPr="00025C57">
        <w:rPr>
          <w:sz w:val="16"/>
          <w:szCs w:val="16"/>
        </w:rPr>
        <w:t>Участник</w:t>
      </w:r>
      <w:r>
        <w:rPr>
          <w:sz w:val="16"/>
          <w:szCs w:val="16"/>
        </w:rPr>
        <w:t>ом</w:t>
      </w:r>
      <w:r w:rsidRPr="00025C57">
        <w:rPr>
          <w:sz w:val="16"/>
          <w:szCs w:val="16"/>
        </w:rPr>
        <w:t xml:space="preserve"> </w:t>
      </w:r>
      <w:r w:rsidRPr="005B2D79">
        <w:rPr>
          <w:sz w:val="16"/>
          <w:szCs w:val="16"/>
        </w:rPr>
        <w:t>тендера копии информационного</w:t>
      </w:r>
      <w:r w:rsidRPr="005E0607">
        <w:rPr>
          <w:sz w:val="16"/>
          <w:szCs w:val="16"/>
        </w:rPr>
        <w:t xml:space="preserve"> письма о возможности применения им упрощенной системы налогообложения (форма 26.2-7 КНД 1125021).</w:t>
      </w:r>
      <w:proofErr w:type="gramEnd"/>
    </w:p>
  </w:footnote>
  <w:footnote w:id="9">
    <w:p w:rsidR="00510350" w:rsidRDefault="00510350">
      <w:pPr>
        <w:pStyle w:val="ae"/>
      </w:pPr>
      <w:r>
        <w:rPr>
          <w:rStyle w:val="af0"/>
        </w:rPr>
        <w:footnoteRef/>
      </w:r>
      <w:r>
        <w:t xml:space="preserve"> При наличии прилагаются заверенные участником копии отзывов от заказчиков</w:t>
      </w:r>
    </w:p>
  </w:footnote>
  <w:footnote w:id="10">
    <w:p w:rsidR="00510350" w:rsidRDefault="00510350">
      <w:pPr>
        <w:pStyle w:val="ae"/>
      </w:pPr>
      <w:r>
        <w:rPr>
          <w:rStyle w:val="af0"/>
        </w:rPr>
        <w:footnoteRef/>
      </w:r>
      <w:r>
        <w:t xml:space="preserve"> Если не в собственности, указать наименование и адрес владельца.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Symbol" w:hAnsi="Symbol" w:cs="Symbol"/>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rPr>
    </w:lvl>
  </w:abstractNum>
  <w:abstractNum w:abstractNumId="6">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rPr>
    </w:lvl>
  </w:abstractNum>
  <w:abstractNum w:abstractNumId="7">
    <w:nsid w:val="00000008"/>
    <w:multiLevelType w:val="singleLevel"/>
    <w:tmpl w:val="00000008"/>
    <w:name w:val="WW8Num8"/>
    <w:lvl w:ilvl="0">
      <w:start w:val="1"/>
      <w:numFmt w:val="bullet"/>
      <w:lvlText w:val=""/>
      <w:lvlJc w:val="left"/>
      <w:pPr>
        <w:tabs>
          <w:tab w:val="num" w:pos="720"/>
        </w:tabs>
        <w:ind w:left="720" w:hanging="360"/>
      </w:pPr>
      <w:rPr>
        <w:rFonts w:ascii="Symbol" w:hAnsi="Symbol" w:cs="Symbol"/>
      </w:rPr>
    </w:lvl>
  </w:abstractNum>
  <w:abstractNum w:abstractNumId="8">
    <w:nsid w:val="00000009"/>
    <w:multiLevelType w:val="singleLevel"/>
    <w:tmpl w:val="00000009"/>
    <w:name w:val="WW8Num9"/>
    <w:lvl w:ilvl="0">
      <w:start w:val="1"/>
      <w:numFmt w:val="bullet"/>
      <w:lvlText w:val=""/>
      <w:lvlJc w:val="left"/>
      <w:pPr>
        <w:tabs>
          <w:tab w:val="num" w:pos="786"/>
        </w:tabs>
        <w:ind w:left="786" w:hanging="360"/>
      </w:pPr>
      <w:rPr>
        <w:rFonts w:ascii="Symbol" w:hAnsi="Symbol" w:cs="Symbol"/>
      </w:rPr>
    </w:lvl>
  </w:abstractNum>
  <w:abstractNum w:abstractNumId="9">
    <w:nsid w:val="03E63F1A"/>
    <w:multiLevelType w:val="hybridMultilevel"/>
    <w:tmpl w:val="04FED29A"/>
    <w:lvl w:ilvl="0" w:tplc="53ECEDDC">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AB74213"/>
    <w:multiLevelType w:val="multilevel"/>
    <w:tmpl w:val="099E337A"/>
    <w:lvl w:ilvl="0">
      <w:start w:val="1"/>
      <w:numFmt w:val="decimal"/>
      <w:lvlText w:val="%1."/>
      <w:lvlJc w:val="left"/>
      <w:pPr>
        <w:tabs>
          <w:tab w:val="num" w:pos="1425"/>
        </w:tabs>
        <w:ind w:left="1425" w:hanging="1425"/>
      </w:pPr>
      <w:rPr>
        <w:rFonts w:hint="default"/>
      </w:rPr>
    </w:lvl>
    <w:lvl w:ilvl="1">
      <w:start w:val="1"/>
      <w:numFmt w:val="decimal"/>
      <w:lvlText w:val="%1.%2."/>
      <w:lvlJc w:val="left"/>
      <w:pPr>
        <w:tabs>
          <w:tab w:val="num" w:pos="714"/>
        </w:tabs>
        <w:ind w:left="714" w:hanging="360"/>
      </w:pPr>
      <w:rPr>
        <w:rFonts w:hint="default"/>
        <w:b w:val="0"/>
        <w:color w:val="auto"/>
      </w:rPr>
    </w:lvl>
    <w:lvl w:ilvl="2">
      <w:start w:val="1"/>
      <w:numFmt w:val="decimal"/>
      <w:lvlText w:val="%1.%2.%3."/>
      <w:lvlJc w:val="left"/>
      <w:pPr>
        <w:tabs>
          <w:tab w:val="num" w:pos="2133"/>
        </w:tabs>
        <w:ind w:left="2133" w:hanging="1425"/>
      </w:pPr>
      <w:rPr>
        <w:rFonts w:hint="default"/>
        <w:b w:val="0"/>
        <w:color w:val="auto"/>
      </w:rPr>
    </w:lvl>
    <w:lvl w:ilvl="3">
      <w:start w:val="1"/>
      <w:numFmt w:val="decimal"/>
      <w:lvlText w:val="%1.%2.%3.%4."/>
      <w:lvlJc w:val="left"/>
      <w:pPr>
        <w:tabs>
          <w:tab w:val="num" w:pos="2487"/>
        </w:tabs>
        <w:ind w:left="2487" w:hanging="1425"/>
      </w:pPr>
      <w:rPr>
        <w:rFonts w:hint="default"/>
      </w:rPr>
    </w:lvl>
    <w:lvl w:ilvl="4">
      <w:start w:val="1"/>
      <w:numFmt w:val="decimal"/>
      <w:lvlText w:val="%1.%2.%3.%4.%5."/>
      <w:lvlJc w:val="left"/>
      <w:pPr>
        <w:tabs>
          <w:tab w:val="num" w:pos="2841"/>
        </w:tabs>
        <w:ind w:left="2841" w:hanging="1425"/>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1">
    <w:nsid w:val="0B5E3464"/>
    <w:multiLevelType w:val="hybridMultilevel"/>
    <w:tmpl w:val="37AADD78"/>
    <w:lvl w:ilvl="0" w:tplc="B95C8CF4">
      <w:start w:val="1"/>
      <w:numFmt w:val="bullet"/>
      <w:lvlText w:val=""/>
      <w:lvlJc w:val="left"/>
      <w:pPr>
        <w:tabs>
          <w:tab w:val="num" w:pos="360"/>
        </w:tabs>
        <w:ind w:left="360" w:hanging="360"/>
      </w:pPr>
      <w:rPr>
        <w:rFonts w:ascii="Wingdings" w:hAnsi="Wingdings" w:hint="default"/>
      </w:rPr>
    </w:lvl>
    <w:lvl w:ilvl="1" w:tplc="FCAE6236">
      <w:start w:val="1"/>
      <w:numFmt w:val="bullet"/>
      <w:pStyle w:val="AODefPara"/>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BF85EB7"/>
    <w:multiLevelType w:val="hybridMultilevel"/>
    <w:tmpl w:val="29CCD6A6"/>
    <w:lvl w:ilvl="0" w:tplc="04190011">
      <w:start w:val="1"/>
      <w:numFmt w:val="decimal"/>
      <w:lvlText w:val="%1)"/>
      <w:lvlJc w:val="left"/>
      <w:pPr>
        <w:ind w:left="927" w:hanging="360"/>
      </w:p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0C84661E"/>
    <w:multiLevelType w:val="hybridMultilevel"/>
    <w:tmpl w:val="B81E09D6"/>
    <w:lvl w:ilvl="0" w:tplc="04190011">
      <w:start w:val="1"/>
      <w:numFmt w:val="decimal"/>
      <w:pStyle w:val="2"/>
      <w:lvlText w:val="%1)"/>
      <w:lvlJc w:val="left"/>
      <w:pPr>
        <w:ind w:left="777" w:hanging="360"/>
      </w:pPr>
      <w:rPr>
        <w:rFonts w:cs="Times New Roman"/>
      </w:rPr>
    </w:lvl>
    <w:lvl w:ilvl="1" w:tplc="04190019" w:tentative="1">
      <w:start w:val="1"/>
      <w:numFmt w:val="lowerLetter"/>
      <w:lvlText w:val="%2."/>
      <w:lvlJc w:val="left"/>
      <w:pPr>
        <w:ind w:left="1497" w:hanging="360"/>
      </w:pPr>
      <w:rPr>
        <w:rFonts w:cs="Times New Roman"/>
      </w:rPr>
    </w:lvl>
    <w:lvl w:ilvl="2" w:tplc="0419001B" w:tentative="1">
      <w:start w:val="1"/>
      <w:numFmt w:val="lowerRoman"/>
      <w:lvlText w:val="%3."/>
      <w:lvlJc w:val="right"/>
      <w:pPr>
        <w:ind w:left="2217" w:hanging="180"/>
      </w:pPr>
      <w:rPr>
        <w:rFonts w:cs="Times New Roman"/>
      </w:rPr>
    </w:lvl>
    <w:lvl w:ilvl="3" w:tplc="0419000F" w:tentative="1">
      <w:start w:val="1"/>
      <w:numFmt w:val="decimal"/>
      <w:lvlText w:val="%4."/>
      <w:lvlJc w:val="left"/>
      <w:pPr>
        <w:ind w:left="2937" w:hanging="360"/>
      </w:pPr>
      <w:rPr>
        <w:rFonts w:cs="Times New Roman"/>
      </w:rPr>
    </w:lvl>
    <w:lvl w:ilvl="4" w:tplc="04190019" w:tentative="1">
      <w:start w:val="1"/>
      <w:numFmt w:val="lowerLetter"/>
      <w:lvlText w:val="%5."/>
      <w:lvlJc w:val="left"/>
      <w:pPr>
        <w:ind w:left="3657" w:hanging="360"/>
      </w:pPr>
      <w:rPr>
        <w:rFonts w:cs="Times New Roman"/>
      </w:rPr>
    </w:lvl>
    <w:lvl w:ilvl="5" w:tplc="0419001B" w:tentative="1">
      <w:start w:val="1"/>
      <w:numFmt w:val="lowerRoman"/>
      <w:lvlText w:val="%6."/>
      <w:lvlJc w:val="right"/>
      <w:pPr>
        <w:ind w:left="4377" w:hanging="180"/>
      </w:pPr>
      <w:rPr>
        <w:rFonts w:cs="Times New Roman"/>
      </w:rPr>
    </w:lvl>
    <w:lvl w:ilvl="6" w:tplc="0419000F" w:tentative="1">
      <w:start w:val="1"/>
      <w:numFmt w:val="decimal"/>
      <w:lvlText w:val="%7."/>
      <w:lvlJc w:val="left"/>
      <w:pPr>
        <w:ind w:left="5097" w:hanging="360"/>
      </w:pPr>
      <w:rPr>
        <w:rFonts w:cs="Times New Roman"/>
      </w:rPr>
    </w:lvl>
    <w:lvl w:ilvl="7" w:tplc="04190019" w:tentative="1">
      <w:start w:val="1"/>
      <w:numFmt w:val="lowerLetter"/>
      <w:lvlText w:val="%8."/>
      <w:lvlJc w:val="left"/>
      <w:pPr>
        <w:ind w:left="5817" w:hanging="360"/>
      </w:pPr>
      <w:rPr>
        <w:rFonts w:cs="Times New Roman"/>
      </w:rPr>
    </w:lvl>
    <w:lvl w:ilvl="8" w:tplc="0419001B" w:tentative="1">
      <w:start w:val="1"/>
      <w:numFmt w:val="lowerRoman"/>
      <w:lvlText w:val="%9."/>
      <w:lvlJc w:val="right"/>
      <w:pPr>
        <w:ind w:left="6537" w:hanging="180"/>
      </w:pPr>
      <w:rPr>
        <w:rFonts w:cs="Times New Roman"/>
      </w:rPr>
    </w:lvl>
  </w:abstractNum>
  <w:abstractNum w:abstractNumId="14">
    <w:nsid w:val="0D5539F9"/>
    <w:multiLevelType w:val="hybridMultilevel"/>
    <w:tmpl w:val="B612722C"/>
    <w:lvl w:ilvl="0" w:tplc="04190019">
      <w:start w:val="1"/>
      <w:numFmt w:val="lowerLetter"/>
      <w:lvlText w:val="%1."/>
      <w:lvlJc w:val="left"/>
      <w:pPr>
        <w:ind w:left="720" w:hanging="360"/>
      </w:pPr>
    </w:lvl>
    <w:lvl w:ilvl="1" w:tplc="04190005">
      <w:start w:val="1"/>
      <w:numFmt w:val="bullet"/>
      <w:lvlText w:val=""/>
      <w:lvlJc w:val="left"/>
      <w:pPr>
        <w:ind w:left="1440" w:hanging="360"/>
      </w:pPr>
      <w:rPr>
        <w:rFonts w:ascii="Wingdings" w:hAnsi="Wingdings" w:hint="default"/>
      </w:rPr>
    </w:lvl>
    <w:lvl w:ilvl="2" w:tplc="90048C86">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ED24843"/>
    <w:multiLevelType w:val="hybridMultilevel"/>
    <w:tmpl w:val="1940276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6">
    <w:nsid w:val="1AAA1D41"/>
    <w:multiLevelType w:val="hybridMultilevel"/>
    <w:tmpl w:val="863E84DE"/>
    <w:lvl w:ilvl="0" w:tplc="C29A3DF6">
      <w:start w:val="1"/>
      <w:numFmt w:val="decimal"/>
      <w:lvlText w:val="%1."/>
      <w:lvlJc w:val="left"/>
      <w:pPr>
        <w:ind w:left="720" w:hanging="360"/>
      </w:pPr>
      <w:rPr>
        <w:rFonts w:cs="Times New Roman" w:hint="default"/>
        <w:b w:val="0"/>
        <w:color w:val="auto"/>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1D9D41B1"/>
    <w:multiLevelType w:val="hybridMultilevel"/>
    <w:tmpl w:val="7D0A5DB4"/>
    <w:lvl w:ilvl="0" w:tplc="651C5B8C">
      <w:start w:val="1"/>
      <w:numFmt w:val="decimal"/>
      <w:lvlText w:val="%1)"/>
      <w:lvlJc w:val="left"/>
      <w:pPr>
        <w:ind w:left="1287" w:hanging="360"/>
      </w:pPr>
    </w:lvl>
    <w:lvl w:ilvl="1" w:tplc="5CBE5C1C" w:tentative="1">
      <w:start w:val="1"/>
      <w:numFmt w:val="lowerLetter"/>
      <w:lvlText w:val="%2."/>
      <w:lvlJc w:val="left"/>
      <w:pPr>
        <w:ind w:left="2007" w:hanging="360"/>
      </w:pPr>
    </w:lvl>
    <w:lvl w:ilvl="2" w:tplc="0AAE2972" w:tentative="1">
      <w:start w:val="1"/>
      <w:numFmt w:val="lowerRoman"/>
      <w:lvlText w:val="%3."/>
      <w:lvlJc w:val="right"/>
      <w:pPr>
        <w:ind w:left="2727" w:hanging="180"/>
      </w:pPr>
    </w:lvl>
    <w:lvl w:ilvl="3" w:tplc="445E1938" w:tentative="1">
      <w:start w:val="1"/>
      <w:numFmt w:val="decimal"/>
      <w:lvlText w:val="%4."/>
      <w:lvlJc w:val="left"/>
      <w:pPr>
        <w:ind w:left="3447" w:hanging="360"/>
      </w:pPr>
    </w:lvl>
    <w:lvl w:ilvl="4" w:tplc="F62C9E72" w:tentative="1">
      <w:start w:val="1"/>
      <w:numFmt w:val="lowerLetter"/>
      <w:lvlText w:val="%5."/>
      <w:lvlJc w:val="left"/>
      <w:pPr>
        <w:ind w:left="4167" w:hanging="360"/>
      </w:pPr>
    </w:lvl>
    <w:lvl w:ilvl="5" w:tplc="FCAA9FD4" w:tentative="1">
      <w:start w:val="1"/>
      <w:numFmt w:val="lowerRoman"/>
      <w:lvlText w:val="%6."/>
      <w:lvlJc w:val="right"/>
      <w:pPr>
        <w:ind w:left="4887" w:hanging="180"/>
      </w:pPr>
    </w:lvl>
    <w:lvl w:ilvl="6" w:tplc="0BFC2A90" w:tentative="1">
      <w:start w:val="1"/>
      <w:numFmt w:val="decimal"/>
      <w:lvlText w:val="%7."/>
      <w:lvlJc w:val="left"/>
      <w:pPr>
        <w:ind w:left="5607" w:hanging="360"/>
      </w:pPr>
    </w:lvl>
    <w:lvl w:ilvl="7" w:tplc="58B8F1D4" w:tentative="1">
      <w:start w:val="1"/>
      <w:numFmt w:val="lowerLetter"/>
      <w:lvlText w:val="%8."/>
      <w:lvlJc w:val="left"/>
      <w:pPr>
        <w:ind w:left="6327" w:hanging="360"/>
      </w:pPr>
    </w:lvl>
    <w:lvl w:ilvl="8" w:tplc="D24AF824" w:tentative="1">
      <w:start w:val="1"/>
      <w:numFmt w:val="lowerRoman"/>
      <w:lvlText w:val="%9."/>
      <w:lvlJc w:val="right"/>
      <w:pPr>
        <w:ind w:left="7047" w:hanging="180"/>
      </w:pPr>
    </w:lvl>
  </w:abstractNum>
  <w:abstractNum w:abstractNumId="18">
    <w:nsid w:val="1FFF21FF"/>
    <w:multiLevelType w:val="hybridMultilevel"/>
    <w:tmpl w:val="B80C5AB6"/>
    <w:lvl w:ilvl="0" w:tplc="082E12A2">
      <w:start w:val="1"/>
      <w:numFmt w:val="bullet"/>
      <w:lvlText w:val="‒"/>
      <w:lvlJc w:val="left"/>
      <w:pPr>
        <w:ind w:left="720" w:hanging="360"/>
      </w:pPr>
      <w:rPr>
        <w:rFonts w:ascii="Calibri" w:hAnsi="Calibri" w:cs="Times New Roman" w:hint="default"/>
      </w:rPr>
    </w:lvl>
    <w:lvl w:ilvl="1" w:tplc="2D88021C">
      <w:start w:val="1"/>
      <w:numFmt w:val="bullet"/>
      <w:lvlText w:val="o"/>
      <w:lvlJc w:val="left"/>
      <w:pPr>
        <w:ind w:left="1440" w:hanging="360"/>
      </w:pPr>
      <w:rPr>
        <w:rFonts w:ascii="Courier New" w:hAnsi="Courier New" w:cs="Courier New" w:hint="default"/>
      </w:rPr>
    </w:lvl>
    <w:lvl w:ilvl="2" w:tplc="6F241B88">
      <w:start w:val="1"/>
      <w:numFmt w:val="bullet"/>
      <w:lvlText w:val=""/>
      <w:lvlJc w:val="left"/>
      <w:pPr>
        <w:ind w:left="2160" w:hanging="360"/>
      </w:pPr>
      <w:rPr>
        <w:rFonts w:ascii="Wingdings" w:hAnsi="Wingdings" w:hint="default"/>
      </w:rPr>
    </w:lvl>
    <w:lvl w:ilvl="3" w:tplc="B51CA4E8">
      <w:start w:val="1"/>
      <w:numFmt w:val="bullet"/>
      <w:lvlText w:val=""/>
      <w:lvlJc w:val="left"/>
      <w:pPr>
        <w:ind w:left="2880" w:hanging="360"/>
      </w:pPr>
      <w:rPr>
        <w:rFonts w:ascii="Symbol" w:hAnsi="Symbol" w:hint="default"/>
      </w:rPr>
    </w:lvl>
    <w:lvl w:ilvl="4" w:tplc="C57015EC">
      <w:start w:val="1"/>
      <w:numFmt w:val="bullet"/>
      <w:lvlText w:val="o"/>
      <w:lvlJc w:val="left"/>
      <w:pPr>
        <w:ind w:left="3600" w:hanging="360"/>
      </w:pPr>
      <w:rPr>
        <w:rFonts w:ascii="Courier New" w:hAnsi="Courier New" w:cs="Courier New" w:hint="default"/>
      </w:rPr>
    </w:lvl>
    <w:lvl w:ilvl="5" w:tplc="521AFFB2">
      <w:start w:val="1"/>
      <w:numFmt w:val="bullet"/>
      <w:lvlText w:val=""/>
      <w:lvlJc w:val="left"/>
      <w:pPr>
        <w:ind w:left="4320" w:hanging="360"/>
      </w:pPr>
      <w:rPr>
        <w:rFonts w:ascii="Wingdings" w:hAnsi="Wingdings" w:hint="default"/>
      </w:rPr>
    </w:lvl>
    <w:lvl w:ilvl="6" w:tplc="D7EE76EE">
      <w:start w:val="1"/>
      <w:numFmt w:val="bullet"/>
      <w:lvlText w:val=""/>
      <w:lvlJc w:val="left"/>
      <w:pPr>
        <w:ind w:left="5040" w:hanging="360"/>
      </w:pPr>
      <w:rPr>
        <w:rFonts w:ascii="Symbol" w:hAnsi="Symbol" w:hint="default"/>
      </w:rPr>
    </w:lvl>
    <w:lvl w:ilvl="7" w:tplc="0522390A">
      <w:start w:val="1"/>
      <w:numFmt w:val="bullet"/>
      <w:lvlText w:val="o"/>
      <w:lvlJc w:val="left"/>
      <w:pPr>
        <w:ind w:left="5760" w:hanging="360"/>
      </w:pPr>
      <w:rPr>
        <w:rFonts w:ascii="Courier New" w:hAnsi="Courier New" w:cs="Courier New" w:hint="default"/>
      </w:rPr>
    </w:lvl>
    <w:lvl w:ilvl="8" w:tplc="C0C4D540">
      <w:start w:val="1"/>
      <w:numFmt w:val="bullet"/>
      <w:lvlText w:val=""/>
      <w:lvlJc w:val="left"/>
      <w:pPr>
        <w:ind w:left="6480" w:hanging="360"/>
      </w:pPr>
      <w:rPr>
        <w:rFonts w:ascii="Wingdings" w:hAnsi="Wingdings" w:hint="default"/>
      </w:rPr>
    </w:lvl>
  </w:abstractNum>
  <w:abstractNum w:abstractNumId="19">
    <w:nsid w:val="2119008E"/>
    <w:multiLevelType w:val="hybridMultilevel"/>
    <w:tmpl w:val="C7745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3257756"/>
    <w:multiLevelType w:val="hybridMultilevel"/>
    <w:tmpl w:val="7E68CC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2C630665"/>
    <w:multiLevelType w:val="hybridMultilevel"/>
    <w:tmpl w:val="11D68DBC"/>
    <w:lvl w:ilvl="0" w:tplc="84FE9544">
      <w:start w:val="1"/>
      <w:numFmt w:val="bullet"/>
      <w:lvlText w:val=""/>
      <w:lvlJc w:val="left"/>
      <w:pPr>
        <w:tabs>
          <w:tab w:val="num" w:pos="360"/>
        </w:tabs>
        <w:ind w:left="0" w:firstLine="0"/>
      </w:pPr>
      <w:rPr>
        <w:rFonts w:ascii="Symbol" w:hAnsi="Symbol" w:hint="default"/>
      </w:rPr>
    </w:lvl>
    <w:lvl w:ilvl="1" w:tplc="DABE24C2">
      <w:start w:val="1"/>
      <w:numFmt w:val="decimal"/>
      <w:lvlText w:val="%2."/>
      <w:lvlJc w:val="left"/>
      <w:pPr>
        <w:tabs>
          <w:tab w:val="num" w:pos="1837"/>
        </w:tabs>
        <w:ind w:left="1837" w:hanging="360"/>
      </w:pPr>
      <w:rPr>
        <w:rFonts w:hint="default"/>
        <w:b w:val="0"/>
        <w:color w:val="auto"/>
        <w:sz w:val="28"/>
      </w:r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22">
    <w:nsid w:val="2CE0374C"/>
    <w:multiLevelType w:val="hybridMultilevel"/>
    <w:tmpl w:val="0BB6BF92"/>
    <w:lvl w:ilvl="0" w:tplc="BD80574A">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3">
    <w:nsid w:val="2D5B32BA"/>
    <w:multiLevelType w:val="multilevel"/>
    <w:tmpl w:val="B9A467C2"/>
    <w:lvl w:ilvl="0">
      <w:start w:val="1"/>
      <w:numFmt w:val="decimal"/>
      <w:lvlText w:val="%1."/>
      <w:lvlJc w:val="left"/>
      <w:pPr>
        <w:tabs>
          <w:tab w:val="num" w:pos="1134"/>
        </w:tabs>
        <w:ind w:left="0" w:firstLine="0"/>
      </w:pPr>
      <w:rPr>
        <w:rFonts w:cs="Times New Roman"/>
      </w:rPr>
    </w:lvl>
    <w:lvl w:ilvl="1">
      <w:start w:val="1"/>
      <w:numFmt w:val="decimal"/>
      <w:lvlText w:val="%1.%2"/>
      <w:lvlJc w:val="left"/>
      <w:pPr>
        <w:tabs>
          <w:tab w:val="num" w:pos="1134"/>
        </w:tabs>
        <w:ind w:left="0" w:firstLine="0"/>
      </w:pPr>
      <w:rPr>
        <w:rFonts w:cs="Times New Roman"/>
      </w:rPr>
    </w:lvl>
    <w:lvl w:ilvl="2">
      <w:start w:val="1"/>
      <w:numFmt w:val="decimal"/>
      <w:lvlText w:val="%1.%2.%3"/>
      <w:lvlJc w:val="left"/>
      <w:pPr>
        <w:tabs>
          <w:tab w:val="num" w:pos="1134"/>
        </w:tabs>
        <w:snapToGrid w:val="0"/>
        <w:ind w:left="0" w:firstLine="0"/>
      </w:pPr>
      <w:rPr>
        <w:rFonts w:ascii="Arial" w:hAnsi="Arial" w:cs="Arial" w:hint="default"/>
        <w:b w:val="0"/>
        <w:bCs w:val="0"/>
        <w:i w:val="0"/>
        <w:iCs w:val="0"/>
        <w:caps w:val="0"/>
        <w:smallCaps w:val="0"/>
        <w:strike w:val="0"/>
        <w:dstrike w:val="0"/>
        <w:vanish w:val="0"/>
        <w:webHidden w:val="0"/>
        <w:color w:val="000000"/>
        <w:spacing w:val="0"/>
        <w:w w:val="1"/>
        <w:kern w:val="0"/>
        <w:position w:val="0"/>
        <w:sz w:val="20"/>
        <w:szCs w:val="24"/>
        <w:u w:val="none"/>
        <w:effect w:val="none"/>
        <w:vertAlign w:val="baseline"/>
        <w:specVanish w:val="0"/>
      </w:rPr>
    </w:lvl>
    <w:lvl w:ilvl="3">
      <w:start w:val="1"/>
      <w:numFmt w:val="decimal"/>
      <w:lvlText w:val="%1.%2.%3.%4."/>
      <w:lvlJc w:val="left"/>
      <w:pPr>
        <w:tabs>
          <w:tab w:val="num" w:pos="1843"/>
        </w:tabs>
        <w:snapToGrid w:val="0"/>
        <w:ind w:left="0" w:firstLine="0"/>
      </w:pPr>
      <w:rPr>
        <w:rFonts w:ascii="Times New Roman" w:hAnsi="Times New Roman" w:cs="Times New Roman" w:hint="default"/>
        <w:b w:val="0"/>
        <w:bCs w:val="0"/>
        <w:i w:val="0"/>
        <w:iCs w:val="0"/>
        <w:caps w:val="0"/>
        <w:smallCaps w:val="0"/>
        <w:strike w:val="0"/>
        <w:dstrike w:val="0"/>
        <w:vanish w:val="0"/>
        <w:webHidden w:val="0"/>
        <w:color w:val="000000"/>
        <w:spacing w:val="0"/>
        <w:w w:val="1"/>
        <w:kern w:val="0"/>
        <w:position w:val="0"/>
        <w:szCs w:val="2"/>
        <w:u w:val="none"/>
        <w:effect w:val="none"/>
        <w:vertAlign w:val="baseline"/>
        <w:em w:val="none"/>
        <w:specVanish w:val="0"/>
      </w:rPr>
    </w:lvl>
    <w:lvl w:ilvl="4">
      <w:start w:val="1"/>
      <w:numFmt w:val="russianLower"/>
      <w:lvlText w:val="%5."/>
      <w:lvlJc w:val="left"/>
      <w:pPr>
        <w:tabs>
          <w:tab w:val="num" w:pos="1134"/>
        </w:tabs>
        <w:ind w:left="0" w:firstLine="0"/>
      </w:pPr>
      <w:rPr>
        <w:b w:val="0"/>
        <w:i w:val="0"/>
        <w:caps w:val="0"/>
        <w:smallCaps w:val="0"/>
        <w:strike w:val="0"/>
        <w:dstrike w:val="0"/>
        <w:vanish w:val="0"/>
        <w:webHidden w:val="0"/>
        <w:color w:val="000000"/>
        <w:sz w:val="24"/>
        <w:szCs w:val="24"/>
        <w:u w:val="none"/>
        <w:effect w:val="none"/>
        <w:vertAlign w:val="baseline"/>
        <w:specVanish w:val="0"/>
      </w:rPr>
    </w:lvl>
    <w:lvl w:ilvl="5">
      <w:start w:val="1"/>
      <w:numFmt w:val="none"/>
      <w:lvlText w:val=""/>
      <w:lvlJc w:val="left"/>
      <w:pPr>
        <w:tabs>
          <w:tab w:val="num" w:pos="1134"/>
        </w:tabs>
        <w:ind w:left="0" w:firstLine="0"/>
      </w:pPr>
      <w:rPr>
        <w:rFonts w:cs="Times New Roman"/>
      </w:rPr>
    </w:lvl>
    <w:lvl w:ilvl="6">
      <w:start w:val="1"/>
      <w:numFmt w:val="none"/>
      <w:lvlText w:val=""/>
      <w:lvlJc w:val="left"/>
      <w:pPr>
        <w:tabs>
          <w:tab w:val="num" w:pos="1134"/>
        </w:tabs>
        <w:ind w:left="0" w:firstLine="0"/>
      </w:pPr>
      <w:rPr>
        <w:rFonts w:cs="Times New Roman"/>
      </w:rPr>
    </w:lvl>
    <w:lvl w:ilvl="7">
      <w:start w:val="1"/>
      <w:numFmt w:val="none"/>
      <w:lvlText w:val=""/>
      <w:lvlJc w:val="left"/>
      <w:pPr>
        <w:tabs>
          <w:tab w:val="num" w:pos="0"/>
        </w:tabs>
        <w:ind w:left="3744" w:hanging="1224"/>
      </w:pPr>
      <w:rPr>
        <w:rFonts w:cs="Times New Roman"/>
      </w:rPr>
    </w:lvl>
    <w:lvl w:ilvl="8">
      <w:start w:val="1"/>
      <w:numFmt w:val="none"/>
      <w:lvlText w:val=""/>
      <w:lvlJc w:val="left"/>
      <w:pPr>
        <w:tabs>
          <w:tab w:val="num" w:pos="0"/>
        </w:tabs>
        <w:ind w:left="4320" w:hanging="1440"/>
      </w:pPr>
      <w:rPr>
        <w:rFonts w:cs="Times New Roman"/>
      </w:rPr>
    </w:lvl>
  </w:abstractNum>
  <w:abstractNum w:abstractNumId="24">
    <w:nsid w:val="2D67115C"/>
    <w:multiLevelType w:val="hybridMultilevel"/>
    <w:tmpl w:val="45DA4F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371C6BD0"/>
    <w:multiLevelType w:val="multilevel"/>
    <w:tmpl w:val="CBEA7364"/>
    <w:lvl w:ilvl="0">
      <w:start w:val="9"/>
      <w:numFmt w:val="decimal"/>
      <w:lvlText w:val="%1."/>
      <w:lvlJc w:val="left"/>
      <w:pPr>
        <w:ind w:left="360" w:hanging="360"/>
      </w:pPr>
    </w:lvl>
    <w:lvl w:ilvl="1">
      <w:start w:val="1"/>
      <w:numFmt w:val="decimal"/>
      <w:lvlText w:val="%1.%2."/>
      <w:lvlJc w:val="left"/>
      <w:pPr>
        <w:ind w:left="825" w:hanging="360"/>
      </w:pPr>
    </w:lvl>
    <w:lvl w:ilvl="2">
      <w:start w:val="1"/>
      <w:numFmt w:val="decimal"/>
      <w:lvlText w:val="%1.%2.%3."/>
      <w:lvlJc w:val="left"/>
      <w:pPr>
        <w:ind w:left="1650" w:hanging="720"/>
      </w:pPr>
    </w:lvl>
    <w:lvl w:ilvl="3">
      <w:start w:val="1"/>
      <w:numFmt w:val="decimal"/>
      <w:lvlText w:val="%1.%2.%3.%4."/>
      <w:lvlJc w:val="left"/>
      <w:pPr>
        <w:ind w:left="2115" w:hanging="720"/>
      </w:pPr>
    </w:lvl>
    <w:lvl w:ilvl="4">
      <w:start w:val="1"/>
      <w:numFmt w:val="decimal"/>
      <w:lvlText w:val="%1.%2.%3.%4.%5."/>
      <w:lvlJc w:val="left"/>
      <w:pPr>
        <w:ind w:left="2940" w:hanging="1080"/>
      </w:pPr>
    </w:lvl>
    <w:lvl w:ilvl="5">
      <w:start w:val="1"/>
      <w:numFmt w:val="decimal"/>
      <w:lvlText w:val="%1.%2.%3.%4.%5.%6."/>
      <w:lvlJc w:val="left"/>
      <w:pPr>
        <w:ind w:left="3405" w:hanging="1080"/>
      </w:pPr>
    </w:lvl>
    <w:lvl w:ilvl="6">
      <w:start w:val="1"/>
      <w:numFmt w:val="decimal"/>
      <w:lvlText w:val="%1.%2.%3.%4.%5.%6.%7."/>
      <w:lvlJc w:val="left"/>
      <w:pPr>
        <w:ind w:left="3870" w:hanging="1080"/>
      </w:pPr>
    </w:lvl>
    <w:lvl w:ilvl="7">
      <w:start w:val="1"/>
      <w:numFmt w:val="decimal"/>
      <w:lvlText w:val="%1.%2.%3.%4.%5.%6.%7.%8."/>
      <w:lvlJc w:val="left"/>
      <w:pPr>
        <w:ind w:left="4695" w:hanging="1440"/>
      </w:pPr>
    </w:lvl>
    <w:lvl w:ilvl="8">
      <w:start w:val="1"/>
      <w:numFmt w:val="decimal"/>
      <w:lvlText w:val="%1.%2.%3.%4.%5.%6.%7.%8.%9."/>
      <w:lvlJc w:val="left"/>
      <w:pPr>
        <w:ind w:left="5160" w:hanging="1440"/>
      </w:pPr>
    </w:lvl>
  </w:abstractNum>
  <w:abstractNum w:abstractNumId="26">
    <w:nsid w:val="3AA6318A"/>
    <w:multiLevelType w:val="multilevel"/>
    <w:tmpl w:val="B6B6ED82"/>
    <w:lvl w:ilvl="0">
      <w:start w:val="8"/>
      <w:numFmt w:val="decimal"/>
      <w:lvlText w:val="%1"/>
      <w:lvlJc w:val="left"/>
      <w:pPr>
        <w:ind w:left="480" w:hanging="480"/>
      </w:pPr>
      <w:rPr>
        <w:rFonts w:hint="default"/>
        <w:color w:val="auto"/>
        <w:sz w:val="22"/>
      </w:rPr>
    </w:lvl>
    <w:lvl w:ilvl="1">
      <w:start w:val="2"/>
      <w:numFmt w:val="decimal"/>
      <w:lvlText w:val="%1.%2"/>
      <w:lvlJc w:val="left"/>
      <w:pPr>
        <w:ind w:left="660" w:hanging="480"/>
      </w:pPr>
      <w:rPr>
        <w:rFonts w:hint="default"/>
        <w:color w:val="auto"/>
        <w:sz w:val="22"/>
      </w:rPr>
    </w:lvl>
    <w:lvl w:ilvl="2">
      <w:start w:val="1"/>
      <w:numFmt w:val="bullet"/>
      <w:lvlText w:val="-"/>
      <w:lvlJc w:val="left"/>
      <w:pPr>
        <w:ind w:left="1080" w:hanging="720"/>
      </w:pPr>
      <w:rPr>
        <w:rFonts w:ascii="Courier New" w:hAnsi="Courier New" w:cs="Times New Roman" w:hint="default"/>
        <w:i w:val="0"/>
        <w:color w:val="auto"/>
        <w:sz w:val="22"/>
      </w:rPr>
    </w:lvl>
    <w:lvl w:ilvl="3">
      <w:start w:val="1"/>
      <w:numFmt w:val="decimal"/>
      <w:lvlText w:val="%1.%2.%3.%4"/>
      <w:lvlJc w:val="left"/>
      <w:pPr>
        <w:ind w:left="1260" w:hanging="720"/>
      </w:pPr>
      <w:rPr>
        <w:rFonts w:hint="default"/>
        <w:color w:val="auto"/>
        <w:sz w:val="22"/>
      </w:rPr>
    </w:lvl>
    <w:lvl w:ilvl="4">
      <w:start w:val="1"/>
      <w:numFmt w:val="decimal"/>
      <w:lvlText w:val="%1.%2.%3.%4.%5"/>
      <w:lvlJc w:val="left"/>
      <w:pPr>
        <w:ind w:left="1800" w:hanging="1080"/>
      </w:pPr>
      <w:rPr>
        <w:rFonts w:hint="default"/>
        <w:color w:val="auto"/>
        <w:sz w:val="22"/>
      </w:rPr>
    </w:lvl>
    <w:lvl w:ilvl="5">
      <w:start w:val="1"/>
      <w:numFmt w:val="decimal"/>
      <w:lvlText w:val="%1.%2.%3.%4.%5.%6"/>
      <w:lvlJc w:val="left"/>
      <w:pPr>
        <w:ind w:left="1980" w:hanging="1080"/>
      </w:pPr>
      <w:rPr>
        <w:rFonts w:hint="default"/>
        <w:color w:val="auto"/>
        <w:sz w:val="22"/>
      </w:rPr>
    </w:lvl>
    <w:lvl w:ilvl="6">
      <w:start w:val="1"/>
      <w:numFmt w:val="decimal"/>
      <w:lvlText w:val="%1.%2.%3.%4.%5.%6.%7"/>
      <w:lvlJc w:val="left"/>
      <w:pPr>
        <w:ind w:left="2520" w:hanging="1440"/>
      </w:pPr>
      <w:rPr>
        <w:rFonts w:hint="default"/>
        <w:color w:val="auto"/>
        <w:sz w:val="22"/>
      </w:rPr>
    </w:lvl>
    <w:lvl w:ilvl="7">
      <w:start w:val="1"/>
      <w:numFmt w:val="decimal"/>
      <w:lvlText w:val="%1.%2.%3.%4.%5.%6.%7.%8"/>
      <w:lvlJc w:val="left"/>
      <w:pPr>
        <w:ind w:left="2700" w:hanging="1440"/>
      </w:pPr>
      <w:rPr>
        <w:rFonts w:hint="default"/>
        <w:color w:val="auto"/>
        <w:sz w:val="22"/>
      </w:rPr>
    </w:lvl>
    <w:lvl w:ilvl="8">
      <w:start w:val="1"/>
      <w:numFmt w:val="decimal"/>
      <w:lvlText w:val="%1.%2.%3.%4.%5.%6.%7.%8.%9"/>
      <w:lvlJc w:val="left"/>
      <w:pPr>
        <w:ind w:left="3240" w:hanging="1800"/>
      </w:pPr>
      <w:rPr>
        <w:rFonts w:hint="default"/>
        <w:color w:val="auto"/>
        <w:sz w:val="22"/>
      </w:rPr>
    </w:lvl>
  </w:abstractNum>
  <w:abstractNum w:abstractNumId="27">
    <w:nsid w:val="3AF0420B"/>
    <w:multiLevelType w:val="hybridMultilevel"/>
    <w:tmpl w:val="D4ECE556"/>
    <w:lvl w:ilvl="0" w:tplc="FFFFFFFF">
      <w:start w:val="1"/>
      <w:numFmt w:val="bullet"/>
      <w:lvlText w:val=""/>
      <w:lvlJc w:val="left"/>
      <w:pPr>
        <w:tabs>
          <w:tab w:val="num" w:pos="2148"/>
        </w:tabs>
        <w:ind w:left="2148"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8">
    <w:nsid w:val="4071783E"/>
    <w:multiLevelType w:val="multilevel"/>
    <w:tmpl w:val="FED83F2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50"/>
        </w:tabs>
        <w:ind w:left="450" w:hanging="45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nsid w:val="423D5109"/>
    <w:multiLevelType w:val="multilevel"/>
    <w:tmpl w:val="4CDC2A96"/>
    <w:lvl w:ilvl="0">
      <w:start w:val="8"/>
      <w:numFmt w:val="decimal"/>
      <w:lvlText w:val="%1"/>
      <w:lvlJc w:val="left"/>
      <w:pPr>
        <w:ind w:left="480" w:hanging="480"/>
      </w:pPr>
      <w:rPr>
        <w:rFonts w:hint="default"/>
        <w:color w:val="auto"/>
        <w:sz w:val="22"/>
      </w:rPr>
    </w:lvl>
    <w:lvl w:ilvl="1">
      <w:start w:val="1"/>
      <w:numFmt w:val="decimal"/>
      <w:lvlText w:val="%1.%2"/>
      <w:lvlJc w:val="left"/>
      <w:pPr>
        <w:ind w:left="660" w:hanging="480"/>
      </w:pPr>
      <w:rPr>
        <w:rFonts w:hint="default"/>
        <w:color w:val="auto"/>
        <w:sz w:val="22"/>
      </w:rPr>
    </w:lvl>
    <w:lvl w:ilvl="2">
      <w:start w:val="1"/>
      <w:numFmt w:val="bullet"/>
      <w:lvlText w:val="-"/>
      <w:lvlJc w:val="left"/>
      <w:pPr>
        <w:ind w:left="1080" w:hanging="720"/>
      </w:pPr>
      <w:rPr>
        <w:rFonts w:ascii="Courier New" w:hAnsi="Courier New" w:cs="Times New Roman" w:hint="default"/>
        <w:color w:val="auto"/>
        <w:sz w:val="22"/>
      </w:rPr>
    </w:lvl>
    <w:lvl w:ilvl="3">
      <w:start w:val="1"/>
      <w:numFmt w:val="decimal"/>
      <w:lvlText w:val="%1.%2.%3.%4"/>
      <w:lvlJc w:val="left"/>
      <w:pPr>
        <w:ind w:left="1260" w:hanging="720"/>
      </w:pPr>
      <w:rPr>
        <w:rFonts w:hint="default"/>
        <w:color w:val="auto"/>
        <w:sz w:val="22"/>
      </w:rPr>
    </w:lvl>
    <w:lvl w:ilvl="4">
      <w:start w:val="1"/>
      <w:numFmt w:val="decimal"/>
      <w:lvlText w:val="%1.%2.%3.%4.%5"/>
      <w:lvlJc w:val="left"/>
      <w:pPr>
        <w:ind w:left="1800" w:hanging="1080"/>
      </w:pPr>
      <w:rPr>
        <w:rFonts w:hint="default"/>
        <w:color w:val="auto"/>
        <w:sz w:val="22"/>
      </w:rPr>
    </w:lvl>
    <w:lvl w:ilvl="5">
      <w:start w:val="1"/>
      <w:numFmt w:val="decimal"/>
      <w:lvlText w:val="%1.%2.%3.%4.%5.%6"/>
      <w:lvlJc w:val="left"/>
      <w:pPr>
        <w:ind w:left="1980" w:hanging="1080"/>
      </w:pPr>
      <w:rPr>
        <w:rFonts w:hint="default"/>
        <w:color w:val="auto"/>
        <w:sz w:val="22"/>
      </w:rPr>
    </w:lvl>
    <w:lvl w:ilvl="6">
      <w:start w:val="1"/>
      <w:numFmt w:val="decimal"/>
      <w:lvlText w:val="%1.%2.%3.%4.%5.%6.%7"/>
      <w:lvlJc w:val="left"/>
      <w:pPr>
        <w:ind w:left="2520" w:hanging="1440"/>
      </w:pPr>
      <w:rPr>
        <w:rFonts w:hint="default"/>
        <w:color w:val="auto"/>
        <w:sz w:val="22"/>
      </w:rPr>
    </w:lvl>
    <w:lvl w:ilvl="7">
      <w:start w:val="1"/>
      <w:numFmt w:val="decimal"/>
      <w:lvlText w:val="%1.%2.%3.%4.%5.%6.%7.%8"/>
      <w:lvlJc w:val="left"/>
      <w:pPr>
        <w:ind w:left="2700" w:hanging="1440"/>
      </w:pPr>
      <w:rPr>
        <w:rFonts w:hint="default"/>
        <w:color w:val="auto"/>
        <w:sz w:val="22"/>
      </w:rPr>
    </w:lvl>
    <w:lvl w:ilvl="8">
      <w:start w:val="1"/>
      <w:numFmt w:val="decimal"/>
      <w:lvlText w:val="%1.%2.%3.%4.%5.%6.%7.%8.%9"/>
      <w:lvlJc w:val="left"/>
      <w:pPr>
        <w:ind w:left="3240" w:hanging="1800"/>
      </w:pPr>
      <w:rPr>
        <w:rFonts w:hint="default"/>
        <w:color w:val="auto"/>
        <w:sz w:val="22"/>
      </w:rPr>
    </w:lvl>
  </w:abstractNum>
  <w:abstractNum w:abstractNumId="30">
    <w:nsid w:val="42D94759"/>
    <w:multiLevelType w:val="hybridMultilevel"/>
    <w:tmpl w:val="D0C0D0D2"/>
    <w:lvl w:ilvl="0" w:tplc="E11443B6">
      <w:start w:val="1"/>
      <w:numFmt w:val="lowerRoman"/>
      <w:lvlText w:val="%1."/>
      <w:lvlJc w:val="right"/>
      <w:pPr>
        <w:ind w:left="1440" w:hanging="360"/>
      </w:pPr>
      <w:rPr>
        <w:rFonts w:cs="Times New Roman" w:hint="default"/>
      </w:rPr>
    </w:lvl>
    <w:lvl w:ilvl="1" w:tplc="2D60239E" w:tentative="1">
      <w:start w:val="1"/>
      <w:numFmt w:val="lowerLetter"/>
      <w:lvlText w:val="%2."/>
      <w:lvlJc w:val="left"/>
      <w:pPr>
        <w:ind w:left="1440" w:hanging="360"/>
      </w:pPr>
    </w:lvl>
    <w:lvl w:ilvl="2" w:tplc="C1A20412" w:tentative="1">
      <w:start w:val="1"/>
      <w:numFmt w:val="lowerRoman"/>
      <w:lvlText w:val="%3."/>
      <w:lvlJc w:val="right"/>
      <w:pPr>
        <w:ind w:left="2160" w:hanging="180"/>
      </w:pPr>
    </w:lvl>
    <w:lvl w:ilvl="3" w:tplc="80524BE6" w:tentative="1">
      <w:start w:val="1"/>
      <w:numFmt w:val="decimal"/>
      <w:lvlText w:val="%4."/>
      <w:lvlJc w:val="left"/>
      <w:pPr>
        <w:ind w:left="2880" w:hanging="360"/>
      </w:pPr>
    </w:lvl>
    <w:lvl w:ilvl="4" w:tplc="28AEE5F2" w:tentative="1">
      <w:start w:val="1"/>
      <w:numFmt w:val="lowerLetter"/>
      <w:lvlText w:val="%5."/>
      <w:lvlJc w:val="left"/>
      <w:pPr>
        <w:ind w:left="3600" w:hanging="360"/>
      </w:pPr>
    </w:lvl>
    <w:lvl w:ilvl="5" w:tplc="07349A36" w:tentative="1">
      <w:start w:val="1"/>
      <w:numFmt w:val="lowerRoman"/>
      <w:lvlText w:val="%6."/>
      <w:lvlJc w:val="right"/>
      <w:pPr>
        <w:ind w:left="4320" w:hanging="180"/>
      </w:pPr>
    </w:lvl>
    <w:lvl w:ilvl="6" w:tplc="99C465D0" w:tentative="1">
      <w:start w:val="1"/>
      <w:numFmt w:val="decimal"/>
      <w:lvlText w:val="%7."/>
      <w:lvlJc w:val="left"/>
      <w:pPr>
        <w:ind w:left="5040" w:hanging="360"/>
      </w:pPr>
    </w:lvl>
    <w:lvl w:ilvl="7" w:tplc="3EF0FCF8" w:tentative="1">
      <w:start w:val="1"/>
      <w:numFmt w:val="lowerLetter"/>
      <w:lvlText w:val="%8."/>
      <w:lvlJc w:val="left"/>
      <w:pPr>
        <w:ind w:left="5760" w:hanging="360"/>
      </w:pPr>
    </w:lvl>
    <w:lvl w:ilvl="8" w:tplc="68144756" w:tentative="1">
      <w:start w:val="1"/>
      <w:numFmt w:val="lowerRoman"/>
      <w:lvlText w:val="%9."/>
      <w:lvlJc w:val="right"/>
      <w:pPr>
        <w:ind w:left="6480" w:hanging="180"/>
      </w:pPr>
    </w:lvl>
  </w:abstractNum>
  <w:abstractNum w:abstractNumId="31">
    <w:nsid w:val="47BB0ACB"/>
    <w:multiLevelType w:val="hybridMultilevel"/>
    <w:tmpl w:val="885A6DB8"/>
    <w:lvl w:ilvl="0" w:tplc="53ECEDDC">
      <w:start w:val="1"/>
      <w:numFmt w:val="bullet"/>
      <w:lvlText w:val="-"/>
      <w:lvlJc w:val="left"/>
      <w:pPr>
        <w:ind w:left="1506" w:hanging="360"/>
      </w:pPr>
      <w:rPr>
        <w:rFonts w:ascii="Courier New" w:hAnsi="Courier New" w:cs="Times New Roman" w:hint="default"/>
      </w:rPr>
    </w:lvl>
    <w:lvl w:ilvl="1" w:tplc="04190003">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32">
    <w:nsid w:val="4B955023"/>
    <w:multiLevelType w:val="hybridMultilevel"/>
    <w:tmpl w:val="19CAD02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4C6F7F20"/>
    <w:multiLevelType w:val="hybridMultilevel"/>
    <w:tmpl w:val="62AA6B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1323012"/>
    <w:multiLevelType w:val="hybridMultilevel"/>
    <w:tmpl w:val="DB9EFA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2014964"/>
    <w:multiLevelType w:val="hybridMultilevel"/>
    <w:tmpl w:val="DE9E14B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nsid w:val="52235AF8"/>
    <w:multiLevelType w:val="multilevel"/>
    <w:tmpl w:val="5CACA144"/>
    <w:lvl w:ilvl="0">
      <w:start w:val="1"/>
      <w:numFmt w:val="bullet"/>
      <w:lvlText w:val=""/>
      <w:lvlJc w:val="left"/>
      <w:pPr>
        <w:tabs>
          <w:tab w:val="num" w:pos="780"/>
        </w:tabs>
        <w:ind w:left="78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52D904FC"/>
    <w:multiLevelType w:val="multilevel"/>
    <w:tmpl w:val="86284572"/>
    <w:lvl w:ilvl="0">
      <w:start w:val="1"/>
      <w:numFmt w:val="decimal"/>
      <w:lvlText w:val="%1."/>
      <w:lvlJc w:val="left"/>
      <w:pPr>
        <w:tabs>
          <w:tab w:val="num" w:pos="360"/>
        </w:tabs>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38">
    <w:nsid w:val="575A56A3"/>
    <w:multiLevelType w:val="multilevel"/>
    <w:tmpl w:val="BF5CB0D8"/>
    <w:lvl w:ilvl="0">
      <w:start w:val="4"/>
      <w:numFmt w:val="decimal"/>
      <w:lvlText w:val="%1."/>
      <w:lvlJc w:val="left"/>
      <w:pPr>
        <w:tabs>
          <w:tab w:val="num" w:pos="360"/>
        </w:tabs>
        <w:ind w:left="360" w:hanging="303"/>
      </w:pPr>
      <w:rPr>
        <w:rFonts w:cs="Times New Roman" w:hint="default"/>
      </w:rPr>
    </w:lvl>
    <w:lvl w:ilvl="1">
      <w:start w:val="1"/>
      <w:numFmt w:val="decimal"/>
      <w:lvlText w:val="%1.%2."/>
      <w:lvlJc w:val="left"/>
      <w:pPr>
        <w:tabs>
          <w:tab w:val="num" w:pos="357"/>
        </w:tabs>
        <w:ind w:left="227" w:hanging="170"/>
      </w:pPr>
      <w:rPr>
        <w:rFonts w:cs="Times New Roman" w:hint="default"/>
      </w:rPr>
    </w:lvl>
    <w:lvl w:ilvl="2">
      <w:start w:val="1"/>
      <w:numFmt w:val="decimal"/>
      <w:lvlText w:val="%1.%2.%3."/>
      <w:lvlJc w:val="left"/>
      <w:pPr>
        <w:tabs>
          <w:tab w:val="num" w:pos="720"/>
        </w:tabs>
        <w:ind w:left="680" w:hanging="396"/>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9">
    <w:nsid w:val="5B547FEE"/>
    <w:multiLevelType w:val="multilevel"/>
    <w:tmpl w:val="9684C436"/>
    <w:lvl w:ilvl="0">
      <w:start w:val="1"/>
      <w:numFmt w:val="bullet"/>
      <w:lvlText w:val=""/>
      <w:lvlJc w:val="left"/>
      <w:pPr>
        <w:tabs>
          <w:tab w:val="num" w:pos="1211"/>
        </w:tabs>
        <w:ind w:left="1211" w:hanging="360"/>
      </w:pPr>
      <w:rPr>
        <w:rFonts w:ascii="Symbol" w:hAnsi="Symbol" w:cs="Symbol" w:hint="default"/>
        <w:color w:val="auto"/>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5EEE2A7F"/>
    <w:multiLevelType w:val="hybridMultilevel"/>
    <w:tmpl w:val="213A1118"/>
    <w:lvl w:ilvl="0" w:tplc="1D48BDC4">
      <w:start w:val="1"/>
      <w:numFmt w:val="lowerLetter"/>
      <w:lvlText w:val="%1."/>
      <w:lvlJc w:val="left"/>
      <w:pPr>
        <w:ind w:left="720" w:hanging="360"/>
      </w:pPr>
      <w:rPr>
        <w:rFonts w:hint="default"/>
      </w:rPr>
    </w:lvl>
    <w:lvl w:ilvl="1" w:tplc="B88C51B8">
      <w:start w:val="1"/>
      <w:numFmt w:val="lowerLetter"/>
      <w:lvlText w:val="%2."/>
      <w:lvlJc w:val="left"/>
      <w:pPr>
        <w:ind w:left="1440" w:hanging="360"/>
      </w:pPr>
    </w:lvl>
    <w:lvl w:ilvl="2" w:tplc="58A65282">
      <w:start w:val="1"/>
      <w:numFmt w:val="lowerRoman"/>
      <w:lvlText w:val="%3."/>
      <w:lvlJc w:val="right"/>
      <w:pPr>
        <w:ind w:left="2160" w:hanging="180"/>
      </w:pPr>
    </w:lvl>
    <w:lvl w:ilvl="3" w:tplc="CE88CCA0">
      <w:start w:val="1"/>
      <w:numFmt w:val="decimal"/>
      <w:lvlText w:val="%4."/>
      <w:lvlJc w:val="left"/>
      <w:pPr>
        <w:ind w:left="2880" w:hanging="360"/>
      </w:pPr>
    </w:lvl>
    <w:lvl w:ilvl="4" w:tplc="ABF68FC4" w:tentative="1">
      <w:start w:val="1"/>
      <w:numFmt w:val="lowerLetter"/>
      <w:lvlText w:val="%5."/>
      <w:lvlJc w:val="left"/>
      <w:pPr>
        <w:ind w:left="3600" w:hanging="360"/>
      </w:pPr>
    </w:lvl>
    <w:lvl w:ilvl="5" w:tplc="FEA0F21E" w:tentative="1">
      <w:start w:val="1"/>
      <w:numFmt w:val="lowerRoman"/>
      <w:lvlText w:val="%6."/>
      <w:lvlJc w:val="right"/>
      <w:pPr>
        <w:ind w:left="4320" w:hanging="180"/>
      </w:pPr>
    </w:lvl>
    <w:lvl w:ilvl="6" w:tplc="2562A3E8" w:tentative="1">
      <w:start w:val="1"/>
      <w:numFmt w:val="decimal"/>
      <w:lvlText w:val="%7."/>
      <w:lvlJc w:val="left"/>
      <w:pPr>
        <w:ind w:left="5040" w:hanging="360"/>
      </w:pPr>
    </w:lvl>
    <w:lvl w:ilvl="7" w:tplc="6D4A444E" w:tentative="1">
      <w:start w:val="1"/>
      <w:numFmt w:val="lowerLetter"/>
      <w:lvlText w:val="%8."/>
      <w:lvlJc w:val="left"/>
      <w:pPr>
        <w:ind w:left="5760" w:hanging="360"/>
      </w:pPr>
    </w:lvl>
    <w:lvl w:ilvl="8" w:tplc="BBBA4B70" w:tentative="1">
      <w:start w:val="1"/>
      <w:numFmt w:val="lowerRoman"/>
      <w:lvlText w:val="%9."/>
      <w:lvlJc w:val="right"/>
      <w:pPr>
        <w:ind w:left="6480" w:hanging="180"/>
      </w:pPr>
    </w:lvl>
  </w:abstractNum>
  <w:abstractNum w:abstractNumId="41">
    <w:nsid w:val="60C83488"/>
    <w:multiLevelType w:val="multilevel"/>
    <w:tmpl w:val="6596A9CA"/>
    <w:lvl w:ilvl="0">
      <w:start w:val="1"/>
      <w:numFmt w:val="decimal"/>
      <w:lvlText w:val="%1"/>
      <w:lvlJc w:val="left"/>
      <w:pPr>
        <w:tabs>
          <w:tab w:val="num" w:pos="0"/>
        </w:tabs>
        <w:ind w:left="360" w:hanging="360"/>
      </w:pPr>
      <w:rPr>
        <w:rFonts w:cs="Times New Roman" w:hint="default"/>
      </w:rPr>
    </w:lvl>
    <w:lvl w:ilvl="1">
      <w:start w:val="1"/>
      <w:numFmt w:val="decimal"/>
      <w:lvlText w:val="%1.%2"/>
      <w:lvlJc w:val="left"/>
      <w:pPr>
        <w:tabs>
          <w:tab w:val="num" w:pos="371"/>
        </w:tabs>
        <w:ind w:left="1440" w:hanging="360"/>
      </w:pPr>
      <w:rPr>
        <w:rFonts w:cs="Times New Roman" w:hint="default"/>
      </w:rPr>
    </w:lvl>
    <w:lvl w:ilvl="2">
      <w:start w:val="1"/>
      <w:numFmt w:val="decimal"/>
      <w:lvlText w:val="%1.%2.%3"/>
      <w:lvlJc w:val="left"/>
      <w:pPr>
        <w:tabs>
          <w:tab w:val="num" w:pos="0"/>
        </w:tabs>
        <w:ind w:left="2138" w:hanging="720"/>
      </w:pPr>
      <w:rPr>
        <w:rFonts w:cs="Times New Roman" w:hint="default"/>
      </w:rPr>
    </w:lvl>
    <w:lvl w:ilvl="3">
      <w:start w:val="1"/>
      <w:numFmt w:val="decimal"/>
      <w:lvlText w:val="%1.%2.%3.%4"/>
      <w:lvlJc w:val="left"/>
      <w:pPr>
        <w:tabs>
          <w:tab w:val="num" w:pos="0"/>
        </w:tabs>
        <w:ind w:left="2847" w:hanging="720"/>
      </w:pPr>
      <w:rPr>
        <w:rFonts w:cs="Times New Roman" w:hint="default"/>
      </w:rPr>
    </w:lvl>
    <w:lvl w:ilvl="4">
      <w:start w:val="1"/>
      <w:numFmt w:val="decimal"/>
      <w:lvlText w:val="%1.%2.%3.%4.%5"/>
      <w:lvlJc w:val="left"/>
      <w:pPr>
        <w:tabs>
          <w:tab w:val="num" w:pos="0"/>
        </w:tabs>
        <w:ind w:left="3916" w:hanging="1080"/>
      </w:pPr>
      <w:rPr>
        <w:rFonts w:cs="Times New Roman" w:hint="default"/>
      </w:rPr>
    </w:lvl>
    <w:lvl w:ilvl="5">
      <w:start w:val="1"/>
      <w:numFmt w:val="decimal"/>
      <w:lvlText w:val="%1.%2.%3.%4.%5.%6"/>
      <w:lvlJc w:val="left"/>
      <w:pPr>
        <w:tabs>
          <w:tab w:val="num" w:pos="0"/>
        </w:tabs>
        <w:ind w:left="4625" w:hanging="1080"/>
      </w:pPr>
      <w:rPr>
        <w:rFonts w:cs="Times New Roman" w:hint="default"/>
      </w:rPr>
    </w:lvl>
    <w:lvl w:ilvl="6">
      <w:start w:val="1"/>
      <w:numFmt w:val="decimal"/>
      <w:lvlText w:val="%1.%2.%3.%4.%5.%6.%7"/>
      <w:lvlJc w:val="left"/>
      <w:pPr>
        <w:tabs>
          <w:tab w:val="num" w:pos="0"/>
        </w:tabs>
        <w:ind w:left="5694" w:hanging="1440"/>
      </w:pPr>
      <w:rPr>
        <w:rFonts w:cs="Times New Roman" w:hint="default"/>
      </w:rPr>
    </w:lvl>
    <w:lvl w:ilvl="7">
      <w:start w:val="1"/>
      <w:numFmt w:val="decimal"/>
      <w:lvlText w:val="%1.%2.%3.%4.%5.%6.%7.%8"/>
      <w:lvlJc w:val="left"/>
      <w:pPr>
        <w:tabs>
          <w:tab w:val="num" w:pos="0"/>
        </w:tabs>
        <w:ind w:left="6403" w:hanging="1440"/>
      </w:pPr>
      <w:rPr>
        <w:rFonts w:cs="Times New Roman" w:hint="default"/>
      </w:rPr>
    </w:lvl>
    <w:lvl w:ilvl="8">
      <w:start w:val="1"/>
      <w:numFmt w:val="decimal"/>
      <w:lvlText w:val="%1.%2.%3.%4.%5.%6.%7.%8.%9"/>
      <w:lvlJc w:val="left"/>
      <w:pPr>
        <w:tabs>
          <w:tab w:val="num" w:pos="0"/>
        </w:tabs>
        <w:ind w:left="7472" w:hanging="1800"/>
      </w:pPr>
      <w:rPr>
        <w:rFonts w:cs="Times New Roman" w:hint="default"/>
      </w:rPr>
    </w:lvl>
  </w:abstractNum>
  <w:abstractNum w:abstractNumId="42">
    <w:nsid w:val="628F5F0A"/>
    <w:multiLevelType w:val="multilevel"/>
    <w:tmpl w:val="D3E6D050"/>
    <w:lvl w:ilvl="0">
      <w:start w:val="1"/>
      <w:numFmt w:val="decimal"/>
      <w:lvlText w:val="%1."/>
      <w:lvlJc w:val="left"/>
      <w:pPr>
        <w:tabs>
          <w:tab w:val="num" w:pos="1425"/>
        </w:tabs>
        <w:ind w:left="1425" w:hanging="1425"/>
      </w:pPr>
      <w:rPr>
        <w:rFonts w:hint="default"/>
      </w:rPr>
    </w:lvl>
    <w:lvl w:ilvl="1">
      <w:start w:val="1"/>
      <w:numFmt w:val="decimal"/>
      <w:lvlText w:val="%1.%2."/>
      <w:lvlJc w:val="left"/>
      <w:pPr>
        <w:tabs>
          <w:tab w:val="num" w:pos="1800"/>
        </w:tabs>
        <w:ind w:left="1800" w:hanging="360"/>
      </w:pPr>
      <w:rPr>
        <w:rFonts w:hint="default"/>
        <w:color w:val="auto"/>
      </w:rPr>
    </w:lvl>
    <w:lvl w:ilvl="2">
      <w:start w:val="1"/>
      <w:numFmt w:val="decimal"/>
      <w:lvlText w:val="%1.%2.%3."/>
      <w:lvlJc w:val="left"/>
      <w:pPr>
        <w:tabs>
          <w:tab w:val="num" w:pos="2133"/>
        </w:tabs>
        <w:ind w:left="2133" w:hanging="1425"/>
      </w:pPr>
      <w:rPr>
        <w:rFonts w:hint="default"/>
      </w:rPr>
    </w:lvl>
    <w:lvl w:ilvl="3">
      <w:start w:val="1"/>
      <w:numFmt w:val="decimal"/>
      <w:lvlText w:val="%1.%2.%3.%4."/>
      <w:lvlJc w:val="left"/>
      <w:pPr>
        <w:tabs>
          <w:tab w:val="num" w:pos="2487"/>
        </w:tabs>
        <w:ind w:left="2487" w:hanging="1425"/>
      </w:pPr>
      <w:rPr>
        <w:rFonts w:hint="default"/>
      </w:rPr>
    </w:lvl>
    <w:lvl w:ilvl="4">
      <w:start w:val="1"/>
      <w:numFmt w:val="decimal"/>
      <w:lvlText w:val="%1.%2.%3.%4.%5."/>
      <w:lvlJc w:val="left"/>
      <w:pPr>
        <w:tabs>
          <w:tab w:val="num" w:pos="2841"/>
        </w:tabs>
        <w:ind w:left="2841" w:hanging="1425"/>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43">
    <w:nsid w:val="677C481A"/>
    <w:multiLevelType w:val="hybridMultilevel"/>
    <w:tmpl w:val="B58C4ADA"/>
    <w:lvl w:ilvl="0" w:tplc="0220045E">
      <w:start w:val="1"/>
      <w:numFmt w:val="bullet"/>
      <w:lvlText w:val=""/>
      <w:lvlJc w:val="left"/>
      <w:pPr>
        <w:ind w:left="720" w:hanging="360"/>
      </w:pPr>
      <w:rPr>
        <w:rFonts w:ascii="Wingdings" w:hAnsi="Wingdings" w:hint="default"/>
      </w:rPr>
    </w:lvl>
    <w:lvl w:ilvl="1" w:tplc="DE644252">
      <w:start w:val="1"/>
      <w:numFmt w:val="lowerLetter"/>
      <w:lvlText w:val="%2."/>
      <w:lvlJc w:val="left"/>
      <w:pPr>
        <w:ind w:left="1440" w:hanging="360"/>
      </w:pPr>
    </w:lvl>
    <w:lvl w:ilvl="2" w:tplc="B4407508">
      <w:start w:val="1"/>
      <w:numFmt w:val="lowerRoman"/>
      <w:lvlText w:val="%3."/>
      <w:lvlJc w:val="right"/>
      <w:pPr>
        <w:ind w:left="2160" w:hanging="180"/>
      </w:pPr>
    </w:lvl>
    <w:lvl w:ilvl="3" w:tplc="2F7614F8">
      <w:start w:val="1"/>
      <w:numFmt w:val="decimal"/>
      <w:lvlText w:val="%4."/>
      <w:lvlJc w:val="left"/>
      <w:pPr>
        <w:ind w:left="2880" w:hanging="360"/>
      </w:pPr>
    </w:lvl>
    <w:lvl w:ilvl="4" w:tplc="D326DE74">
      <w:start w:val="1"/>
      <w:numFmt w:val="lowerLetter"/>
      <w:lvlText w:val="%5."/>
      <w:lvlJc w:val="left"/>
      <w:pPr>
        <w:ind w:left="3600" w:hanging="360"/>
      </w:pPr>
    </w:lvl>
    <w:lvl w:ilvl="5" w:tplc="91FA94FA">
      <w:start w:val="1"/>
      <w:numFmt w:val="lowerRoman"/>
      <w:lvlText w:val="%6."/>
      <w:lvlJc w:val="right"/>
      <w:pPr>
        <w:ind w:left="4320" w:hanging="180"/>
      </w:pPr>
    </w:lvl>
    <w:lvl w:ilvl="6" w:tplc="D5F0F162">
      <w:start w:val="1"/>
      <w:numFmt w:val="decimal"/>
      <w:lvlText w:val="%7."/>
      <w:lvlJc w:val="left"/>
      <w:pPr>
        <w:ind w:left="5040" w:hanging="360"/>
      </w:pPr>
    </w:lvl>
    <w:lvl w:ilvl="7" w:tplc="F0720286">
      <w:start w:val="1"/>
      <w:numFmt w:val="lowerLetter"/>
      <w:lvlText w:val="%8."/>
      <w:lvlJc w:val="left"/>
      <w:pPr>
        <w:ind w:left="5760" w:hanging="360"/>
      </w:pPr>
    </w:lvl>
    <w:lvl w:ilvl="8" w:tplc="390E51D4">
      <w:start w:val="1"/>
      <w:numFmt w:val="lowerRoman"/>
      <w:lvlText w:val="%9."/>
      <w:lvlJc w:val="right"/>
      <w:pPr>
        <w:ind w:left="6480" w:hanging="180"/>
      </w:pPr>
    </w:lvl>
  </w:abstractNum>
  <w:abstractNum w:abstractNumId="44">
    <w:nsid w:val="69D305B3"/>
    <w:multiLevelType w:val="multilevel"/>
    <w:tmpl w:val="12C6ABEC"/>
    <w:lvl w:ilvl="0">
      <w:start w:val="1"/>
      <w:numFmt w:val="upperRoman"/>
      <w:lvlText w:val="Раздел %1."/>
      <w:lvlJc w:val="center"/>
      <w:pPr>
        <w:tabs>
          <w:tab w:val="num" w:pos="1701"/>
        </w:tabs>
        <w:ind w:left="0" w:firstLine="1418"/>
      </w:pPr>
      <w:rPr>
        <w:rFonts w:ascii="Times New Roman" w:hAnsi="Times New Roman" w:hint="default"/>
        <w:b/>
        <w:i w:val="0"/>
        <w:color w:val="0000FF"/>
        <w:sz w:val="32"/>
      </w:rPr>
    </w:lvl>
    <w:lvl w:ilvl="1">
      <w:start w:val="1"/>
      <w:numFmt w:val="decimal"/>
      <w:isLgl/>
      <w:lvlText w:val="%1.%2."/>
      <w:lvlJc w:val="left"/>
      <w:pPr>
        <w:tabs>
          <w:tab w:val="num" w:pos="1531"/>
        </w:tabs>
        <w:ind w:left="0" w:firstLine="1418"/>
      </w:pPr>
      <w:rPr>
        <w:rFonts w:ascii="Times New Roman" w:hAnsi="Times New Roman" w:hint="default"/>
        <w:b/>
        <w:i w:val="0"/>
        <w:color w:val="auto"/>
        <w:sz w:val="28"/>
      </w:rPr>
    </w:lvl>
    <w:lvl w:ilvl="2">
      <w:start w:val="1"/>
      <w:numFmt w:val="decimal"/>
      <w:isLgl/>
      <w:lvlText w:val="%1.%2.%3."/>
      <w:lvlJc w:val="left"/>
      <w:pPr>
        <w:tabs>
          <w:tab w:val="num" w:pos="1701"/>
        </w:tabs>
        <w:ind w:left="0" w:firstLine="1418"/>
      </w:pPr>
      <w:rPr>
        <w:rFonts w:ascii="Times New Roman" w:hAnsi="Times New Roman" w:hint="default"/>
        <w:b w:val="0"/>
        <w:color w:val="auto"/>
        <w:sz w:val="28"/>
      </w:rPr>
    </w:lvl>
    <w:lvl w:ilvl="3">
      <w:start w:val="1"/>
      <w:numFmt w:val="bullet"/>
      <w:lvlText w:val=""/>
      <w:lvlJc w:val="left"/>
      <w:pPr>
        <w:tabs>
          <w:tab w:val="num" w:pos="1778"/>
        </w:tabs>
        <w:ind w:left="1778" w:hanging="360"/>
      </w:pPr>
      <w:rPr>
        <w:rFonts w:ascii="Symbol" w:hAnsi="Symbol" w:hint="default"/>
        <w:b/>
        <w:i w:val="0"/>
        <w:color w:val="auto"/>
        <w:sz w:val="28"/>
        <w:szCs w:val="28"/>
      </w:rPr>
    </w:lvl>
    <w:lvl w:ilvl="4">
      <w:start w:val="1"/>
      <w:numFmt w:val="decimal"/>
      <w:isLgl/>
      <w:lvlText w:val="%1.%2.%3.%4.%5."/>
      <w:lvlJc w:val="left"/>
      <w:pPr>
        <w:tabs>
          <w:tab w:val="num" w:pos="2880"/>
        </w:tabs>
        <w:ind w:left="2232" w:hanging="792"/>
      </w:pPr>
      <w:rPr>
        <w:rFonts w:hint="default"/>
        <w:b w:val="0"/>
        <w:color w:val="auto"/>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5">
    <w:nsid w:val="6C5B32CC"/>
    <w:multiLevelType w:val="hybridMultilevel"/>
    <w:tmpl w:val="CD8898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6CA01325"/>
    <w:multiLevelType w:val="hybridMultilevel"/>
    <w:tmpl w:val="446AEEE4"/>
    <w:lvl w:ilvl="0" w:tplc="2F86B484">
      <w:start w:val="1"/>
      <w:numFmt w:val="bullet"/>
      <w:lvlText w:val=""/>
      <w:lvlJc w:val="left"/>
      <w:pPr>
        <w:ind w:left="1080" w:hanging="360"/>
      </w:pPr>
      <w:rPr>
        <w:rFonts w:ascii="Wingdings" w:hAnsi="Wingdings" w:hint="default"/>
      </w:rPr>
    </w:lvl>
    <w:lvl w:ilvl="1" w:tplc="AEAEF376">
      <w:start w:val="1"/>
      <w:numFmt w:val="bullet"/>
      <w:lvlText w:val="o"/>
      <w:lvlJc w:val="left"/>
      <w:pPr>
        <w:ind w:left="1800" w:hanging="360"/>
      </w:pPr>
      <w:rPr>
        <w:rFonts w:ascii="Courier New" w:hAnsi="Courier New" w:cs="Courier New" w:hint="default"/>
      </w:rPr>
    </w:lvl>
    <w:lvl w:ilvl="2" w:tplc="871A51EC">
      <w:start w:val="1"/>
      <w:numFmt w:val="bullet"/>
      <w:lvlText w:val=""/>
      <w:lvlJc w:val="left"/>
      <w:pPr>
        <w:ind w:left="2520" w:hanging="360"/>
      </w:pPr>
      <w:rPr>
        <w:rFonts w:ascii="Wingdings" w:hAnsi="Wingdings" w:hint="default"/>
      </w:rPr>
    </w:lvl>
    <w:lvl w:ilvl="3" w:tplc="1FAE9B1E">
      <w:start w:val="1"/>
      <w:numFmt w:val="bullet"/>
      <w:lvlText w:val=""/>
      <w:lvlJc w:val="left"/>
      <w:pPr>
        <w:ind w:left="3240" w:hanging="360"/>
      </w:pPr>
      <w:rPr>
        <w:rFonts w:ascii="Symbol" w:hAnsi="Symbol" w:hint="default"/>
      </w:rPr>
    </w:lvl>
    <w:lvl w:ilvl="4" w:tplc="37CE3168">
      <w:start w:val="1"/>
      <w:numFmt w:val="bullet"/>
      <w:lvlText w:val="o"/>
      <w:lvlJc w:val="left"/>
      <w:pPr>
        <w:ind w:left="3960" w:hanging="360"/>
      </w:pPr>
      <w:rPr>
        <w:rFonts w:ascii="Courier New" w:hAnsi="Courier New" w:cs="Courier New" w:hint="default"/>
      </w:rPr>
    </w:lvl>
    <w:lvl w:ilvl="5" w:tplc="F1DE5068">
      <w:start w:val="1"/>
      <w:numFmt w:val="bullet"/>
      <w:lvlText w:val=""/>
      <w:lvlJc w:val="left"/>
      <w:pPr>
        <w:ind w:left="4680" w:hanging="360"/>
      </w:pPr>
      <w:rPr>
        <w:rFonts w:ascii="Wingdings" w:hAnsi="Wingdings" w:hint="default"/>
      </w:rPr>
    </w:lvl>
    <w:lvl w:ilvl="6" w:tplc="29E21436">
      <w:start w:val="1"/>
      <w:numFmt w:val="bullet"/>
      <w:lvlText w:val=""/>
      <w:lvlJc w:val="left"/>
      <w:pPr>
        <w:ind w:left="5400" w:hanging="360"/>
      </w:pPr>
      <w:rPr>
        <w:rFonts w:ascii="Symbol" w:hAnsi="Symbol" w:hint="default"/>
      </w:rPr>
    </w:lvl>
    <w:lvl w:ilvl="7" w:tplc="B1C8EEE2">
      <w:start w:val="1"/>
      <w:numFmt w:val="bullet"/>
      <w:lvlText w:val="o"/>
      <w:lvlJc w:val="left"/>
      <w:pPr>
        <w:ind w:left="6120" w:hanging="360"/>
      </w:pPr>
      <w:rPr>
        <w:rFonts w:ascii="Courier New" w:hAnsi="Courier New" w:cs="Courier New" w:hint="default"/>
      </w:rPr>
    </w:lvl>
    <w:lvl w:ilvl="8" w:tplc="D9D8EA64">
      <w:start w:val="1"/>
      <w:numFmt w:val="bullet"/>
      <w:lvlText w:val=""/>
      <w:lvlJc w:val="left"/>
      <w:pPr>
        <w:ind w:left="6840" w:hanging="360"/>
      </w:pPr>
      <w:rPr>
        <w:rFonts w:ascii="Wingdings" w:hAnsi="Wingdings" w:hint="default"/>
      </w:rPr>
    </w:lvl>
  </w:abstractNum>
  <w:abstractNum w:abstractNumId="47">
    <w:nsid w:val="6FEA2688"/>
    <w:multiLevelType w:val="hybridMultilevel"/>
    <w:tmpl w:val="AD86670C"/>
    <w:lvl w:ilvl="0" w:tplc="31B2F4D6">
      <w:start w:val="1"/>
      <w:numFmt w:val="bullet"/>
      <w:lvlText w:val="‒"/>
      <w:lvlJc w:val="left"/>
      <w:pPr>
        <w:ind w:left="770" w:hanging="360"/>
      </w:pPr>
      <w:rPr>
        <w:rFonts w:ascii="Calibri" w:hAnsi="Calibri" w:cs="Times New Roman" w:hint="default"/>
      </w:rPr>
    </w:lvl>
    <w:lvl w:ilvl="1" w:tplc="3CA4B408">
      <w:start w:val="1"/>
      <w:numFmt w:val="bullet"/>
      <w:lvlText w:val="o"/>
      <w:lvlJc w:val="left"/>
      <w:pPr>
        <w:ind w:left="1490" w:hanging="360"/>
      </w:pPr>
      <w:rPr>
        <w:rFonts w:ascii="Courier New" w:hAnsi="Courier New" w:cs="Courier New" w:hint="default"/>
      </w:rPr>
    </w:lvl>
    <w:lvl w:ilvl="2" w:tplc="14E01EFC">
      <w:start w:val="1"/>
      <w:numFmt w:val="bullet"/>
      <w:lvlText w:val=""/>
      <w:lvlJc w:val="left"/>
      <w:pPr>
        <w:ind w:left="2210" w:hanging="360"/>
      </w:pPr>
      <w:rPr>
        <w:rFonts w:ascii="Wingdings" w:hAnsi="Wingdings" w:hint="default"/>
      </w:rPr>
    </w:lvl>
    <w:lvl w:ilvl="3" w:tplc="356CC2F2">
      <w:start w:val="1"/>
      <w:numFmt w:val="bullet"/>
      <w:lvlText w:val=""/>
      <w:lvlJc w:val="left"/>
      <w:pPr>
        <w:ind w:left="2930" w:hanging="360"/>
      </w:pPr>
      <w:rPr>
        <w:rFonts w:ascii="Symbol" w:hAnsi="Symbol" w:hint="default"/>
      </w:rPr>
    </w:lvl>
    <w:lvl w:ilvl="4" w:tplc="5EC64A7E">
      <w:start w:val="1"/>
      <w:numFmt w:val="bullet"/>
      <w:lvlText w:val="o"/>
      <w:lvlJc w:val="left"/>
      <w:pPr>
        <w:ind w:left="3650" w:hanging="360"/>
      </w:pPr>
      <w:rPr>
        <w:rFonts w:ascii="Courier New" w:hAnsi="Courier New" w:cs="Courier New" w:hint="default"/>
      </w:rPr>
    </w:lvl>
    <w:lvl w:ilvl="5" w:tplc="5B0E7BB0">
      <w:start w:val="1"/>
      <w:numFmt w:val="bullet"/>
      <w:lvlText w:val=""/>
      <w:lvlJc w:val="left"/>
      <w:pPr>
        <w:ind w:left="4370" w:hanging="360"/>
      </w:pPr>
      <w:rPr>
        <w:rFonts w:ascii="Wingdings" w:hAnsi="Wingdings" w:hint="default"/>
      </w:rPr>
    </w:lvl>
    <w:lvl w:ilvl="6" w:tplc="8B7E03C8">
      <w:start w:val="1"/>
      <w:numFmt w:val="bullet"/>
      <w:lvlText w:val=""/>
      <w:lvlJc w:val="left"/>
      <w:pPr>
        <w:ind w:left="5090" w:hanging="360"/>
      </w:pPr>
      <w:rPr>
        <w:rFonts w:ascii="Symbol" w:hAnsi="Symbol" w:hint="default"/>
      </w:rPr>
    </w:lvl>
    <w:lvl w:ilvl="7" w:tplc="6D0CDCFE">
      <w:start w:val="1"/>
      <w:numFmt w:val="bullet"/>
      <w:lvlText w:val="o"/>
      <w:lvlJc w:val="left"/>
      <w:pPr>
        <w:ind w:left="5810" w:hanging="360"/>
      </w:pPr>
      <w:rPr>
        <w:rFonts w:ascii="Courier New" w:hAnsi="Courier New" w:cs="Courier New" w:hint="default"/>
      </w:rPr>
    </w:lvl>
    <w:lvl w:ilvl="8" w:tplc="90FA5720">
      <w:start w:val="1"/>
      <w:numFmt w:val="bullet"/>
      <w:lvlText w:val=""/>
      <w:lvlJc w:val="left"/>
      <w:pPr>
        <w:ind w:left="6530" w:hanging="360"/>
      </w:pPr>
      <w:rPr>
        <w:rFonts w:ascii="Wingdings" w:hAnsi="Wingdings" w:hint="default"/>
      </w:rPr>
    </w:lvl>
  </w:abstractNum>
  <w:abstractNum w:abstractNumId="48">
    <w:nsid w:val="72E453CD"/>
    <w:multiLevelType w:val="hybridMultilevel"/>
    <w:tmpl w:val="10A6FD26"/>
    <w:lvl w:ilvl="0" w:tplc="5D028FF8">
      <w:start w:val="1"/>
      <w:numFmt w:val="decimal"/>
      <w:lvlText w:val="%1."/>
      <w:lvlJc w:val="left"/>
      <w:pPr>
        <w:ind w:left="360" w:hanging="360"/>
      </w:pPr>
    </w:lvl>
    <w:lvl w:ilvl="1" w:tplc="B59A6C50">
      <w:start w:val="1"/>
      <w:numFmt w:val="lowerLetter"/>
      <w:lvlText w:val="%2."/>
      <w:lvlJc w:val="left"/>
      <w:pPr>
        <w:ind w:left="1440" w:hanging="360"/>
      </w:pPr>
    </w:lvl>
    <w:lvl w:ilvl="2" w:tplc="DB8AD5AA">
      <w:start w:val="1"/>
      <w:numFmt w:val="lowerRoman"/>
      <w:lvlText w:val="%3."/>
      <w:lvlJc w:val="right"/>
      <w:pPr>
        <w:ind w:left="2160" w:hanging="180"/>
      </w:pPr>
    </w:lvl>
    <w:lvl w:ilvl="3" w:tplc="986030D8">
      <w:start w:val="1"/>
      <w:numFmt w:val="decimal"/>
      <w:lvlText w:val="%4."/>
      <w:lvlJc w:val="left"/>
      <w:pPr>
        <w:ind w:left="2880" w:hanging="360"/>
      </w:pPr>
    </w:lvl>
    <w:lvl w:ilvl="4" w:tplc="1ECAA180">
      <w:start w:val="1"/>
      <w:numFmt w:val="lowerLetter"/>
      <w:lvlText w:val="%5."/>
      <w:lvlJc w:val="left"/>
      <w:pPr>
        <w:ind w:left="3600" w:hanging="360"/>
      </w:pPr>
    </w:lvl>
    <w:lvl w:ilvl="5" w:tplc="2362C8FE">
      <w:start w:val="1"/>
      <w:numFmt w:val="lowerRoman"/>
      <w:lvlText w:val="%6."/>
      <w:lvlJc w:val="right"/>
      <w:pPr>
        <w:ind w:left="4320" w:hanging="180"/>
      </w:pPr>
    </w:lvl>
    <w:lvl w:ilvl="6" w:tplc="69F44526">
      <w:start w:val="1"/>
      <w:numFmt w:val="decimal"/>
      <w:lvlText w:val="%7."/>
      <w:lvlJc w:val="left"/>
      <w:pPr>
        <w:ind w:left="5040" w:hanging="360"/>
      </w:pPr>
    </w:lvl>
    <w:lvl w:ilvl="7" w:tplc="1A1AA688">
      <w:start w:val="1"/>
      <w:numFmt w:val="lowerLetter"/>
      <w:lvlText w:val="%8."/>
      <w:lvlJc w:val="left"/>
      <w:pPr>
        <w:ind w:left="5760" w:hanging="360"/>
      </w:pPr>
    </w:lvl>
    <w:lvl w:ilvl="8" w:tplc="190ADBA6">
      <w:start w:val="1"/>
      <w:numFmt w:val="lowerRoman"/>
      <w:lvlText w:val="%9."/>
      <w:lvlJc w:val="right"/>
      <w:pPr>
        <w:ind w:left="6480" w:hanging="180"/>
      </w:pPr>
    </w:lvl>
  </w:abstractNum>
  <w:abstractNum w:abstractNumId="49">
    <w:nsid w:val="75EA6D80"/>
    <w:multiLevelType w:val="hybridMultilevel"/>
    <w:tmpl w:val="2A264DF6"/>
    <w:lvl w:ilvl="0" w:tplc="38F431F4">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76404FE0"/>
    <w:multiLevelType w:val="hybridMultilevel"/>
    <w:tmpl w:val="297E4A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793A7BF5"/>
    <w:multiLevelType w:val="hybridMultilevel"/>
    <w:tmpl w:val="7116FC6C"/>
    <w:lvl w:ilvl="0" w:tplc="B3F670A6">
      <w:start w:val="1"/>
      <w:numFmt w:val="bullet"/>
      <w:lvlText w:val=""/>
      <w:lvlJc w:val="left"/>
      <w:pPr>
        <w:ind w:left="720" w:hanging="360"/>
      </w:pPr>
      <w:rPr>
        <w:rFonts w:ascii="Wingdings" w:hAnsi="Wingdings" w:hint="default"/>
        <w:color w:val="auto"/>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52">
    <w:nsid w:val="79E35352"/>
    <w:multiLevelType w:val="hybridMultilevel"/>
    <w:tmpl w:val="4ACAB6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nsid w:val="7D5F0461"/>
    <w:multiLevelType w:val="hybridMultilevel"/>
    <w:tmpl w:val="66D8E6E2"/>
    <w:lvl w:ilvl="0" w:tplc="1C52BCC0">
      <w:start w:val="1"/>
      <w:numFmt w:val="decimal"/>
      <w:lvlText w:val="%1)"/>
      <w:lvlJc w:val="left"/>
      <w:pPr>
        <w:ind w:left="1287" w:hanging="360"/>
      </w:pPr>
    </w:lvl>
    <w:lvl w:ilvl="1" w:tplc="98E4FFDE" w:tentative="1">
      <w:start w:val="1"/>
      <w:numFmt w:val="lowerLetter"/>
      <w:lvlText w:val="%2."/>
      <w:lvlJc w:val="left"/>
      <w:pPr>
        <w:ind w:left="2007" w:hanging="360"/>
      </w:pPr>
    </w:lvl>
    <w:lvl w:ilvl="2" w:tplc="8AE4F1A6" w:tentative="1">
      <w:start w:val="1"/>
      <w:numFmt w:val="lowerRoman"/>
      <w:lvlText w:val="%3."/>
      <w:lvlJc w:val="right"/>
      <w:pPr>
        <w:ind w:left="2727" w:hanging="180"/>
      </w:pPr>
    </w:lvl>
    <w:lvl w:ilvl="3" w:tplc="1DA0E404" w:tentative="1">
      <w:start w:val="1"/>
      <w:numFmt w:val="decimal"/>
      <w:lvlText w:val="%4."/>
      <w:lvlJc w:val="left"/>
      <w:pPr>
        <w:ind w:left="3447" w:hanging="360"/>
      </w:pPr>
    </w:lvl>
    <w:lvl w:ilvl="4" w:tplc="07AEDAC2" w:tentative="1">
      <w:start w:val="1"/>
      <w:numFmt w:val="lowerLetter"/>
      <w:lvlText w:val="%5."/>
      <w:lvlJc w:val="left"/>
      <w:pPr>
        <w:ind w:left="4167" w:hanging="360"/>
      </w:pPr>
    </w:lvl>
    <w:lvl w:ilvl="5" w:tplc="FFDC2AAA" w:tentative="1">
      <w:start w:val="1"/>
      <w:numFmt w:val="lowerRoman"/>
      <w:lvlText w:val="%6."/>
      <w:lvlJc w:val="right"/>
      <w:pPr>
        <w:ind w:left="4887" w:hanging="180"/>
      </w:pPr>
    </w:lvl>
    <w:lvl w:ilvl="6" w:tplc="046A963C" w:tentative="1">
      <w:start w:val="1"/>
      <w:numFmt w:val="decimal"/>
      <w:lvlText w:val="%7."/>
      <w:lvlJc w:val="left"/>
      <w:pPr>
        <w:ind w:left="5607" w:hanging="360"/>
      </w:pPr>
    </w:lvl>
    <w:lvl w:ilvl="7" w:tplc="E454FAEA" w:tentative="1">
      <w:start w:val="1"/>
      <w:numFmt w:val="lowerLetter"/>
      <w:lvlText w:val="%8."/>
      <w:lvlJc w:val="left"/>
      <w:pPr>
        <w:ind w:left="6327" w:hanging="360"/>
      </w:pPr>
    </w:lvl>
    <w:lvl w:ilvl="8" w:tplc="9582330E" w:tentative="1">
      <w:start w:val="1"/>
      <w:numFmt w:val="lowerRoman"/>
      <w:lvlText w:val="%9."/>
      <w:lvlJc w:val="right"/>
      <w:pPr>
        <w:ind w:left="7047" w:hanging="180"/>
      </w:pPr>
    </w:lvl>
  </w:abstractNum>
  <w:abstractNum w:abstractNumId="54">
    <w:nsid w:val="7EC76B3E"/>
    <w:multiLevelType w:val="hybridMultilevel"/>
    <w:tmpl w:val="7E5895B0"/>
    <w:lvl w:ilvl="0" w:tplc="4A8421DE">
      <w:start w:val="1"/>
      <w:numFmt w:val="bullet"/>
      <w:lvlText w:val=""/>
      <w:lvlJc w:val="left"/>
      <w:pPr>
        <w:ind w:left="1259" w:hanging="360"/>
      </w:pPr>
      <w:rPr>
        <w:rFonts w:ascii="Wingdings" w:hAnsi="Wingdings" w:hint="default"/>
        <w:sz w:val="24"/>
        <w:szCs w:val="24"/>
      </w:rPr>
    </w:lvl>
    <w:lvl w:ilvl="1" w:tplc="8D6CDED4">
      <w:start w:val="1"/>
      <w:numFmt w:val="bullet"/>
      <w:lvlText w:val="o"/>
      <w:lvlJc w:val="left"/>
      <w:pPr>
        <w:ind w:left="1979" w:hanging="360"/>
      </w:pPr>
      <w:rPr>
        <w:rFonts w:ascii="Courier New" w:hAnsi="Courier New" w:cs="Times New Roman" w:hint="default"/>
      </w:rPr>
    </w:lvl>
    <w:lvl w:ilvl="2" w:tplc="0AAE09C2">
      <w:start w:val="1"/>
      <w:numFmt w:val="bullet"/>
      <w:lvlText w:val=""/>
      <w:lvlJc w:val="left"/>
      <w:pPr>
        <w:ind w:left="2699" w:hanging="360"/>
      </w:pPr>
      <w:rPr>
        <w:rFonts w:ascii="Wingdings" w:hAnsi="Wingdings" w:hint="default"/>
      </w:rPr>
    </w:lvl>
    <w:lvl w:ilvl="3" w:tplc="9968B890">
      <w:start w:val="1"/>
      <w:numFmt w:val="bullet"/>
      <w:lvlText w:val=""/>
      <w:lvlJc w:val="left"/>
      <w:pPr>
        <w:ind w:left="3419" w:hanging="360"/>
      </w:pPr>
      <w:rPr>
        <w:rFonts w:ascii="Symbol" w:hAnsi="Symbol" w:hint="default"/>
      </w:rPr>
    </w:lvl>
    <w:lvl w:ilvl="4" w:tplc="F772819A">
      <w:start w:val="1"/>
      <w:numFmt w:val="bullet"/>
      <w:lvlText w:val="o"/>
      <w:lvlJc w:val="left"/>
      <w:pPr>
        <w:ind w:left="4139" w:hanging="360"/>
      </w:pPr>
      <w:rPr>
        <w:rFonts w:ascii="Courier New" w:hAnsi="Courier New" w:cs="Times New Roman" w:hint="default"/>
      </w:rPr>
    </w:lvl>
    <w:lvl w:ilvl="5" w:tplc="99087086">
      <w:start w:val="1"/>
      <w:numFmt w:val="bullet"/>
      <w:lvlText w:val=""/>
      <w:lvlJc w:val="left"/>
      <w:pPr>
        <w:ind w:left="4859" w:hanging="360"/>
      </w:pPr>
      <w:rPr>
        <w:rFonts w:ascii="Wingdings" w:hAnsi="Wingdings" w:hint="default"/>
      </w:rPr>
    </w:lvl>
    <w:lvl w:ilvl="6" w:tplc="357AD4C0">
      <w:start w:val="1"/>
      <w:numFmt w:val="bullet"/>
      <w:lvlText w:val=""/>
      <w:lvlJc w:val="left"/>
      <w:pPr>
        <w:ind w:left="5579" w:hanging="360"/>
      </w:pPr>
      <w:rPr>
        <w:rFonts w:ascii="Symbol" w:hAnsi="Symbol" w:hint="default"/>
      </w:rPr>
    </w:lvl>
    <w:lvl w:ilvl="7" w:tplc="7168FCA2">
      <w:start w:val="1"/>
      <w:numFmt w:val="bullet"/>
      <w:lvlText w:val="o"/>
      <w:lvlJc w:val="left"/>
      <w:pPr>
        <w:ind w:left="6299" w:hanging="360"/>
      </w:pPr>
      <w:rPr>
        <w:rFonts w:ascii="Courier New" w:hAnsi="Courier New" w:cs="Times New Roman" w:hint="default"/>
      </w:rPr>
    </w:lvl>
    <w:lvl w:ilvl="8" w:tplc="9FD2CCA2">
      <w:start w:val="1"/>
      <w:numFmt w:val="bullet"/>
      <w:lvlText w:val=""/>
      <w:lvlJc w:val="left"/>
      <w:pPr>
        <w:ind w:left="7019" w:hanging="360"/>
      </w:pPr>
      <w:rPr>
        <w:rFonts w:ascii="Wingdings" w:hAnsi="Wingdings" w:hint="default"/>
      </w:rPr>
    </w:lvl>
  </w:abstractNum>
  <w:num w:numId="1">
    <w:abstractNumId w:val="27"/>
  </w:num>
  <w:num w:numId="2">
    <w:abstractNumId w:val="21"/>
  </w:num>
  <w:num w:numId="3">
    <w:abstractNumId w:val="10"/>
  </w:num>
  <w:num w:numId="4">
    <w:abstractNumId w:val="16"/>
  </w:num>
  <w:num w:numId="5">
    <w:abstractNumId w:val="44"/>
  </w:num>
  <w:num w:numId="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1"/>
  </w:num>
  <w:num w:numId="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6"/>
  </w:num>
  <w:num w:numId="11">
    <w:abstractNumId w:val="18"/>
  </w:num>
  <w:num w:numId="12">
    <w:abstractNumId w:val="47"/>
  </w:num>
  <w:num w:numId="13">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30"/>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4"/>
  </w:num>
  <w:num w:numId="20">
    <w:abstractNumId w:val="13"/>
  </w:num>
  <w:num w:numId="21">
    <w:abstractNumId w:val="40"/>
  </w:num>
  <w:num w:numId="22">
    <w:abstractNumId w:val="42"/>
  </w:num>
  <w:num w:numId="23">
    <w:abstractNumId w:val="41"/>
  </w:num>
  <w:num w:numId="24">
    <w:abstractNumId w:val="38"/>
  </w:num>
  <w:num w:numId="25">
    <w:abstractNumId w:val="22"/>
  </w:num>
  <w:num w:numId="26">
    <w:abstractNumId w:val="31"/>
  </w:num>
  <w:num w:numId="27">
    <w:abstractNumId w:val="9"/>
  </w:num>
  <w:num w:numId="28">
    <w:abstractNumId w:val="29"/>
  </w:num>
  <w:num w:numId="29">
    <w:abstractNumId w:val="26"/>
  </w:num>
  <w:num w:numId="30">
    <w:abstractNumId w:val="20"/>
  </w:num>
  <w:num w:numId="31">
    <w:abstractNumId w:val="34"/>
  </w:num>
  <w:num w:numId="32">
    <w:abstractNumId w:val="0"/>
  </w:num>
  <w:num w:numId="33">
    <w:abstractNumId w:val="35"/>
  </w:num>
  <w:num w:numId="34">
    <w:abstractNumId w:val="15"/>
  </w:num>
  <w:num w:numId="3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45"/>
  </w:num>
  <w:num w:numId="39">
    <w:abstractNumId w:val="52"/>
  </w:num>
  <w:num w:numId="40">
    <w:abstractNumId w:val="50"/>
  </w:num>
  <w:num w:numId="41">
    <w:abstractNumId w:val="24"/>
  </w:num>
  <w:num w:numId="42">
    <w:abstractNumId w:val="32"/>
  </w:num>
  <w:num w:numId="43">
    <w:abstractNumId w:val="33"/>
  </w:num>
  <w:num w:numId="44">
    <w:abstractNumId w:val="49"/>
  </w:num>
  <w:num w:numId="45">
    <w:abstractNumId w:val="17"/>
  </w:num>
  <w:num w:numId="46">
    <w:abstractNumId w:val="28"/>
  </w:num>
  <w:num w:numId="47">
    <w:abstractNumId w:val="5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99B"/>
    <w:rsid w:val="00000738"/>
    <w:rsid w:val="000012AC"/>
    <w:rsid w:val="000062EC"/>
    <w:rsid w:val="00007C22"/>
    <w:rsid w:val="00007E31"/>
    <w:rsid w:val="000103BB"/>
    <w:rsid w:val="00011728"/>
    <w:rsid w:val="000139EF"/>
    <w:rsid w:val="0001450F"/>
    <w:rsid w:val="00014A8A"/>
    <w:rsid w:val="000152D4"/>
    <w:rsid w:val="00016080"/>
    <w:rsid w:val="0001634A"/>
    <w:rsid w:val="0001767A"/>
    <w:rsid w:val="00020121"/>
    <w:rsid w:val="00021078"/>
    <w:rsid w:val="00022715"/>
    <w:rsid w:val="00022DB4"/>
    <w:rsid w:val="000240BD"/>
    <w:rsid w:val="0002433C"/>
    <w:rsid w:val="00024A7F"/>
    <w:rsid w:val="00024FB3"/>
    <w:rsid w:val="00025C57"/>
    <w:rsid w:val="00025E6F"/>
    <w:rsid w:val="00031864"/>
    <w:rsid w:val="00033AB0"/>
    <w:rsid w:val="00033B71"/>
    <w:rsid w:val="000343DB"/>
    <w:rsid w:val="00034651"/>
    <w:rsid w:val="00034D06"/>
    <w:rsid w:val="0003581E"/>
    <w:rsid w:val="0003602E"/>
    <w:rsid w:val="00036097"/>
    <w:rsid w:val="00036380"/>
    <w:rsid w:val="000365E7"/>
    <w:rsid w:val="00040847"/>
    <w:rsid w:val="00041E56"/>
    <w:rsid w:val="00044512"/>
    <w:rsid w:val="0004575B"/>
    <w:rsid w:val="000461A8"/>
    <w:rsid w:val="00050528"/>
    <w:rsid w:val="00055E34"/>
    <w:rsid w:val="0005636E"/>
    <w:rsid w:val="00057380"/>
    <w:rsid w:val="00060043"/>
    <w:rsid w:val="000602F4"/>
    <w:rsid w:val="0006063D"/>
    <w:rsid w:val="00061315"/>
    <w:rsid w:val="00061744"/>
    <w:rsid w:val="00062594"/>
    <w:rsid w:val="00062699"/>
    <w:rsid w:val="00064EC9"/>
    <w:rsid w:val="00065141"/>
    <w:rsid w:val="000665DC"/>
    <w:rsid w:val="00066C14"/>
    <w:rsid w:val="00066C8E"/>
    <w:rsid w:val="0006749C"/>
    <w:rsid w:val="00067E2C"/>
    <w:rsid w:val="00067E4A"/>
    <w:rsid w:val="000708AE"/>
    <w:rsid w:val="00070B91"/>
    <w:rsid w:val="00070CEF"/>
    <w:rsid w:val="00071303"/>
    <w:rsid w:val="00071FD1"/>
    <w:rsid w:val="00072214"/>
    <w:rsid w:val="000734A7"/>
    <w:rsid w:val="00074687"/>
    <w:rsid w:val="00074C96"/>
    <w:rsid w:val="000753C3"/>
    <w:rsid w:val="00082B2E"/>
    <w:rsid w:val="00084704"/>
    <w:rsid w:val="00086D16"/>
    <w:rsid w:val="00087DEE"/>
    <w:rsid w:val="000910A6"/>
    <w:rsid w:val="0009112B"/>
    <w:rsid w:val="0009206B"/>
    <w:rsid w:val="00093146"/>
    <w:rsid w:val="000954D4"/>
    <w:rsid w:val="00095E4A"/>
    <w:rsid w:val="000A147B"/>
    <w:rsid w:val="000A1790"/>
    <w:rsid w:val="000A3357"/>
    <w:rsid w:val="000A4681"/>
    <w:rsid w:val="000A4B0B"/>
    <w:rsid w:val="000A5BC7"/>
    <w:rsid w:val="000A62CB"/>
    <w:rsid w:val="000A65D6"/>
    <w:rsid w:val="000B511E"/>
    <w:rsid w:val="000B607C"/>
    <w:rsid w:val="000B64B1"/>
    <w:rsid w:val="000B6E3B"/>
    <w:rsid w:val="000B7E0F"/>
    <w:rsid w:val="000C0BDA"/>
    <w:rsid w:val="000C16D2"/>
    <w:rsid w:val="000C2FF0"/>
    <w:rsid w:val="000C623C"/>
    <w:rsid w:val="000C6618"/>
    <w:rsid w:val="000C722C"/>
    <w:rsid w:val="000C769D"/>
    <w:rsid w:val="000C76F0"/>
    <w:rsid w:val="000C7D95"/>
    <w:rsid w:val="000D0C08"/>
    <w:rsid w:val="000D0DED"/>
    <w:rsid w:val="000D1984"/>
    <w:rsid w:val="000D1C19"/>
    <w:rsid w:val="000D21D4"/>
    <w:rsid w:val="000D373C"/>
    <w:rsid w:val="000D57F0"/>
    <w:rsid w:val="000D6C66"/>
    <w:rsid w:val="000E05A1"/>
    <w:rsid w:val="000E108F"/>
    <w:rsid w:val="000E132B"/>
    <w:rsid w:val="000E18C5"/>
    <w:rsid w:val="000E3158"/>
    <w:rsid w:val="000E3E8C"/>
    <w:rsid w:val="000E4DE4"/>
    <w:rsid w:val="000E5764"/>
    <w:rsid w:val="000E66F3"/>
    <w:rsid w:val="000E675E"/>
    <w:rsid w:val="000E68AA"/>
    <w:rsid w:val="000E6A3C"/>
    <w:rsid w:val="000E6BC8"/>
    <w:rsid w:val="000F1AF6"/>
    <w:rsid w:val="000F1E41"/>
    <w:rsid w:val="000F2944"/>
    <w:rsid w:val="000F605F"/>
    <w:rsid w:val="000F70EF"/>
    <w:rsid w:val="000F71C2"/>
    <w:rsid w:val="00100231"/>
    <w:rsid w:val="00101A7B"/>
    <w:rsid w:val="00101FCE"/>
    <w:rsid w:val="001020A5"/>
    <w:rsid w:val="00102F0A"/>
    <w:rsid w:val="001036E6"/>
    <w:rsid w:val="001038D7"/>
    <w:rsid w:val="001050E1"/>
    <w:rsid w:val="00110242"/>
    <w:rsid w:val="00111ED1"/>
    <w:rsid w:val="00113BD3"/>
    <w:rsid w:val="001140B1"/>
    <w:rsid w:val="0012088A"/>
    <w:rsid w:val="001216FE"/>
    <w:rsid w:val="0012197E"/>
    <w:rsid w:val="00122952"/>
    <w:rsid w:val="00122D15"/>
    <w:rsid w:val="001239D7"/>
    <w:rsid w:val="00125DD0"/>
    <w:rsid w:val="0012678F"/>
    <w:rsid w:val="001269C5"/>
    <w:rsid w:val="00126B91"/>
    <w:rsid w:val="001301FA"/>
    <w:rsid w:val="001303F1"/>
    <w:rsid w:val="00130FD6"/>
    <w:rsid w:val="00131298"/>
    <w:rsid w:val="00131533"/>
    <w:rsid w:val="00132A25"/>
    <w:rsid w:val="00134499"/>
    <w:rsid w:val="0013449E"/>
    <w:rsid w:val="00136B4E"/>
    <w:rsid w:val="001378C5"/>
    <w:rsid w:val="00141AC5"/>
    <w:rsid w:val="001441F0"/>
    <w:rsid w:val="001445B1"/>
    <w:rsid w:val="001446EA"/>
    <w:rsid w:val="00144E8F"/>
    <w:rsid w:val="00145B17"/>
    <w:rsid w:val="00145C5E"/>
    <w:rsid w:val="00145E37"/>
    <w:rsid w:val="00146409"/>
    <w:rsid w:val="00146CCE"/>
    <w:rsid w:val="00147A1C"/>
    <w:rsid w:val="00147E0B"/>
    <w:rsid w:val="00151193"/>
    <w:rsid w:val="0015197D"/>
    <w:rsid w:val="001522FE"/>
    <w:rsid w:val="0015241B"/>
    <w:rsid w:val="001525BB"/>
    <w:rsid w:val="00156365"/>
    <w:rsid w:val="001568CE"/>
    <w:rsid w:val="00156BAF"/>
    <w:rsid w:val="00157A1E"/>
    <w:rsid w:val="0016180B"/>
    <w:rsid w:val="00161AF2"/>
    <w:rsid w:val="001622E0"/>
    <w:rsid w:val="00164536"/>
    <w:rsid w:val="00164DC7"/>
    <w:rsid w:val="00164F14"/>
    <w:rsid w:val="0016596A"/>
    <w:rsid w:val="00166110"/>
    <w:rsid w:val="001678B1"/>
    <w:rsid w:val="00170C8A"/>
    <w:rsid w:val="00170DD5"/>
    <w:rsid w:val="00171625"/>
    <w:rsid w:val="00172E80"/>
    <w:rsid w:val="00173924"/>
    <w:rsid w:val="00174474"/>
    <w:rsid w:val="00175E27"/>
    <w:rsid w:val="00175F10"/>
    <w:rsid w:val="0017658D"/>
    <w:rsid w:val="00176FFD"/>
    <w:rsid w:val="00180143"/>
    <w:rsid w:val="00181027"/>
    <w:rsid w:val="0018173F"/>
    <w:rsid w:val="00181A18"/>
    <w:rsid w:val="00184877"/>
    <w:rsid w:val="00185578"/>
    <w:rsid w:val="001855D2"/>
    <w:rsid w:val="00185906"/>
    <w:rsid w:val="00186A1D"/>
    <w:rsid w:val="00191C55"/>
    <w:rsid w:val="00192693"/>
    <w:rsid w:val="001935BA"/>
    <w:rsid w:val="001939DC"/>
    <w:rsid w:val="00193AE3"/>
    <w:rsid w:val="00193B12"/>
    <w:rsid w:val="001940AF"/>
    <w:rsid w:val="00194909"/>
    <w:rsid w:val="0019585F"/>
    <w:rsid w:val="00196638"/>
    <w:rsid w:val="00197BB7"/>
    <w:rsid w:val="001A0A75"/>
    <w:rsid w:val="001A0DBB"/>
    <w:rsid w:val="001A1938"/>
    <w:rsid w:val="001A4E7C"/>
    <w:rsid w:val="001A6698"/>
    <w:rsid w:val="001A66A3"/>
    <w:rsid w:val="001A7A21"/>
    <w:rsid w:val="001B14AB"/>
    <w:rsid w:val="001B16D5"/>
    <w:rsid w:val="001B1EA9"/>
    <w:rsid w:val="001B3F8A"/>
    <w:rsid w:val="001B3F90"/>
    <w:rsid w:val="001B4F2B"/>
    <w:rsid w:val="001B5A15"/>
    <w:rsid w:val="001B5A31"/>
    <w:rsid w:val="001B6C1F"/>
    <w:rsid w:val="001B7466"/>
    <w:rsid w:val="001B7915"/>
    <w:rsid w:val="001C2B49"/>
    <w:rsid w:val="001C3EC4"/>
    <w:rsid w:val="001C4522"/>
    <w:rsid w:val="001C5650"/>
    <w:rsid w:val="001C6D9B"/>
    <w:rsid w:val="001C6EF4"/>
    <w:rsid w:val="001C71B4"/>
    <w:rsid w:val="001D0663"/>
    <w:rsid w:val="001D328B"/>
    <w:rsid w:val="001D450C"/>
    <w:rsid w:val="001D513D"/>
    <w:rsid w:val="001D5A05"/>
    <w:rsid w:val="001D63CB"/>
    <w:rsid w:val="001D6B04"/>
    <w:rsid w:val="001D6B7F"/>
    <w:rsid w:val="001D6E6C"/>
    <w:rsid w:val="001D7E91"/>
    <w:rsid w:val="001E0BFC"/>
    <w:rsid w:val="001E108E"/>
    <w:rsid w:val="001E19FC"/>
    <w:rsid w:val="001E1C45"/>
    <w:rsid w:val="001E2A93"/>
    <w:rsid w:val="001E2C13"/>
    <w:rsid w:val="001E5F61"/>
    <w:rsid w:val="001E6A72"/>
    <w:rsid w:val="001E6C48"/>
    <w:rsid w:val="001F1EFA"/>
    <w:rsid w:val="001F3345"/>
    <w:rsid w:val="001F424D"/>
    <w:rsid w:val="001F599B"/>
    <w:rsid w:val="001F59C1"/>
    <w:rsid w:val="001F64CC"/>
    <w:rsid w:val="001F65FA"/>
    <w:rsid w:val="001F68BE"/>
    <w:rsid w:val="001F68C3"/>
    <w:rsid w:val="001F6E64"/>
    <w:rsid w:val="001F79D5"/>
    <w:rsid w:val="00200E27"/>
    <w:rsid w:val="00201818"/>
    <w:rsid w:val="00201928"/>
    <w:rsid w:val="00203013"/>
    <w:rsid w:val="0020442A"/>
    <w:rsid w:val="002059D9"/>
    <w:rsid w:val="00205C4A"/>
    <w:rsid w:val="002069D3"/>
    <w:rsid w:val="0020728C"/>
    <w:rsid w:val="00207426"/>
    <w:rsid w:val="00211380"/>
    <w:rsid w:val="002134A6"/>
    <w:rsid w:val="0021402F"/>
    <w:rsid w:val="00214752"/>
    <w:rsid w:val="002163E4"/>
    <w:rsid w:val="00217406"/>
    <w:rsid w:val="00220BA7"/>
    <w:rsid w:val="002216F0"/>
    <w:rsid w:val="002227C2"/>
    <w:rsid w:val="0022378D"/>
    <w:rsid w:val="00225037"/>
    <w:rsid w:val="00225982"/>
    <w:rsid w:val="0022737E"/>
    <w:rsid w:val="00230E0B"/>
    <w:rsid w:val="00232CE1"/>
    <w:rsid w:val="00234750"/>
    <w:rsid w:val="00235EA6"/>
    <w:rsid w:val="0023689C"/>
    <w:rsid w:val="00236D69"/>
    <w:rsid w:val="00241CE2"/>
    <w:rsid w:val="00242BC0"/>
    <w:rsid w:val="00243AE9"/>
    <w:rsid w:val="00244279"/>
    <w:rsid w:val="00244749"/>
    <w:rsid w:val="00246E54"/>
    <w:rsid w:val="00246F69"/>
    <w:rsid w:val="00247270"/>
    <w:rsid w:val="00247A09"/>
    <w:rsid w:val="00247B77"/>
    <w:rsid w:val="00251DE7"/>
    <w:rsid w:val="00252ABC"/>
    <w:rsid w:val="00253A3C"/>
    <w:rsid w:val="00255BDA"/>
    <w:rsid w:val="00256B4C"/>
    <w:rsid w:val="00256D36"/>
    <w:rsid w:val="00260F20"/>
    <w:rsid w:val="002628F6"/>
    <w:rsid w:val="00262A68"/>
    <w:rsid w:val="00263DA6"/>
    <w:rsid w:val="002724A3"/>
    <w:rsid w:val="00273031"/>
    <w:rsid w:val="00273117"/>
    <w:rsid w:val="0027338C"/>
    <w:rsid w:val="002754D0"/>
    <w:rsid w:val="00276134"/>
    <w:rsid w:val="00276851"/>
    <w:rsid w:val="00276909"/>
    <w:rsid w:val="0027780C"/>
    <w:rsid w:val="00277F6A"/>
    <w:rsid w:val="002817DA"/>
    <w:rsid w:val="00281D78"/>
    <w:rsid w:val="00282178"/>
    <w:rsid w:val="00282540"/>
    <w:rsid w:val="00283BC4"/>
    <w:rsid w:val="00283FAA"/>
    <w:rsid w:val="002875F8"/>
    <w:rsid w:val="002914E5"/>
    <w:rsid w:val="00291BF7"/>
    <w:rsid w:val="0029259F"/>
    <w:rsid w:val="00293A22"/>
    <w:rsid w:val="00293C0F"/>
    <w:rsid w:val="0029560F"/>
    <w:rsid w:val="00297463"/>
    <w:rsid w:val="00297A39"/>
    <w:rsid w:val="002A0986"/>
    <w:rsid w:val="002A0A32"/>
    <w:rsid w:val="002A0E61"/>
    <w:rsid w:val="002A1C5A"/>
    <w:rsid w:val="002A1F9C"/>
    <w:rsid w:val="002A4620"/>
    <w:rsid w:val="002A46F2"/>
    <w:rsid w:val="002A5E1A"/>
    <w:rsid w:val="002A5EFC"/>
    <w:rsid w:val="002A5F32"/>
    <w:rsid w:val="002A6123"/>
    <w:rsid w:val="002A66F7"/>
    <w:rsid w:val="002A7053"/>
    <w:rsid w:val="002A7212"/>
    <w:rsid w:val="002B1ED3"/>
    <w:rsid w:val="002B4A6E"/>
    <w:rsid w:val="002B5E48"/>
    <w:rsid w:val="002B6DA4"/>
    <w:rsid w:val="002B76F9"/>
    <w:rsid w:val="002C0F7F"/>
    <w:rsid w:val="002C190C"/>
    <w:rsid w:val="002C219D"/>
    <w:rsid w:val="002C3313"/>
    <w:rsid w:val="002C33CA"/>
    <w:rsid w:val="002C342E"/>
    <w:rsid w:val="002C3F60"/>
    <w:rsid w:val="002C61B6"/>
    <w:rsid w:val="002D10A4"/>
    <w:rsid w:val="002D1231"/>
    <w:rsid w:val="002D16D3"/>
    <w:rsid w:val="002D1E38"/>
    <w:rsid w:val="002D3A02"/>
    <w:rsid w:val="002D5436"/>
    <w:rsid w:val="002D605F"/>
    <w:rsid w:val="002D75AF"/>
    <w:rsid w:val="002E03FF"/>
    <w:rsid w:val="002E0E9D"/>
    <w:rsid w:val="002E1474"/>
    <w:rsid w:val="002E1DF1"/>
    <w:rsid w:val="002E1F4B"/>
    <w:rsid w:val="002E2120"/>
    <w:rsid w:val="002E2184"/>
    <w:rsid w:val="002E315C"/>
    <w:rsid w:val="002E31B5"/>
    <w:rsid w:val="002E3DF3"/>
    <w:rsid w:val="002E42CF"/>
    <w:rsid w:val="002E7BB3"/>
    <w:rsid w:val="002F01D3"/>
    <w:rsid w:val="002F0E2E"/>
    <w:rsid w:val="002F1311"/>
    <w:rsid w:val="002F418E"/>
    <w:rsid w:val="002F42F9"/>
    <w:rsid w:val="002F5EF6"/>
    <w:rsid w:val="002F761D"/>
    <w:rsid w:val="002F79E6"/>
    <w:rsid w:val="0030003A"/>
    <w:rsid w:val="00300A49"/>
    <w:rsid w:val="00302CD0"/>
    <w:rsid w:val="003069FA"/>
    <w:rsid w:val="0030767B"/>
    <w:rsid w:val="0030794F"/>
    <w:rsid w:val="003106B9"/>
    <w:rsid w:val="00316571"/>
    <w:rsid w:val="0031773F"/>
    <w:rsid w:val="00317D60"/>
    <w:rsid w:val="00317FB1"/>
    <w:rsid w:val="00317FCE"/>
    <w:rsid w:val="0032012C"/>
    <w:rsid w:val="00321F64"/>
    <w:rsid w:val="0032273D"/>
    <w:rsid w:val="003231C3"/>
    <w:rsid w:val="0032377F"/>
    <w:rsid w:val="00323797"/>
    <w:rsid w:val="00323C94"/>
    <w:rsid w:val="0032488C"/>
    <w:rsid w:val="00325445"/>
    <w:rsid w:val="00327CFA"/>
    <w:rsid w:val="00331D53"/>
    <w:rsid w:val="003326F0"/>
    <w:rsid w:val="00332A21"/>
    <w:rsid w:val="00332CE3"/>
    <w:rsid w:val="00333693"/>
    <w:rsid w:val="00333A6C"/>
    <w:rsid w:val="00333E5E"/>
    <w:rsid w:val="00334332"/>
    <w:rsid w:val="00334A62"/>
    <w:rsid w:val="0033586A"/>
    <w:rsid w:val="00337C2C"/>
    <w:rsid w:val="00340E5F"/>
    <w:rsid w:val="0034117C"/>
    <w:rsid w:val="003416F9"/>
    <w:rsid w:val="00342F8A"/>
    <w:rsid w:val="00343FD9"/>
    <w:rsid w:val="003443C0"/>
    <w:rsid w:val="003446DA"/>
    <w:rsid w:val="003451AA"/>
    <w:rsid w:val="00345C7B"/>
    <w:rsid w:val="003460DE"/>
    <w:rsid w:val="00347235"/>
    <w:rsid w:val="0034744A"/>
    <w:rsid w:val="00350AFE"/>
    <w:rsid w:val="00350D91"/>
    <w:rsid w:val="00352FC5"/>
    <w:rsid w:val="00353AE8"/>
    <w:rsid w:val="00353FF1"/>
    <w:rsid w:val="003553FC"/>
    <w:rsid w:val="00355DB2"/>
    <w:rsid w:val="00356367"/>
    <w:rsid w:val="00356B71"/>
    <w:rsid w:val="00356E09"/>
    <w:rsid w:val="003601E5"/>
    <w:rsid w:val="00360694"/>
    <w:rsid w:val="00360959"/>
    <w:rsid w:val="003623C5"/>
    <w:rsid w:val="00363618"/>
    <w:rsid w:val="003648D5"/>
    <w:rsid w:val="00364BD4"/>
    <w:rsid w:val="00367BF8"/>
    <w:rsid w:val="00372AFC"/>
    <w:rsid w:val="0037434A"/>
    <w:rsid w:val="00374845"/>
    <w:rsid w:val="00375067"/>
    <w:rsid w:val="00377933"/>
    <w:rsid w:val="003805A5"/>
    <w:rsid w:val="00380615"/>
    <w:rsid w:val="0038087B"/>
    <w:rsid w:val="00383D51"/>
    <w:rsid w:val="00383DB6"/>
    <w:rsid w:val="00385570"/>
    <w:rsid w:val="00385EDF"/>
    <w:rsid w:val="003872AB"/>
    <w:rsid w:val="00391490"/>
    <w:rsid w:val="00392C44"/>
    <w:rsid w:val="00393008"/>
    <w:rsid w:val="00393398"/>
    <w:rsid w:val="00393C79"/>
    <w:rsid w:val="003940C3"/>
    <w:rsid w:val="00396636"/>
    <w:rsid w:val="00396AE5"/>
    <w:rsid w:val="003A03A0"/>
    <w:rsid w:val="003A14EA"/>
    <w:rsid w:val="003A1D1A"/>
    <w:rsid w:val="003A34C0"/>
    <w:rsid w:val="003A3579"/>
    <w:rsid w:val="003A3698"/>
    <w:rsid w:val="003A3891"/>
    <w:rsid w:val="003A390C"/>
    <w:rsid w:val="003A4470"/>
    <w:rsid w:val="003A44AD"/>
    <w:rsid w:val="003A5E43"/>
    <w:rsid w:val="003A78D2"/>
    <w:rsid w:val="003B0AE1"/>
    <w:rsid w:val="003B1AEF"/>
    <w:rsid w:val="003B1AF4"/>
    <w:rsid w:val="003B1EA9"/>
    <w:rsid w:val="003B2CCC"/>
    <w:rsid w:val="003B4D0C"/>
    <w:rsid w:val="003B5EA4"/>
    <w:rsid w:val="003B5FEB"/>
    <w:rsid w:val="003B71D4"/>
    <w:rsid w:val="003C1E43"/>
    <w:rsid w:val="003C399C"/>
    <w:rsid w:val="003C3FCD"/>
    <w:rsid w:val="003C4663"/>
    <w:rsid w:val="003C4810"/>
    <w:rsid w:val="003C5FF4"/>
    <w:rsid w:val="003C7924"/>
    <w:rsid w:val="003D1339"/>
    <w:rsid w:val="003D4B8B"/>
    <w:rsid w:val="003D4DE5"/>
    <w:rsid w:val="003D6A82"/>
    <w:rsid w:val="003D6E5B"/>
    <w:rsid w:val="003D7941"/>
    <w:rsid w:val="003E0FED"/>
    <w:rsid w:val="003E28C1"/>
    <w:rsid w:val="003E6497"/>
    <w:rsid w:val="003F153D"/>
    <w:rsid w:val="003F177E"/>
    <w:rsid w:val="003F2718"/>
    <w:rsid w:val="003F3A5F"/>
    <w:rsid w:val="003F3D53"/>
    <w:rsid w:val="003F3D60"/>
    <w:rsid w:val="003F452F"/>
    <w:rsid w:val="003F4AB8"/>
    <w:rsid w:val="003F4C19"/>
    <w:rsid w:val="003F52E2"/>
    <w:rsid w:val="003F690D"/>
    <w:rsid w:val="003F6A32"/>
    <w:rsid w:val="00400181"/>
    <w:rsid w:val="00400E07"/>
    <w:rsid w:val="0040109E"/>
    <w:rsid w:val="00401618"/>
    <w:rsid w:val="00405934"/>
    <w:rsid w:val="00405F0D"/>
    <w:rsid w:val="00407644"/>
    <w:rsid w:val="0041008B"/>
    <w:rsid w:val="00411573"/>
    <w:rsid w:val="00411EA1"/>
    <w:rsid w:val="00414FE3"/>
    <w:rsid w:val="004151A8"/>
    <w:rsid w:val="004169DE"/>
    <w:rsid w:val="00417293"/>
    <w:rsid w:val="00421A95"/>
    <w:rsid w:val="00424665"/>
    <w:rsid w:val="004250CE"/>
    <w:rsid w:val="00426660"/>
    <w:rsid w:val="00431AAB"/>
    <w:rsid w:val="00431ECD"/>
    <w:rsid w:val="00432AF4"/>
    <w:rsid w:val="0043376B"/>
    <w:rsid w:val="00435D87"/>
    <w:rsid w:val="00436261"/>
    <w:rsid w:val="00437920"/>
    <w:rsid w:val="004404E2"/>
    <w:rsid w:val="0044189F"/>
    <w:rsid w:val="004418F4"/>
    <w:rsid w:val="0044355B"/>
    <w:rsid w:val="00443AAF"/>
    <w:rsid w:val="00444109"/>
    <w:rsid w:val="004446E4"/>
    <w:rsid w:val="0044615D"/>
    <w:rsid w:val="00446449"/>
    <w:rsid w:val="004478CF"/>
    <w:rsid w:val="0045231E"/>
    <w:rsid w:val="00452341"/>
    <w:rsid w:val="004536EA"/>
    <w:rsid w:val="004540D2"/>
    <w:rsid w:val="0045463E"/>
    <w:rsid w:val="00454D91"/>
    <w:rsid w:val="004554BA"/>
    <w:rsid w:val="00460025"/>
    <w:rsid w:val="00461E99"/>
    <w:rsid w:val="00462C2C"/>
    <w:rsid w:val="00463ADD"/>
    <w:rsid w:val="0046445B"/>
    <w:rsid w:val="004647EB"/>
    <w:rsid w:val="004655FE"/>
    <w:rsid w:val="00465DCC"/>
    <w:rsid w:val="00466365"/>
    <w:rsid w:val="00470180"/>
    <w:rsid w:val="00470733"/>
    <w:rsid w:val="004708EC"/>
    <w:rsid w:val="00472908"/>
    <w:rsid w:val="00474A78"/>
    <w:rsid w:val="0047638C"/>
    <w:rsid w:val="00476F27"/>
    <w:rsid w:val="0048241E"/>
    <w:rsid w:val="004833AF"/>
    <w:rsid w:val="004854A2"/>
    <w:rsid w:val="00486084"/>
    <w:rsid w:val="004861B2"/>
    <w:rsid w:val="0048674B"/>
    <w:rsid w:val="00487CF1"/>
    <w:rsid w:val="00490829"/>
    <w:rsid w:val="004911AD"/>
    <w:rsid w:val="00491B0B"/>
    <w:rsid w:val="00491B8C"/>
    <w:rsid w:val="0049250D"/>
    <w:rsid w:val="00495D5B"/>
    <w:rsid w:val="00496244"/>
    <w:rsid w:val="00497C1E"/>
    <w:rsid w:val="004A0E18"/>
    <w:rsid w:val="004A214F"/>
    <w:rsid w:val="004A2CF0"/>
    <w:rsid w:val="004A359B"/>
    <w:rsid w:val="004A46E1"/>
    <w:rsid w:val="004A6305"/>
    <w:rsid w:val="004A6B30"/>
    <w:rsid w:val="004A6FB0"/>
    <w:rsid w:val="004B2176"/>
    <w:rsid w:val="004B3C50"/>
    <w:rsid w:val="004B5661"/>
    <w:rsid w:val="004B6638"/>
    <w:rsid w:val="004B6809"/>
    <w:rsid w:val="004B6DFE"/>
    <w:rsid w:val="004B75E4"/>
    <w:rsid w:val="004B79E8"/>
    <w:rsid w:val="004C205D"/>
    <w:rsid w:val="004C2A0C"/>
    <w:rsid w:val="004C2A72"/>
    <w:rsid w:val="004C3C81"/>
    <w:rsid w:val="004C4A61"/>
    <w:rsid w:val="004C4E8C"/>
    <w:rsid w:val="004C5C73"/>
    <w:rsid w:val="004C5D14"/>
    <w:rsid w:val="004C5EF5"/>
    <w:rsid w:val="004C7C0A"/>
    <w:rsid w:val="004D05EF"/>
    <w:rsid w:val="004D2EEE"/>
    <w:rsid w:val="004D3113"/>
    <w:rsid w:val="004D4E5C"/>
    <w:rsid w:val="004D6786"/>
    <w:rsid w:val="004E1749"/>
    <w:rsid w:val="004E1DD6"/>
    <w:rsid w:val="004E205E"/>
    <w:rsid w:val="004E2408"/>
    <w:rsid w:val="004E395B"/>
    <w:rsid w:val="004E60B0"/>
    <w:rsid w:val="004E7CF1"/>
    <w:rsid w:val="004F26BF"/>
    <w:rsid w:val="004F2E0D"/>
    <w:rsid w:val="004F7092"/>
    <w:rsid w:val="005011E9"/>
    <w:rsid w:val="00502C12"/>
    <w:rsid w:val="00504153"/>
    <w:rsid w:val="00504358"/>
    <w:rsid w:val="0050513C"/>
    <w:rsid w:val="00505393"/>
    <w:rsid w:val="00505BB3"/>
    <w:rsid w:val="0050634F"/>
    <w:rsid w:val="00506E1E"/>
    <w:rsid w:val="00507CE0"/>
    <w:rsid w:val="00510350"/>
    <w:rsid w:val="00510648"/>
    <w:rsid w:val="00510816"/>
    <w:rsid w:val="00511845"/>
    <w:rsid w:val="00512AA9"/>
    <w:rsid w:val="00514263"/>
    <w:rsid w:val="00514AE2"/>
    <w:rsid w:val="00515538"/>
    <w:rsid w:val="00515E2F"/>
    <w:rsid w:val="00522735"/>
    <w:rsid w:val="0052310C"/>
    <w:rsid w:val="00524C06"/>
    <w:rsid w:val="00525AE0"/>
    <w:rsid w:val="00527637"/>
    <w:rsid w:val="0053092C"/>
    <w:rsid w:val="00532299"/>
    <w:rsid w:val="00533FE7"/>
    <w:rsid w:val="00536448"/>
    <w:rsid w:val="0053743E"/>
    <w:rsid w:val="00537955"/>
    <w:rsid w:val="00537F70"/>
    <w:rsid w:val="005403E0"/>
    <w:rsid w:val="005416FF"/>
    <w:rsid w:val="00542264"/>
    <w:rsid w:val="00542A0D"/>
    <w:rsid w:val="00545788"/>
    <w:rsid w:val="00545CBC"/>
    <w:rsid w:val="00546246"/>
    <w:rsid w:val="00546333"/>
    <w:rsid w:val="005463D6"/>
    <w:rsid w:val="00547F2B"/>
    <w:rsid w:val="00551750"/>
    <w:rsid w:val="00551DF0"/>
    <w:rsid w:val="00552607"/>
    <w:rsid w:val="00552A31"/>
    <w:rsid w:val="00552CB9"/>
    <w:rsid w:val="00553866"/>
    <w:rsid w:val="00555B37"/>
    <w:rsid w:val="0055716F"/>
    <w:rsid w:val="00560894"/>
    <w:rsid w:val="00560FC0"/>
    <w:rsid w:val="005617EA"/>
    <w:rsid w:val="00562F3A"/>
    <w:rsid w:val="005634E3"/>
    <w:rsid w:val="005638FE"/>
    <w:rsid w:val="00564A4C"/>
    <w:rsid w:val="00565609"/>
    <w:rsid w:val="005659C4"/>
    <w:rsid w:val="00566301"/>
    <w:rsid w:val="0056793A"/>
    <w:rsid w:val="005713E3"/>
    <w:rsid w:val="00571C59"/>
    <w:rsid w:val="0057348F"/>
    <w:rsid w:val="005735DD"/>
    <w:rsid w:val="00573854"/>
    <w:rsid w:val="00573A8F"/>
    <w:rsid w:val="0057405A"/>
    <w:rsid w:val="00574366"/>
    <w:rsid w:val="00574CD3"/>
    <w:rsid w:val="00577C99"/>
    <w:rsid w:val="005820D8"/>
    <w:rsid w:val="00583845"/>
    <w:rsid w:val="00583AFC"/>
    <w:rsid w:val="0058422D"/>
    <w:rsid w:val="005854A1"/>
    <w:rsid w:val="00586117"/>
    <w:rsid w:val="0059165A"/>
    <w:rsid w:val="0059290A"/>
    <w:rsid w:val="00594581"/>
    <w:rsid w:val="00594CDA"/>
    <w:rsid w:val="00597589"/>
    <w:rsid w:val="00597C98"/>
    <w:rsid w:val="005A144B"/>
    <w:rsid w:val="005A1788"/>
    <w:rsid w:val="005A1CE9"/>
    <w:rsid w:val="005A1F1F"/>
    <w:rsid w:val="005A2447"/>
    <w:rsid w:val="005A359B"/>
    <w:rsid w:val="005A3E8E"/>
    <w:rsid w:val="005A4E6D"/>
    <w:rsid w:val="005A7D5B"/>
    <w:rsid w:val="005B2D79"/>
    <w:rsid w:val="005B3A06"/>
    <w:rsid w:val="005B4DB0"/>
    <w:rsid w:val="005B6604"/>
    <w:rsid w:val="005B6842"/>
    <w:rsid w:val="005B6E6A"/>
    <w:rsid w:val="005B7DEE"/>
    <w:rsid w:val="005C046B"/>
    <w:rsid w:val="005C0526"/>
    <w:rsid w:val="005C1200"/>
    <w:rsid w:val="005C271E"/>
    <w:rsid w:val="005C5882"/>
    <w:rsid w:val="005C5BF0"/>
    <w:rsid w:val="005C63F0"/>
    <w:rsid w:val="005C6781"/>
    <w:rsid w:val="005C685D"/>
    <w:rsid w:val="005C69D3"/>
    <w:rsid w:val="005C6AEC"/>
    <w:rsid w:val="005C7065"/>
    <w:rsid w:val="005C7E6A"/>
    <w:rsid w:val="005D094A"/>
    <w:rsid w:val="005D1A8A"/>
    <w:rsid w:val="005D355C"/>
    <w:rsid w:val="005D376E"/>
    <w:rsid w:val="005D386A"/>
    <w:rsid w:val="005D3B62"/>
    <w:rsid w:val="005D434B"/>
    <w:rsid w:val="005D49E5"/>
    <w:rsid w:val="005D6284"/>
    <w:rsid w:val="005D6418"/>
    <w:rsid w:val="005D6974"/>
    <w:rsid w:val="005D6E55"/>
    <w:rsid w:val="005D7630"/>
    <w:rsid w:val="005D7E91"/>
    <w:rsid w:val="005E0502"/>
    <w:rsid w:val="005E0607"/>
    <w:rsid w:val="005E2552"/>
    <w:rsid w:val="005E29E9"/>
    <w:rsid w:val="005E384F"/>
    <w:rsid w:val="005E5627"/>
    <w:rsid w:val="005E7DB0"/>
    <w:rsid w:val="005F007E"/>
    <w:rsid w:val="005F08E8"/>
    <w:rsid w:val="005F26A6"/>
    <w:rsid w:val="005F337C"/>
    <w:rsid w:val="005F3656"/>
    <w:rsid w:val="005F3FDF"/>
    <w:rsid w:val="005F4965"/>
    <w:rsid w:val="005F54AC"/>
    <w:rsid w:val="005F5D91"/>
    <w:rsid w:val="005F62F8"/>
    <w:rsid w:val="005F7D1C"/>
    <w:rsid w:val="00601042"/>
    <w:rsid w:val="00601D2C"/>
    <w:rsid w:val="00602544"/>
    <w:rsid w:val="0060321B"/>
    <w:rsid w:val="00604F79"/>
    <w:rsid w:val="00607423"/>
    <w:rsid w:val="006125F0"/>
    <w:rsid w:val="00612CE4"/>
    <w:rsid w:val="006136D1"/>
    <w:rsid w:val="006140F3"/>
    <w:rsid w:val="0061686A"/>
    <w:rsid w:val="00616E2C"/>
    <w:rsid w:val="00617B2D"/>
    <w:rsid w:val="0062091C"/>
    <w:rsid w:val="0062198D"/>
    <w:rsid w:val="00622460"/>
    <w:rsid w:val="00622B9E"/>
    <w:rsid w:val="0062612D"/>
    <w:rsid w:val="0062733B"/>
    <w:rsid w:val="00631184"/>
    <w:rsid w:val="0063393B"/>
    <w:rsid w:val="00634E04"/>
    <w:rsid w:val="00635743"/>
    <w:rsid w:val="00636620"/>
    <w:rsid w:val="0063665B"/>
    <w:rsid w:val="006370F6"/>
    <w:rsid w:val="00637609"/>
    <w:rsid w:val="006378E9"/>
    <w:rsid w:val="006400C2"/>
    <w:rsid w:val="00640CB2"/>
    <w:rsid w:val="00640E78"/>
    <w:rsid w:val="00640EB9"/>
    <w:rsid w:val="006425B9"/>
    <w:rsid w:val="00642CA5"/>
    <w:rsid w:val="00642E64"/>
    <w:rsid w:val="0064494F"/>
    <w:rsid w:val="00645C53"/>
    <w:rsid w:val="006462C6"/>
    <w:rsid w:val="00646663"/>
    <w:rsid w:val="00647C31"/>
    <w:rsid w:val="006524B4"/>
    <w:rsid w:val="00652CE5"/>
    <w:rsid w:val="00654771"/>
    <w:rsid w:val="006560BE"/>
    <w:rsid w:val="00656CB6"/>
    <w:rsid w:val="00660890"/>
    <w:rsid w:val="006609B6"/>
    <w:rsid w:val="00661D64"/>
    <w:rsid w:val="00662910"/>
    <w:rsid w:val="00663B1B"/>
    <w:rsid w:val="0066467D"/>
    <w:rsid w:val="006647BC"/>
    <w:rsid w:val="00666D67"/>
    <w:rsid w:val="006704E1"/>
    <w:rsid w:val="006739E0"/>
    <w:rsid w:val="006744C9"/>
    <w:rsid w:val="006745F9"/>
    <w:rsid w:val="0067597A"/>
    <w:rsid w:val="00675FE9"/>
    <w:rsid w:val="0067674A"/>
    <w:rsid w:val="00676A00"/>
    <w:rsid w:val="00677AA0"/>
    <w:rsid w:val="00677B12"/>
    <w:rsid w:val="0068001A"/>
    <w:rsid w:val="006817B8"/>
    <w:rsid w:val="006832A2"/>
    <w:rsid w:val="00684ED0"/>
    <w:rsid w:val="0068603E"/>
    <w:rsid w:val="00686F0D"/>
    <w:rsid w:val="00690043"/>
    <w:rsid w:val="00691159"/>
    <w:rsid w:val="006932DF"/>
    <w:rsid w:val="00694AC8"/>
    <w:rsid w:val="00696877"/>
    <w:rsid w:val="00697481"/>
    <w:rsid w:val="006978A0"/>
    <w:rsid w:val="006A0ABF"/>
    <w:rsid w:val="006A170D"/>
    <w:rsid w:val="006A2D27"/>
    <w:rsid w:val="006A39DD"/>
    <w:rsid w:val="006A3CA2"/>
    <w:rsid w:val="006A40EF"/>
    <w:rsid w:val="006A53CB"/>
    <w:rsid w:val="006A5A15"/>
    <w:rsid w:val="006A5B5D"/>
    <w:rsid w:val="006A65C0"/>
    <w:rsid w:val="006A6943"/>
    <w:rsid w:val="006A7AAB"/>
    <w:rsid w:val="006A7B64"/>
    <w:rsid w:val="006B111B"/>
    <w:rsid w:val="006B21EE"/>
    <w:rsid w:val="006B2C20"/>
    <w:rsid w:val="006B2DCA"/>
    <w:rsid w:val="006B2E22"/>
    <w:rsid w:val="006B3591"/>
    <w:rsid w:val="006B3E71"/>
    <w:rsid w:val="006B55BB"/>
    <w:rsid w:val="006B5605"/>
    <w:rsid w:val="006B7D38"/>
    <w:rsid w:val="006C0527"/>
    <w:rsid w:val="006C1F86"/>
    <w:rsid w:val="006C4837"/>
    <w:rsid w:val="006C539F"/>
    <w:rsid w:val="006C5BFF"/>
    <w:rsid w:val="006C7961"/>
    <w:rsid w:val="006C79EB"/>
    <w:rsid w:val="006D047E"/>
    <w:rsid w:val="006D205D"/>
    <w:rsid w:val="006D30B2"/>
    <w:rsid w:val="006D3E2E"/>
    <w:rsid w:val="006D427B"/>
    <w:rsid w:val="006D43D5"/>
    <w:rsid w:val="006D5963"/>
    <w:rsid w:val="006D5B34"/>
    <w:rsid w:val="006D64AD"/>
    <w:rsid w:val="006D6704"/>
    <w:rsid w:val="006E1A05"/>
    <w:rsid w:val="006E309F"/>
    <w:rsid w:val="006E4685"/>
    <w:rsid w:val="006E55FD"/>
    <w:rsid w:val="006E63A5"/>
    <w:rsid w:val="006E6797"/>
    <w:rsid w:val="006E6B64"/>
    <w:rsid w:val="006E7A46"/>
    <w:rsid w:val="006E7DEE"/>
    <w:rsid w:val="006F05B8"/>
    <w:rsid w:val="006F160B"/>
    <w:rsid w:val="006F4232"/>
    <w:rsid w:val="006F5FFB"/>
    <w:rsid w:val="006F652D"/>
    <w:rsid w:val="006F733E"/>
    <w:rsid w:val="00700AE2"/>
    <w:rsid w:val="00701491"/>
    <w:rsid w:val="00701605"/>
    <w:rsid w:val="00701C58"/>
    <w:rsid w:val="00705525"/>
    <w:rsid w:val="00705D87"/>
    <w:rsid w:val="00706153"/>
    <w:rsid w:val="007118A4"/>
    <w:rsid w:val="00712241"/>
    <w:rsid w:val="00712CE4"/>
    <w:rsid w:val="00713A7D"/>
    <w:rsid w:val="00713D78"/>
    <w:rsid w:val="00714244"/>
    <w:rsid w:val="00716B44"/>
    <w:rsid w:val="007172E1"/>
    <w:rsid w:val="00721D35"/>
    <w:rsid w:val="007226AF"/>
    <w:rsid w:val="00724443"/>
    <w:rsid w:val="0072643E"/>
    <w:rsid w:val="00727FA6"/>
    <w:rsid w:val="007337F7"/>
    <w:rsid w:val="00733971"/>
    <w:rsid w:val="00733BC0"/>
    <w:rsid w:val="007359FB"/>
    <w:rsid w:val="00736BA6"/>
    <w:rsid w:val="007373DD"/>
    <w:rsid w:val="00740BB6"/>
    <w:rsid w:val="00742107"/>
    <w:rsid w:val="00743B93"/>
    <w:rsid w:val="007457EB"/>
    <w:rsid w:val="00745AE0"/>
    <w:rsid w:val="0074735C"/>
    <w:rsid w:val="0074797D"/>
    <w:rsid w:val="00747BF7"/>
    <w:rsid w:val="007508D3"/>
    <w:rsid w:val="00751B01"/>
    <w:rsid w:val="00753368"/>
    <w:rsid w:val="00754327"/>
    <w:rsid w:val="00754BD6"/>
    <w:rsid w:val="00755C7F"/>
    <w:rsid w:val="0075669A"/>
    <w:rsid w:val="007567D2"/>
    <w:rsid w:val="00757343"/>
    <w:rsid w:val="00760753"/>
    <w:rsid w:val="00760D16"/>
    <w:rsid w:val="007612E5"/>
    <w:rsid w:val="007615F4"/>
    <w:rsid w:val="00763BC8"/>
    <w:rsid w:val="00764DBF"/>
    <w:rsid w:val="007662E0"/>
    <w:rsid w:val="007702AC"/>
    <w:rsid w:val="00770894"/>
    <w:rsid w:val="007708C0"/>
    <w:rsid w:val="00771BC9"/>
    <w:rsid w:val="00771D0E"/>
    <w:rsid w:val="00772218"/>
    <w:rsid w:val="00772BA0"/>
    <w:rsid w:val="007735FE"/>
    <w:rsid w:val="00775EDA"/>
    <w:rsid w:val="0077663F"/>
    <w:rsid w:val="007804FF"/>
    <w:rsid w:val="00781AD3"/>
    <w:rsid w:val="007828C3"/>
    <w:rsid w:val="007828C9"/>
    <w:rsid w:val="00783519"/>
    <w:rsid w:val="00783772"/>
    <w:rsid w:val="00791881"/>
    <w:rsid w:val="007922E5"/>
    <w:rsid w:val="00792DAC"/>
    <w:rsid w:val="007933C8"/>
    <w:rsid w:val="00793531"/>
    <w:rsid w:val="00793B34"/>
    <w:rsid w:val="00794E33"/>
    <w:rsid w:val="00794FD7"/>
    <w:rsid w:val="00795333"/>
    <w:rsid w:val="00795BBE"/>
    <w:rsid w:val="007A0D1F"/>
    <w:rsid w:val="007A2283"/>
    <w:rsid w:val="007A2381"/>
    <w:rsid w:val="007A36C1"/>
    <w:rsid w:val="007A4ABA"/>
    <w:rsid w:val="007A689D"/>
    <w:rsid w:val="007A68DB"/>
    <w:rsid w:val="007A7895"/>
    <w:rsid w:val="007B074B"/>
    <w:rsid w:val="007B19B7"/>
    <w:rsid w:val="007B2513"/>
    <w:rsid w:val="007B2C5E"/>
    <w:rsid w:val="007B518B"/>
    <w:rsid w:val="007B641C"/>
    <w:rsid w:val="007B7E3F"/>
    <w:rsid w:val="007C0817"/>
    <w:rsid w:val="007C1AF8"/>
    <w:rsid w:val="007C2CE8"/>
    <w:rsid w:val="007C611A"/>
    <w:rsid w:val="007C6A1D"/>
    <w:rsid w:val="007C76F4"/>
    <w:rsid w:val="007C7FD1"/>
    <w:rsid w:val="007D0D5F"/>
    <w:rsid w:val="007D1317"/>
    <w:rsid w:val="007D2494"/>
    <w:rsid w:val="007D4425"/>
    <w:rsid w:val="007D5D53"/>
    <w:rsid w:val="007E23FB"/>
    <w:rsid w:val="007E28EF"/>
    <w:rsid w:val="007E3C1C"/>
    <w:rsid w:val="007E43BE"/>
    <w:rsid w:val="007E6D10"/>
    <w:rsid w:val="007E70F4"/>
    <w:rsid w:val="007E7E2E"/>
    <w:rsid w:val="007F0146"/>
    <w:rsid w:val="007F3125"/>
    <w:rsid w:val="007F35BA"/>
    <w:rsid w:val="007F67D4"/>
    <w:rsid w:val="007F6F84"/>
    <w:rsid w:val="007F7201"/>
    <w:rsid w:val="007F7AB1"/>
    <w:rsid w:val="008005D6"/>
    <w:rsid w:val="008008B0"/>
    <w:rsid w:val="0080119E"/>
    <w:rsid w:val="00801566"/>
    <w:rsid w:val="00801AF7"/>
    <w:rsid w:val="00801F6E"/>
    <w:rsid w:val="00803299"/>
    <w:rsid w:val="0080422A"/>
    <w:rsid w:val="00806C49"/>
    <w:rsid w:val="00807A0C"/>
    <w:rsid w:val="00807D86"/>
    <w:rsid w:val="008100EB"/>
    <w:rsid w:val="00811F6F"/>
    <w:rsid w:val="0081331A"/>
    <w:rsid w:val="008152EC"/>
    <w:rsid w:val="00816D8E"/>
    <w:rsid w:val="00821548"/>
    <w:rsid w:val="008236F2"/>
    <w:rsid w:val="00824E03"/>
    <w:rsid w:val="00825142"/>
    <w:rsid w:val="008274CE"/>
    <w:rsid w:val="00827E2A"/>
    <w:rsid w:val="00827EBA"/>
    <w:rsid w:val="00831AC3"/>
    <w:rsid w:val="00832117"/>
    <w:rsid w:val="00833136"/>
    <w:rsid w:val="008418DF"/>
    <w:rsid w:val="00841988"/>
    <w:rsid w:val="00844A8C"/>
    <w:rsid w:val="00845D0C"/>
    <w:rsid w:val="008461E0"/>
    <w:rsid w:val="008474E3"/>
    <w:rsid w:val="00847553"/>
    <w:rsid w:val="00850AED"/>
    <w:rsid w:val="00852BCB"/>
    <w:rsid w:val="008538B5"/>
    <w:rsid w:val="00856E52"/>
    <w:rsid w:val="00857272"/>
    <w:rsid w:val="00863FBB"/>
    <w:rsid w:val="008644BE"/>
    <w:rsid w:val="00865BD2"/>
    <w:rsid w:val="00866134"/>
    <w:rsid w:val="00866362"/>
    <w:rsid w:val="00867453"/>
    <w:rsid w:val="00871770"/>
    <w:rsid w:val="00872F77"/>
    <w:rsid w:val="00873F56"/>
    <w:rsid w:val="00874A3A"/>
    <w:rsid w:val="00875F61"/>
    <w:rsid w:val="008762EE"/>
    <w:rsid w:val="0087661E"/>
    <w:rsid w:val="008769BE"/>
    <w:rsid w:val="008770EC"/>
    <w:rsid w:val="008778C7"/>
    <w:rsid w:val="00877B4C"/>
    <w:rsid w:val="00877E55"/>
    <w:rsid w:val="0088280F"/>
    <w:rsid w:val="0088304A"/>
    <w:rsid w:val="00883056"/>
    <w:rsid w:val="00884700"/>
    <w:rsid w:val="008857BD"/>
    <w:rsid w:val="00886540"/>
    <w:rsid w:val="00890604"/>
    <w:rsid w:val="0089066C"/>
    <w:rsid w:val="0089090F"/>
    <w:rsid w:val="008909CC"/>
    <w:rsid w:val="00891168"/>
    <w:rsid w:val="008922D4"/>
    <w:rsid w:val="008947DE"/>
    <w:rsid w:val="008947EF"/>
    <w:rsid w:val="00894B0B"/>
    <w:rsid w:val="00895956"/>
    <w:rsid w:val="00896450"/>
    <w:rsid w:val="00897FC5"/>
    <w:rsid w:val="008A0574"/>
    <w:rsid w:val="008A0641"/>
    <w:rsid w:val="008A0A75"/>
    <w:rsid w:val="008A2C62"/>
    <w:rsid w:val="008A2EA2"/>
    <w:rsid w:val="008A3F86"/>
    <w:rsid w:val="008A45CC"/>
    <w:rsid w:val="008A7AAA"/>
    <w:rsid w:val="008B1D6A"/>
    <w:rsid w:val="008B2E57"/>
    <w:rsid w:val="008B3296"/>
    <w:rsid w:val="008B3BF4"/>
    <w:rsid w:val="008B4BCB"/>
    <w:rsid w:val="008B540B"/>
    <w:rsid w:val="008B5A3D"/>
    <w:rsid w:val="008B6363"/>
    <w:rsid w:val="008B677D"/>
    <w:rsid w:val="008C036F"/>
    <w:rsid w:val="008C0462"/>
    <w:rsid w:val="008C0E19"/>
    <w:rsid w:val="008C300C"/>
    <w:rsid w:val="008C4162"/>
    <w:rsid w:val="008C4739"/>
    <w:rsid w:val="008C66A1"/>
    <w:rsid w:val="008D00DA"/>
    <w:rsid w:val="008D0388"/>
    <w:rsid w:val="008D06AA"/>
    <w:rsid w:val="008D0E15"/>
    <w:rsid w:val="008D125B"/>
    <w:rsid w:val="008D2057"/>
    <w:rsid w:val="008D2874"/>
    <w:rsid w:val="008D2A47"/>
    <w:rsid w:val="008D39E2"/>
    <w:rsid w:val="008D4638"/>
    <w:rsid w:val="008D47D3"/>
    <w:rsid w:val="008D524E"/>
    <w:rsid w:val="008D6865"/>
    <w:rsid w:val="008D6B3C"/>
    <w:rsid w:val="008D6BED"/>
    <w:rsid w:val="008D7673"/>
    <w:rsid w:val="008E03B7"/>
    <w:rsid w:val="008E0586"/>
    <w:rsid w:val="008E0B2B"/>
    <w:rsid w:val="008E0CA0"/>
    <w:rsid w:val="008E1F0A"/>
    <w:rsid w:val="008E2FC8"/>
    <w:rsid w:val="008E363C"/>
    <w:rsid w:val="008E3F5C"/>
    <w:rsid w:val="008F032F"/>
    <w:rsid w:val="008F26A2"/>
    <w:rsid w:val="008F29CF"/>
    <w:rsid w:val="008F444F"/>
    <w:rsid w:val="008F4986"/>
    <w:rsid w:val="008F5303"/>
    <w:rsid w:val="008F7635"/>
    <w:rsid w:val="00900436"/>
    <w:rsid w:val="009014BD"/>
    <w:rsid w:val="009019CD"/>
    <w:rsid w:val="00901A18"/>
    <w:rsid w:val="00902BC9"/>
    <w:rsid w:val="009038C1"/>
    <w:rsid w:val="00904181"/>
    <w:rsid w:val="00905169"/>
    <w:rsid w:val="0090565C"/>
    <w:rsid w:val="00911540"/>
    <w:rsid w:val="009134AE"/>
    <w:rsid w:val="00914DA6"/>
    <w:rsid w:val="00916262"/>
    <w:rsid w:val="00916D3C"/>
    <w:rsid w:val="00920986"/>
    <w:rsid w:val="00922119"/>
    <w:rsid w:val="009223B9"/>
    <w:rsid w:val="00923508"/>
    <w:rsid w:val="00924221"/>
    <w:rsid w:val="0092503B"/>
    <w:rsid w:val="0092626B"/>
    <w:rsid w:val="00926C72"/>
    <w:rsid w:val="00927411"/>
    <w:rsid w:val="00927A6F"/>
    <w:rsid w:val="00930280"/>
    <w:rsid w:val="009302C9"/>
    <w:rsid w:val="009307F5"/>
    <w:rsid w:val="009320ED"/>
    <w:rsid w:val="00932741"/>
    <w:rsid w:val="00932D6D"/>
    <w:rsid w:val="009333CA"/>
    <w:rsid w:val="00933AA3"/>
    <w:rsid w:val="00933C12"/>
    <w:rsid w:val="00935AA8"/>
    <w:rsid w:val="00937CBF"/>
    <w:rsid w:val="0094019F"/>
    <w:rsid w:val="009414E7"/>
    <w:rsid w:val="009418AF"/>
    <w:rsid w:val="00941D7C"/>
    <w:rsid w:val="0094282B"/>
    <w:rsid w:val="0094419E"/>
    <w:rsid w:val="00946356"/>
    <w:rsid w:val="00946D71"/>
    <w:rsid w:val="00947151"/>
    <w:rsid w:val="009477E2"/>
    <w:rsid w:val="009509D7"/>
    <w:rsid w:val="00952070"/>
    <w:rsid w:val="00952EFF"/>
    <w:rsid w:val="00955399"/>
    <w:rsid w:val="0096127D"/>
    <w:rsid w:val="0096171D"/>
    <w:rsid w:val="0096251B"/>
    <w:rsid w:val="0096399C"/>
    <w:rsid w:val="009642F8"/>
    <w:rsid w:val="009654F0"/>
    <w:rsid w:val="009657FB"/>
    <w:rsid w:val="00967080"/>
    <w:rsid w:val="00967494"/>
    <w:rsid w:val="00970835"/>
    <w:rsid w:val="00970984"/>
    <w:rsid w:val="00971B0A"/>
    <w:rsid w:val="009724B3"/>
    <w:rsid w:val="009736F8"/>
    <w:rsid w:val="00974361"/>
    <w:rsid w:val="009745EB"/>
    <w:rsid w:val="00977463"/>
    <w:rsid w:val="0098080C"/>
    <w:rsid w:val="00980BFD"/>
    <w:rsid w:val="00980E19"/>
    <w:rsid w:val="00982BA9"/>
    <w:rsid w:val="0098383F"/>
    <w:rsid w:val="00983CA4"/>
    <w:rsid w:val="00983FB8"/>
    <w:rsid w:val="00985824"/>
    <w:rsid w:val="009862D5"/>
    <w:rsid w:val="00986712"/>
    <w:rsid w:val="00987652"/>
    <w:rsid w:val="00987B7A"/>
    <w:rsid w:val="00990073"/>
    <w:rsid w:val="00990C1F"/>
    <w:rsid w:val="0099344C"/>
    <w:rsid w:val="0099415E"/>
    <w:rsid w:val="00995509"/>
    <w:rsid w:val="009961A8"/>
    <w:rsid w:val="00996855"/>
    <w:rsid w:val="00996D54"/>
    <w:rsid w:val="00997885"/>
    <w:rsid w:val="009A278B"/>
    <w:rsid w:val="009A6C32"/>
    <w:rsid w:val="009B020F"/>
    <w:rsid w:val="009B089E"/>
    <w:rsid w:val="009B09BB"/>
    <w:rsid w:val="009B14C7"/>
    <w:rsid w:val="009B2C05"/>
    <w:rsid w:val="009B2C07"/>
    <w:rsid w:val="009B4FBB"/>
    <w:rsid w:val="009B6398"/>
    <w:rsid w:val="009B6D84"/>
    <w:rsid w:val="009B738F"/>
    <w:rsid w:val="009B74BD"/>
    <w:rsid w:val="009C287B"/>
    <w:rsid w:val="009C287F"/>
    <w:rsid w:val="009C2AF7"/>
    <w:rsid w:val="009C5DF7"/>
    <w:rsid w:val="009D2E59"/>
    <w:rsid w:val="009D39A1"/>
    <w:rsid w:val="009D4E8E"/>
    <w:rsid w:val="009D5AF9"/>
    <w:rsid w:val="009D5D0E"/>
    <w:rsid w:val="009D6EB6"/>
    <w:rsid w:val="009D7AE4"/>
    <w:rsid w:val="009E032D"/>
    <w:rsid w:val="009E0C53"/>
    <w:rsid w:val="009E0EDF"/>
    <w:rsid w:val="009E15D3"/>
    <w:rsid w:val="009E3085"/>
    <w:rsid w:val="009E3955"/>
    <w:rsid w:val="009E5530"/>
    <w:rsid w:val="009E6591"/>
    <w:rsid w:val="009E72A4"/>
    <w:rsid w:val="009E7B52"/>
    <w:rsid w:val="009F0749"/>
    <w:rsid w:val="009F28E1"/>
    <w:rsid w:val="009F2A8C"/>
    <w:rsid w:val="009F42A7"/>
    <w:rsid w:val="009F632B"/>
    <w:rsid w:val="009F6B72"/>
    <w:rsid w:val="009F6EA3"/>
    <w:rsid w:val="009F7967"/>
    <w:rsid w:val="009F7D2A"/>
    <w:rsid w:val="00A001EE"/>
    <w:rsid w:val="00A01089"/>
    <w:rsid w:val="00A01B11"/>
    <w:rsid w:val="00A030D8"/>
    <w:rsid w:val="00A048CC"/>
    <w:rsid w:val="00A05521"/>
    <w:rsid w:val="00A05757"/>
    <w:rsid w:val="00A05B42"/>
    <w:rsid w:val="00A0707D"/>
    <w:rsid w:val="00A11D3F"/>
    <w:rsid w:val="00A12235"/>
    <w:rsid w:val="00A13440"/>
    <w:rsid w:val="00A15308"/>
    <w:rsid w:val="00A15BF8"/>
    <w:rsid w:val="00A16494"/>
    <w:rsid w:val="00A171BE"/>
    <w:rsid w:val="00A17274"/>
    <w:rsid w:val="00A224BD"/>
    <w:rsid w:val="00A23BB2"/>
    <w:rsid w:val="00A246E8"/>
    <w:rsid w:val="00A259AB"/>
    <w:rsid w:val="00A25B6C"/>
    <w:rsid w:val="00A25D0E"/>
    <w:rsid w:val="00A272CB"/>
    <w:rsid w:val="00A27383"/>
    <w:rsid w:val="00A3034A"/>
    <w:rsid w:val="00A3069A"/>
    <w:rsid w:val="00A30DF1"/>
    <w:rsid w:val="00A31E14"/>
    <w:rsid w:val="00A32282"/>
    <w:rsid w:val="00A33CC8"/>
    <w:rsid w:val="00A34132"/>
    <w:rsid w:val="00A341EF"/>
    <w:rsid w:val="00A34AF8"/>
    <w:rsid w:val="00A35740"/>
    <w:rsid w:val="00A3619A"/>
    <w:rsid w:val="00A40DD3"/>
    <w:rsid w:val="00A40F9C"/>
    <w:rsid w:val="00A41AF8"/>
    <w:rsid w:val="00A435E6"/>
    <w:rsid w:val="00A47972"/>
    <w:rsid w:val="00A479BB"/>
    <w:rsid w:val="00A53B53"/>
    <w:rsid w:val="00A56961"/>
    <w:rsid w:val="00A6370E"/>
    <w:rsid w:val="00A63B8B"/>
    <w:rsid w:val="00A63E58"/>
    <w:rsid w:val="00A64104"/>
    <w:rsid w:val="00A646B1"/>
    <w:rsid w:val="00A64723"/>
    <w:rsid w:val="00A6534A"/>
    <w:rsid w:val="00A65E49"/>
    <w:rsid w:val="00A66C84"/>
    <w:rsid w:val="00A676D6"/>
    <w:rsid w:val="00A726D5"/>
    <w:rsid w:val="00A72A3C"/>
    <w:rsid w:val="00A74092"/>
    <w:rsid w:val="00A75C0D"/>
    <w:rsid w:val="00A75DCE"/>
    <w:rsid w:val="00A75E00"/>
    <w:rsid w:val="00A77A15"/>
    <w:rsid w:val="00A77BB5"/>
    <w:rsid w:val="00A83743"/>
    <w:rsid w:val="00A84AA7"/>
    <w:rsid w:val="00A85F18"/>
    <w:rsid w:val="00A86A90"/>
    <w:rsid w:val="00A876CF"/>
    <w:rsid w:val="00A879EF"/>
    <w:rsid w:val="00A87B85"/>
    <w:rsid w:val="00A90B93"/>
    <w:rsid w:val="00A92610"/>
    <w:rsid w:val="00A92C3B"/>
    <w:rsid w:val="00A93149"/>
    <w:rsid w:val="00A93D92"/>
    <w:rsid w:val="00A95B28"/>
    <w:rsid w:val="00A968B6"/>
    <w:rsid w:val="00A96A5D"/>
    <w:rsid w:val="00A97FDD"/>
    <w:rsid w:val="00AA0277"/>
    <w:rsid w:val="00AA0600"/>
    <w:rsid w:val="00AA0831"/>
    <w:rsid w:val="00AA2AA2"/>
    <w:rsid w:val="00AA5AD4"/>
    <w:rsid w:val="00AA668E"/>
    <w:rsid w:val="00AB17EF"/>
    <w:rsid w:val="00AB1FA9"/>
    <w:rsid w:val="00AB347D"/>
    <w:rsid w:val="00AB425C"/>
    <w:rsid w:val="00AC0451"/>
    <w:rsid w:val="00AC0A73"/>
    <w:rsid w:val="00AC1A92"/>
    <w:rsid w:val="00AC26D7"/>
    <w:rsid w:val="00AC2899"/>
    <w:rsid w:val="00AC6810"/>
    <w:rsid w:val="00AC697A"/>
    <w:rsid w:val="00AC6D51"/>
    <w:rsid w:val="00AC7747"/>
    <w:rsid w:val="00AC79A1"/>
    <w:rsid w:val="00AD2814"/>
    <w:rsid w:val="00AD2AFF"/>
    <w:rsid w:val="00AD3228"/>
    <w:rsid w:val="00AD4FB6"/>
    <w:rsid w:val="00AD5605"/>
    <w:rsid w:val="00AE0064"/>
    <w:rsid w:val="00AE00CA"/>
    <w:rsid w:val="00AE1615"/>
    <w:rsid w:val="00AE3245"/>
    <w:rsid w:val="00AE33C1"/>
    <w:rsid w:val="00AE3BF9"/>
    <w:rsid w:val="00AE4057"/>
    <w:rsid w:val="00AE4085"/>
    <w:rsid w:val="00AE602D"/>
    <w:rsid w:val="00AE6C5B"/>
    <w:rsid w:val="00AE6C87"/>
    <w:rsid w:val="00AE6CC3"/>
    <w:rsid w:val="00AE76B0"/>
    <w:rsid w:val="00AF020A"/>
    <w:rsid w:val="00AF218A"/>
    <w:rsid w:val="00AF25BF"/>
    <w:rsid w:val="00AF287A"/>
    <w:rsid w:val="00AF2D18"/>
    <w:rsid w:val="00AF50CA"/>
    <w:rsid w:val="00AF55FA"/>
    <w:rsid w:val="00AF634C"/>
    <w:rsid w:val="00AF7044"/>
    <w:rsid w:val="00B0019E"/>
    <w:rsid w:val="00B01D34"/>
    <w:rsid w:val="00B02258"/>
    <w:rsid w:val="00B025A9"/>
    <w:rsid w:val="00B0327A"/>
    <w:rsid w:val="00B05734"/>
    <w:rsid w:val="00B06A71"/>
    <w:rsid w:val="00B075C2"/>
    <w:rsid w:val="00B10EC3"/>
    <w:rsid w:val="00B112EF"/>
    <w:rsid w:val="00B114B2"/>
    <w:rsid w:val="00B131FA"/>
    <w:rsid w:val="00B14DEE"/>
    <w:rsid w:val="00B15A59"/>
    <w:rsid w:val="00B15E15"/>
    <w:rsid w:val="00B177F5"/>
    <w:rsid w:val="00B17CA7"/>
    <w:rsid w:val="00B202FE"/>
    <w:rsid w:val="00B2047D"/>
    <w:rsid w:val="00B20A44"/>
    <w:rsid w:val="00B20EEB"/>
    <w:rsid w:val="00B20FA0"/>
    <w:rsid w:val="00B26BE4"/>
    <w:rsid w:val="00B26D3D"/>
    <w:rsid w:val="00B30703"/>
    <w:rsid w:val="00B30B61"/>
    <w:rsid w:val="00B3121D"/>
    <w:rsid w:val="00B33955"/>
    <w:rsid w:val="00B34010"/>
    <w:rsid w:val="00B34D91"/>
    <w:rsid w:val="00B36F35"/>
    <w:rsid w:val="00B37256"/>
    <w:rsid w:val="00B37850"/>
    <w:rsid w:val="00B41F7B"/>
    <w:rsid w:val="00B438AD"/>
    <w:rsid w:val="00B47825"/>
    <w:rsid w:val="00B50FE4"/>
    <w:rsid w:val="00B5215E"/>
    <w:rsid w:val="00B52F07"/>
    <w:rsid w:val="00B53044"/>
    <w:rsid w:val="00B53179"/>
    <w:rsid w:val="00B5521E"/>
    <w:rsid w:val="00B55924"/>
    <w:rsid w:val="00B56438"/>
    <w:rsid w:val="00B56851"/>
    <w:rsid w:val="00B575AE"/>
    <w:rsid w:val="00B577CA"/>
    <w:rsid w:val="00B5783C"/>
    <w:rsid w:val="00B60C02"/>
    <w:rsid w:val="00B61F7F"/>
    <w:rsid w:val="00B62EF1"/>
    <w:rsid w:val="00B62FB3"/>
    <w:rsid w:val="00B64596"/>
    <w:rsid w:val="00B64764"/>
    <w:rsid w:val="00B64897"/>
    <w:rsid w:val="00B65579"/>
    <w:rsid w:val="00B658A6"/>
    <w:rsid w:val="00B65D37"/>
    <w:rsid w:val="00B65D84"/>
    <w:rsid w:val="00B6619E"/>
    <w:rsid w:val="00B666FC"/>
    <w:rsid w:val="00B66C84"/>
    <w:rsid w:val="00B67785"/>
    <w:rsid w:val="00B71144"/>
    <w:rsid w:val="00B71440"/>
    <w:rsid w:val="00B7191C"/>
    <w:rsid w:val="00B71F21"/>
    <w:rsid w:val="00B72B78"/>
    <w:rsid w:val="00B72DC9"/>
    <w:rsid w:val="00B72F69"/>
    <w:rsid w:val="00B73C94"/>
    <w:rsid w:val="00B74024"/>
    <w:rsid w:val="00B74A11"/>
    <w:rsid w:val="00B75CB5"/>
    <w:rsid w:val="00B75EFF"/>
    <w:rsid w:val="00B77399"/>
    <w:rsid w:val="00B86058"/>
    <w:rsid w:val="00B860E7"/>
    <w:rsid w:val="00B91479"/>
    <w:rsid w:val="00B91A38"/>
    <w:rsid w:val="00B920E4"/>
    <w:rsid w:val="00B92BF9"/>
    <w:rsid w:val="00B94507"/>
    <w:rsid w:val="00B94A97"/>
    <w:rsid w:val="00B95B13"/>
    <w:rsid w:val="00B964EC"/>
    <w:rsid w:val="00B97A59"/>
    <w:rsid w:val="00BA0230"/>
    <w:rsid w:val="00BA12AF"/>
    <w:rsid w:val="00BA1A87"/>
    <w:rsid w:val="00BA26D0"/>
    <w:rsid w:val="00BA286D"/>
    <w:rsid w:val="00BA2B9B"/>
    <w:rsid w:val="00BA424C"/>
    <w:rsid w:val="00BA5D22"/>
    <w:rsid w:val="00BA5DF5"/>
    <w:rsid w:val="00BA651F"/>
    <w:rsid w:val="00BA7D35"/>
    <w:rsid w:val="00BB0BDB"/>
    <w:rsid w:val="00BB1EE3"/>
    <w:rsid w:val="00BB2465"/>
    <w:rsid w:val="00BB3966"/>
    <w:rsid w:val="00BB4877"/>
    <w:rsid w:val="00BB4DE0"/>
    <w:rsid w:val="00BB519E"/>
    <w:rsid w:val="00BB677D"/>
    <w:rsid w:val="00BC10E1"/>
    <w:rsid w:val="00BC1337"/>
    <w:rsid w:val="00BC1AA1"/>
    <w:rsid w:val="00BC1D9E"/>
    <w:rsid w:val="00BC23D5"/>
    <w:rsid w:val="00BC337F"/>
    <w:rsid w:val="00BC48A2"/>
    <w:rsid w:val="00BC4F16"/>
    <w:rsid w:val="00BC539D"/>
    <w:rsid w:val="00BC61E6"/>
    <w:rsid w:val="00BC65A0"/>
    <w:rsid w:val="00BD2469"/>
    <w:rsid w:val="00BD2CDB"/>
    <w:rsid w:val="00BD2F51"/>
    <w:rsid w:val="00BD3203"/>
    <w:rsid w:val="00BD323A"/>
    <w:rsid w:val="00BD3915"/>
    <w:rsid w:val="00BD49EB"/>
    <w:rsid w:val="00BD5974"/>
    <w:rsid w:val="00BD5995"/>
    <w:rsid w:val="00BD5AF5"/>
    <w:rsid w:val="00BD5BD0"/>
    <w:rsid w:val="00BD61BF"/>
    <w:rsid w:val="00BD6444"/>
    <w:rsid w:val="00BD71EC"/>
    <w:rsid w:val="00BE1B27"/>
    <w:rsid w:val="00BE1C9E"/>
    <w:rsid w:val="00BE2433"/>
    <w:rsid w:val="00BE34B2"/>
    <w:rsid w:val="00BE46A9"/>
    <w:rsid w:val="00BE6EB5"/>
    <w:rsid w:val="00BE7664"/>
    <w:rsid w:val="00BF18BA"/>
    <w:rsid w:val="00BF2B2D"/>
    <w:rsid w:val="00BF404D"/>
    <w:rsid w:val="00BF4242"/>
    <w:rsid w:val="00BF4CDD"/>
    <w:rsid w:val="00BF54FE"/>
    <w:rsid w:val="00C00B42"/>
    <w:rsid w:val="00C025AA"/>
    <w:rsid w:val="00C02632"/>
    <w:rsid w:val="00C029F0"/>
    <w:rsid w:val="00C02D6B"/>
    <w:rsid w:val="00C03FE8"/>
    <w:rsid w:val="00C04E76"/>
    <w:rsid w:val="00C0596A"/>
    <w:rsid w:val="00C06BA7"/>
    <w:rsid w:val="00C13870"/>
    <w:rsid w:val="00C13FFD"/>
    <w:rsid w:val="00C14AA3"/>
    <w:rsid w:val="00C157C7"/>
    <w:rsid w:val="00C17329"/>
    <w:rsid w:val="00C17994"/>
    <w:rsid w:val="00C20B89"/>
    <w:rsid w:val="00C23593"/>
    <w:rsid w:val="00C24EE2"/>
    <w:rsid w:val="00C26C2A"/>
    <w:rsid w:val="00C27838"/>
    <w:rsid w:val="00C30ACA"/>
    <w:rsid w:val="00C3138A"/>
    <w:rsid w:val="00C323F6"/>
    <w:rsid w:val="00C3503C"/>
    <w:rsid w:val="00C35786"/>
    <w:rsid w:val="00C35B4E"/>
    <w:rsid w:val="00C3791B"/>
    <w:rsid w:val="00C42064"/>
    <w:rsid w:val="00C42141"/>
    <w:rsid w:val="00C423C8"/>
    <w:rsid w:val="00C42566"/>
    <w:rsid w:val="00C42A78"/>
    <w:rsid w:val="00C4674F"/>
    <w:rsid w:val="00C50EB5"/>
    <w:rsid w:val="00C53A4B"/>
    <w:rsid w:val="00C54BC9"/>
    <w:rsid w:val="00C5508C"/>
    <w:rsid w:val="00C5511A"/>
    <w:rsid w:val="00C574E2"/>
    <w:rsid w:val="00C57952"/>
    <w:rsid w:val="00C601F3"/>
    <w:rsid w:val="00C60CBD"/>
    <w:rsid w:val="00C61EC4"/>
    <w:rsid w:val="00C7092B"/>
    <w:rsid w:val="00C7102A"/>
    <w:rsid w:val="00C714AF"/>
    <w:rsid w:val="00C72FC4"/>
    <w:rsid w:val="00C749A1"/>
    <w:rsid w:val="00C749AB"/>
    <w:rsid w:val="00C751B4"/>
    <w:rsid w:val="00C75444"/>
    <w:rsid w:val="00C770CF"/>
    <w:rsid w:val="00C77AAC"/>
    <w:rsid w:val="00C77D78"/>
    <w:rsid w:val="00C8016E"/>
    <w:rsid w:val="00C80DA8"/>
    <w:rsid w:val="00C80E0B"/>
    <w:rsid w:val="00C80F33"/>
    <w:rsid w:val="00C827B2"/>
    <w:rsid w:val="00C82C02"/>
    <w:rsid w:val="00C82F7D"/>
    <w:rsid w:val="00C845EA"/>
    <w:rsid w:val="00C84E68"/>
    <w:rsid w:val="00C84F3F"/>
    <w:rsid w:val="00C852D9"/>
    <w:rsid w:val="00C85CBB"/>
    <w:rsid w:val="00C86CBA"/>
    <w:rsid w:val="00C90FDB"/>
    <w:rsid w:val="00C916FD"/>
    <w:rsid w:val="00C92074"/>
    <w:rsid w:val="00C92FE5"/>
    <w:rsid w:val="00C93D25"/>
    <w:rsid w:val="00C94117"/>
    <w:rsid w:val="00C9499F"/>
    <w:rsid w:val="00C94A24"/>
    <w:rsid w:val="00C94EB7"/>
    <w:rsid w:val="00C96182"/>
    <w:rsid w:val="00CA1885"/>
    <w:rsid w:val="00CA1F09"/>
    <w:rsid w:val="00CA33D5"/>
    <w:rsid w:val="00CA3C85"/>
    <w:rsid w:val="00CA3E08"/>
    <w:rsid w:val="00CA40E9"/>
    <w:rsid w:val="00CA40EC"/>
    <w:rsid w:val="00CA4178"/>
    <w:rsid w:val="00CA65B8"/>
    <w:rsid w:val="00CA7C6B"/>
    <w:rsid w:val="00CB17E4"/>
    <w:rsid w:val="00CB270E"/>
    <w:rsid w:val="00CB2F05"/>
    <w:rsid w:val="00CB4CE1"/>
    <w:rsid w:val="00CB5D49"/>
    <w:rsid w:val="00CB610C"/>
    <w:rsid w:val="00CB77B4"/>
    <w:rsid w:val="00CB78EE"/>
    <w:rsid w:val="00CC2FDF"/>
    <w:rsid w:val="00CC4F8E"/>
    <w:rsid w:val="00CC5B56"/>
    <w:rsid w:val="00CC5C8A"/>
    <w:rsid w:val="00CC5E61"/>
    <w:rsid w:val="00CC6B96"/>
    <w:rsid w:val="00CC741A"/>
    <w:rsid w:val="00CD0B01"/>
    <w:rsid w:val="00CD0F9F"/>
    <w:rsid w:val="00CD14B5"/>
    <w:rsid w:val="00CD1961"/>
    <w:rsid w:val="00CD21CF"/>
    <w:rsid w:val="00CD244A"/>
    <w:rsid w:val="00CD2636"/>
    <w:rsid w:val="00CD3082"/>
    <w:rsid w:val="00CD3606"/>
    <w:rsid w:val="00CD3DB2"/>
    <w:rsid w:val="00CD42F0"/>
    <w:rsid w:val="00CD583A"/>
    <w:rsid w:val="00CD7280"/>
    <w:rsid w:val="00CE018F"/>
    <w:rsid w:val="00CE0959"/>
    <w:rsid w:val="00CE286F"/>
    <w:rsid w:val="00CE54C6"/>
    <w:rsid w:val="00CE6E10"/>
    <w:rsid w:val="00CF0236"/>
    <w:rsid w:val="00CF0A94"/>
    <w:rsid w:val="00CF1507"/>
    <w:rsid w:val="00CF2F6D"/>
    <w:rsid w:val="00CF3230"/>
    <w:rsid w:val="00CF3F1B"/>
    <w:rsid w:val="00CF4DFE"/>
    <w:rsid w:val="00CF5FD4"/>
    <w:rsid w:val="00D004F7"/>
    <w:rsid w:val="00D027E3"/>
    <w:rsid w:val="00D02F00"/>
    <w:rsid w:val="00D0441B"/>
    <w:rsid w:val="00D047CB"/>
    <w:rsid w:val="00D07BD9"/>
    <w:rsid w:val="00D1089F"/>
    <w:rsid w:val="00D126E0"/>
    <w:rsid w:val="00D128EB"/>
    <w:rsid w:val="00D12F6E"/>
    <w:rsid w:val="00D137D5"/>
    <w:rsid w:val="00D14737"/>
    <w:rsid w:val="00D162F1"/>
    <w:rsid w:val="00D16466"/>
    <w:rsid w:val="00D175E0"/>
    <w:rsid w:val="00D17EFD"/>
    <w:rsid w:val="00D21593"/>
    <w:rsid w:val="00D2250F"/>
    <w:rsid w:val="00D245C5"/>
    <w:rsid w:val="00D2480D"/>
    <w:rsid w:val="00D24BF0"/>
    <w:rsid w:val="00D274AF"/>
    <w:rsid w:val="00D278CA"/>
    <w:rsid w:val="00D30811"/>
    <w:rsid w:val="00D30943"/>
    <w:rsid w:val="00D31B63"/>
    <w:rsid w:val="00D322EF"/>
    <w:rsid w:val="00D32C86"/>
    <w:rsid w:val="00D33197"/>
    <w:rsid w:val="00D3406B"/>
    <w:rsid w:val="00D34A8D"/>
    <w:rsid w:val="00D362FC"/>
    <w:rsid w:val="00D37673"/>
    <w:rsid w:val="00D376FD"/>
    <w:rsid w:val="00D37B53"/>
    <w:rsid w:val="00D41676"/>
    <w:rsid w:val="00D41A09"/>
    <w:rsid w:val="00D421C8"/>
    <w:rsid w:val="00D42751"/>
    <w:rsid w:val="00D45117"/>
    <w:rsid w:val="00D459FF"/>
    <w:rsid w:val="00D462CF"/>
    <w:rsid w:val="00D46482"/>
    <w:rsid w:val="00D47621"/>
    <w:rsid w:val="00D5079B"/>
    <w:rsid w:val="00D50B50"/>
    <w:rsid w:val="00D5374F"/>
    <w:rsid w:val="00D56C5F"/>
    <w:rsid w:val="00D60899"/>
    <w:rsid w:val="00D60D3C"/>
    <w:rsid w:val="00D61A41"/>
    <w:rsid w:val="00D63958"/>
    <w:rsid w:val="00D64A7B"/>
    <w:rsid w:val="00D668AC"/>
    <w:rsid w:val="00D6693C"/>
    <w:rsid w:val="00D71CE5"/>
    <w:rsid w:val="00D7200A"/>
    <w:rsid w:val="00D723D7"/>
    <w:rsid w:val="00D73732"/>
    <w:rsid w:val="00D74DD0"/>
    <w:rsid w:val="00D75F21"/>
    <w:rsid w:val="00D76226"/>
    <w:rsid w:val="00D76AB4"/>
    <w:rsid w:val="00D774D3"/>
    <w:rsid w:val="00D810DB"/>
    <w:rsid w:val="00D81DDC"/>
    <w:rsid w:val="00D83042"/>
    <w:rsid w:val="00D83662"/>
    <w:rsid w:val="00D84F59"/>
    <w:rsid w:val="00D85299"/>
    <w:rsid w:val="00D86508"/>
    <w:rsid w:val="00D86B33"/>
    <w:rsid w:val="00D87503"/>
    <w:rsid w:val="00D91CFA"/>
    <w:rsid w:val="00D920AD"/>
    <w:rsid w:val="00D94061"/>
    <w:rsid w:val="00D95A20"/>
    <w:rsid w:val="00D975D0"/>
    <w:rsid w:val="00D97E39"/>
    <w:rsid w:val="00DA0093"/>
    <w:rsid w:val="00DA1109"/>
    <w:rsid w:val="00DA21CC"/>
    <w:rsid w:val="00DA30AF"/>
    <w:rsid w:val="00DA3453"/>
    <w:rsid w:val="00DA35E4"/>
    <w:rsid w:val="00DA5A5F"/>
    <w:rsid w:val="00DA6E20"/>
    <w:rsid w:val="00DA78B6"/>
    <w:rsid w:val="00DB0284"/>
    <w:rsid w:val="00DB0406"/>
    <w:rsid w:val="00DB09CE"/>
    <w:rsid w:val="00DB213E"/>
    <w:rsid w:val="00DB393E"/>
    <w:rsid w:val="00DB3C42"/>
    <w:rsid w:val="00DB4328"/>
    <w:rsid w:val="00DC11DC"/>
    <w:rsid w:val="00DC1F51"/>
    <w:rsid w:val="00DC2ACD"/>
    <w:rsid w:val="00DC46B7"/>
    <w:rsid w:val="00DC4B09"/>
    <w:rsid w:val="00DC5536"/>
    <w:rsid w:val="00DC6858"/>
    <w:rsid w:val="00DC6A75"/>
    <w:rsid w:val="00DC76F8"/>
    <w:rsid w:val="00DD03BB"/>
    <w:rsid w:val="00DD0A35"/>
    <w:rsid w:val="00DD125E"/>
    <w:rsid w:val="00DD175D"/>
    <w:rsid w:val="00DD2623"/>
    <w:rsid w:val="00DD3080"/>
    <w:rsid w:val="00DD3249"/>
    <w:rsid w:val="00DD3CE8"/>
    <w:rsid w:val="00DD4268"/>
    <w:rsid w:val="00DD48D4"/>
    <w:rsid w:val="00DD4993"/>
    <w:rsid w:val="00DD4AC3"/>
    <w:rsid w:val="00DD513A"/>
    <w:rsid w:val="00DD5D8E"/>
    <w:rsid w:val="00DD64E1"/>
    <w:rsid w:val="00DD68D5"/>
    <w:rsid w:val="00DE0E4F"/>
    <w:rsid w:val="00DE192B"/>
    <w:rsid w:val="00DE488E"/>
    <w:rsid w:val="00DE55C3"/>
    <w:rsid w:val="00DE62DC"/>
    <w:rsid w:val="00DE71A9"/>
    <w:rsid w:val="00DE721F"/>
    <w:rsid w:val="00DF06BD"/>
    <w:rsid w:val="00DF1693"/>
    <w:rsid w:val="00DF31CA"/>
    <w:rsid w:val="00DF322B"/>
    <w:rsid w:val="00DF3C2F"/>
    <w:rsid w:val="00DF47FB"/>
    <w:rsid w:val="00DF5A27"/>
    <w:rsid w:val="00DF64A2"/>
    <w:rsid w:val="00DF65BD"/>
    <w:rsid w:val="00DF7EC1"/>
    <w:rsid w:val="00E00621"/>
    <w:rsid w:val="00E0083A"/>
    <w:rsid w:val="00E008D7"/>
    <w:rsid w:val="00E01544"/>
    <w:rsid w:val="00E02643"/>
    <w:rsid w:val="00E04456"/>
    <w:rsid w:val="00E046A9"/>
    <w:rsid w:val="00E04B65"/>
    <w:rsid w:val="00E051C9"/>
    <w:rsid w:val="00E05656"/>
    <w:rsid w:val="00E05B4A"/>
    <w:rsid w:val="00E06562"/>
    <w:rsid w:val="00E06EFB"/>
    <w:rsid w:val="00E071CD"/>
    <w:rsid w:val="00E07C04"/>
    <w:rsid w:val="00E07E96"/>
    <w:rsid w:val="00E1130A"/>
    <w:rsid w:val="00E11DB4"/>
    <w:rsid w:val="00E134D3"/>
    <w:rsid w:val="00E13D04"/>
    <w:rsid w:val="00E13D26"/>
    <w:rsid w:val="00E1543B"/>
    <w:rsid w:val="00E15A2D"/>
    <w:rsid w:val="00E17474"/>
    <w:rsid w:val="00E2020B"/>
    <w:rsid w:val="00E21496"/>
    <w:rsid w:val="00E21CEA"/>
    <w:rsid w:val="00E22556"/>
    <w:rsid w:val="00E233B5"/>
    <w:rsid w:val="00E2363C"/>
    <w:rsid w:val="00E23B4E"/>
    <w:rsid w:val="00E23FE4"/>
    <w:rsid w:val="00E24DD6"/>
    <w:rsid w:val="00E25087"/>
    <w:rsid w:val="00E257F1"/>
    <w:rsid w:val="00E265D1"/>
    <w:rsid w:val="00E274E3"/>
    <w:rsid w:val="00E277FE"/>
    <w:rsid w:val="00E33001"/>
    <w:rsid w:val="00E346EA"/>
    <w:rsid w:val="00E378A1"/>
    <w:rsid w:val="00E42598"/>
    <w:rsid w:val="00E42694"/>
    <w:rsid w:val="00E5294B"/>
    <w:rsid w:val="00E55D44"/>
    <w:rsid w:val="00E5611E"/>
    <w:rsid w:val="00E566D8"/>
    <w:rsid w:val="00E56B16"/>
    <w:rsid w:val="00E579AC"/>
    <w:rsid w:val="00E60E0F"/>
    <w:rsid w:val="00E62215"/>
    <w:rsid w:val="00E703E3"/>
    <w:rsid w:val="00E71223"/>
    <w:rsid w:val="00E71F69"/>
    <w:rsid w:val="00E72069"/>
    <w:rsid w:val="00E737B0"/>
    <w:rsid w:val="00E73A3E"/>
    <w:rsid w:val="00E745C0"/>
    <w:rsid w:val="00E75B5B"/>
    <w:rsid w:val="00E77BC9"/>
    <w:rsid w:val="00E80C0A"/>
    <w:rsid w:val="00E80C46"/>
    <w:rsid w:val="00E83575"/>
    <w:rsid w:val="00E83F2E"/>
    <w:rsid w:val="00E84B1E"/>
    <w:rsid w:val="00E84B33"/>
    <w:rsid w:val="00E87AB2"/>
    <w:rsid w:val="00E87BD7"/>
    <w:rsid w:val="00E87E91"/>
    <w:rsid w:val="00E900D9"/>
    <w:rsid w:val="00E90561"/>
    <w:rsid w:val="00E91972"/>
    <w:rsid w:val="00E926E8"/>
    <w:rsid w:val="00E9292D"/>
    <w:rsid w:val="00E950FE"/>
    <w:rsid w:val="00E951F5"/>
    <w:rsid w:val="00E95CF7"/>
    <w:rsid w:val="00E964D6"/>
    <w:rsid w:val="00EA1148"/>
    <w:rsid w:val="00EA1197"/>
    <w:rsid w:val="00EA14C3"/>
    <w:rsid w:val="00EA1765"/>
    <w:rsid w:val="00EA1AFF"/>
    <w:rsid w:val="00EA1E4F"/>
    <w:rsid w:val="00EA28EE"/>
    <w:rsid w:val="00EA392D"/>
    <w:rsid w:val="00EA3BAA"/>
    <w:rsid w:val="00EA6064"/>
    <w:rsid w:val="00EA639E"/>
    <w:rsid w:val="00EA6AEB"/>
    <w:rsid w:val="00EA6AF9"/>
    <w:rsid w:val="00EB00D2"/>
    <w:rsid w:val="00EB2875"/>
    <w:rsid w:val="00EB3178"/>
    <w:rsid w:val="00EB31CF"/>
    <w:rsid w:val="00EB43E6"/>
    <w:rsid w:val="00EB48FE"/>
    <w:rsid w:val="00EB5026"/>
    <w:rsid w:val="00EB686C"/>
    <w:rsid w:val="00EB7304"/>
    <w:rsid w:val="00EB7461"/>
    <w:rsid w:val="00EB7F6F"/>
    <w:rsid w:val="00EC0ACB"/>
    <w:rsid w:val="00EC1588"/>
    <w:rsid w:val="00EC3E27"/>
    <w:rsid w:val="00EC4B66"/>
    <w:rsid w:val="00EC53CE"/>
    <w:rsid w:val="00EC61A0"/>
    <w:rsid w:val="00EC6381"/>
    <w:rsid w:val="00EC6E3F"/>
    <w:rsid w:val="00ED1052"/>
    <w:rsid w:val="00ED106D"/>
    <w:rsid w:val="00ED2576"/>
    <w:rsid w:val="00EE17D7"/>
    <w:rsid w:val="00EE2373"/>
    <w:rsid w:val="00EE26CB"/>
    <w:rsid w:val="00EE4A22"/>
    <w:rsid w:val="00EE59A9"/>
    <w:rsid w:val="00EE5B04"/>
    <w:rsid w:val="00EE655C"/>
    <w:rsid w:val="00EE7FF7"/>
    <w:rsid w:val="00EF140E"/>
    <w:rsid w:val="00EF1882"/>
    <w:rsid w:val="00EF18C9"/>
    <w:rsid w:val="00EF2571"/>
    <w:rsid w:val="00EF3A58"/>
    <w:rsid w:val="00EF3D64"/>
    <w:rsid w:val="00EF47AA"/>
    <w:rsid w:val="00EF5EB4"/>
    <w:rsid w:val="00EF6D48"/>
    <w:rsid w:val="00EF6F5E"/>
    <w:rsid w:val="00EF790E"/>
    <w:rsid w:val="00EF7BC9"/>
    <w:rsid w:val="00F013BE"/>
    <w:rsid w:val="00F026EC"/>
    <w:rsid w:val="00F02876"/>
    <w:rsid w:val="00F0374C"/>
    <w:rsid w:val="00F03FE3"/>
    <w:rsid w:val="00F040CE"/>
    <w:rsid w:val="00F0448A"/>
    <w:rsid w:val="00F0735F"/>
    <w:rsid w:val="00F07603"/>
    <w:rsid w:val="00F07608"/>
    <w:rsid w:val="00F10600"/>
    <w:rsid w:val="00F11C9A"/>
    <w:rsid w:val="00F11F7B"/>
    <w:rsid w:val="00F12131"/>
    <w:rsid w:val="00F13700"/>
    <w:rsid w:val="00F14D78"/>
    <w:rsid w:val="00F15086"/>
    <w:rsid w:val="00F150EC"/>
    <w:rsid w:val="00F170F9"/>
    <w:rsid w:val="00F211AB"/>
    <w:rsid w:val="00F229E9"/>
    <w:rsid w:val="00F234A0"/>
    <w:rsid w:val="00F241D4"/>
    <w:rsid w:val="00F24C8A"/>
    <w:rsid w:val="00F256A6"/>
    <w:rsid w:val="00F26405"/>
    <w:rsid w:val="00F26825"/>
    <w:rsid w:val="00F27E92"/>
    <w:rsid w:val="00F27FAB"/>
    <w:rsid w:val="00F32B2E"/>
    <w:rsid w:val="00F32DAD"/>
    <w:rsid w:val="00F33728"/>
    <w:rsid w:val="00F35171"/>
    <w:rsid w:val="00F361EB"/>
    <w:rsid w:val="00F367B0"/>
    <w:rsid w:val="00F415E1"/>
    <w:rsid w:val="00F419F2"/>
    <w:rsid w:val="00F4298F"/>
    <w:rsid w:val="00F43473"/>
    <w:rsid w:val="00F504FF"/>
    <w:rsid w:val="00F51031"/>
    <w:rsid w:val="00F5120C"/>
    <w:rsid w:val="00F51DE2"/>
    <w:rsid w:val="00F52F34"/>
    <w:rsid w:val="00F53C53"/>
    <w:rsid w:val="00F554F3"/>
    <w:rsid w:val="00F56046"/>
    <w:rsid w:val="00F56A79"/>
    <w:rsid w:val="00F56C53"/>
    <w:rsid w:val="00F56F77"/>
    <w:rsid w:val="00F60502"/>
    <w:rsid w:val="00F61D0A"/>
    <w:rsid w:val="00F623A1"/>
    <w:rsid w:val="00F62CF5"/>
    <w:rsid w:val="00F63B3F"/>
    <w:rsid w:val="00F64701"/>
    <w:rsid w:val="00F66464"/>
    <w:rsid w:val="00F66AB7"/>
    <w:rsid w:val="00F71BEB"/>
    <w:rsid w:val="00F71EE4"/>
    <w:rsid w:val="00F722E0"/>
    <w:rsid w:val="00F7276C"/>
    <w:rsid w:val="00F72D58"/>
    <w:rsid w:val="00F73981"/>
    <w:rsid w:val="00F74393"/>
    <w:rsid w:val="00F745BA"/>
    <w:rsid w:val="00F748C0"/>
    <w:rsid w:val="00F75055"/>
    <w:rsid w:val="00F76913"/>
    <w:rsid w:val="00F776C9"/>
    <w:rsid w:val="00F779D2"/>
    <w:rsid w:val="00F80008"/>
    <w:rsid w:val="00F8097D"/>
    <w:rsid w:val="00F8263C"/>
    <w:rsid w:val="00F82E18"/>
    <w:rsid w:val="00F84B19"/>
    <w:rsid w:val="00F862D8"/>
    <w:rsid w:val="00F86A57"/>
    <w:rsid w:val="00F871DD"/>
    <w:rsid w:val="00F87AE7"/>
    <w:rsid w:val="00F90198"/>
    <w:rsid w:val="00F918B9"/>
    <w:rsid w:val="00F92404"/>
    <w:rsid w:val="00F9422E"/>
    <w:rsid w:val="00F95A99"/>
    <w:rsid w:val="00F95AE8"/>
    <w:rsid w:val="00F95FC3"/>
    <w:rsid w:val="00F96E32"/>
    <w:rsid w:val="00FA2B51"/>
    <w:rsid w:val="00FA63A0"/>
    <w:rsid w:val="00FA6993"/>
    <w:rsid w:val="00FB2617"/>
    <w:rsid w:val="00FB2CAB"/>
    <w:rsid w:val="00FB60AE"/>
    <w:rsid w:val="00FB69B3"/>
    <w:rsid w:val="00FB7ACD"/>
    <w:rsid w:val="00FC1B4A"/>
    <w:rsid w:val="00FC356A"/>
    <w:rsid w:val="00FC368E"/>
    <w:rsid w:val="00FC3C4B"/>
    <w:rsid w:val="00FC4757"/>
    <w:rsid w:val="00FC482E"/>
    <w:rsid w:val="00FC5104"/>
    <w:rsid w:val="00FC62A1"/>
    <w:rsid w:val="00FC64A9"/>
    <w:rsid w:val="00FC69BE"/>
    <w:rsid w:val="00FC6A51"/>
    <w:rsid w:val="00FC7103"/>
    <w:rsid w:val="00FD13E6"/>
    <w:rsid w:val="00FD2856"/>
    <w:rsid w:val="00FD34F5"/>
    <w:rsid w:val="00FD5EC1"/>
    <w:rsid w:val="00FD7095"/>
    <w:rsid w:val="00FD7111"/>
    <w:rsid w:val="00FD7E12"/>
    <w:rsid w:val="00FE247E"/>
    <w:rsid w:val="00FE3FC5"/>
    <w:rsid w:val="00FE4339"/>
    <w:rsid w:val="00FE4597"/>
    <w:rsid w:val="00FE4C17"/>
    <w:rsid w:val="00FE5891"/>
    <w:rsid w:val="00FF0324"/>
    <w:rsid w:val="00FF056C"/>
    <w:rsid w:val="00FF087F"/>
    <w:rsid w:val="00FF0B11"/>
    <w:rsid w:val="00FF0F4A"/>
    <w:rsid w:val="00FF20F0"/>
    <w:rsid w:val="00FF5446"/>
    <w:rsid w:val="00FF5727"/>
    <w:rsid w:val="00FF595E"/>
    <w:rsid w:val="00FF5F7D"/>
    <w:rsid w:val="00FF6FCF"/>
    <w:rsid w:val="00FF72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E5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879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unhideWhenUsed/>
    <w:qFormat/>
    <w:rsid w:val="00A75C0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10816"/>
    <w:pPr>
      <w:tabs>
        <w:tab w:val="center" w:pos="4677"/>
        <w:tab w:val="right" w:pos="9355"/>
      </w:tabs>
    </w:pPr>
  </w:style>
  <w:style w:type="character" w:customStyle="1" w:styleId="a4">
    <w:name w:val="Нижний колонтитул Знак"/>
    <w:basedOn w:val="a0"/>
    <w:link w:val="a3"/>
    <w:uiPriority w:val="99"/>
    <w:rsid w:val="00510816"/>
    <w:rPr>
      <w:rFonts w:ascii="Times New Roman" w:eastAsia="Times New Roman" w:hAnsi="Times New Roman" w:cs="Times New Roman"/>
      <w:sz w:val="24"/>
      <w:szCs w:val="24"/>
      <w:lang w:eastAsia="ru-RU"/>
    </w:rPr>
  </w:style>
  <w:style w:type="character" w:styleId="a5">
    <w:name w:val="page number"/>
    <w:basedOn w:val="a0"/>
    <w:rsid w:val="00510816"/>
  </w:style>
  <w:style w:type="paragraph" w:styleId="22">
    <w:name w:val="Body Text 2"/>
    <w:basedOn w:val="a"/>
    <w:link w:val="23"/>
    <w:rsid w:val="00510816"/>
    <w:pPr>
      <w:tabs>
        <w:tab w:val="left" w:pos="6564"/>
      </w:tabs>
      <w:jc w:val="both"/>
    </w:pPr>
  </w:style>
  <w:style w:type="character" w:customStyle="1" w:styleId="23">
    <w:name w:val="Основной текст 2 Знак"/>
    <w:basedOn w:val="a0"/>
    <w:link w:val="22"/>
    <w:rsid w:val="00510816"/>
    <w:rPr>
      <w:rFonts w:ascii="Times New Roman" w:eastAsia="Times New Roman" w:hAnsi="Times New Roman" w:cs="Times New Roman"/>
      <w:sz w:val="24"/>
      <w:szCs w:val="24"/>
      <w:lang w:eastAsia="ru-RU"/>
    </w:rPr>
  </w:style>
  <w:style w:type="paragraph" w:customStyle="1" w:styleId="CharCharCharChar">
    <w:name w:val="Знак Знак Char Char Знак Знак Char Char"/>
    <w:basedOn w:val="a"/>
    <w:rsid w:val="00901A18"/>
    <w:pPr>
      <w:spacing w:after="160" w:line="240" w:lineRule="exact"/>
    </w:pPr>
    <w:rPr>
      <w:rFonts w:ascii="Verdana" w:hAnsi="Verdana" w:cs="Verdana"/>
      <w:sz w:val="20"/>
      <w:szCs w:val="20"/>
      <w:lang w:val="en-US" w:eastAsia="en-US"/>
    </w:rPr>
  </w:style>
  <w:style w:type="paragraph" w:styleId="a6">
    <w:name w:val="header"/>
    <w:basedOn w:val="a"/>
    <w:link w:val="a7"/>
    <w:uiPriority w:val="99"/>
    <w:unhideWhenUsed/>
    <w:rsid w:val="00417293"/>
    <w:pPr>
      <w:tabs>
        <w:tab w:val="center" w:pos="4677"/>
        <w:tab w:val="right" w:pos="9355"/>
      </w:tabs>
    </w:pPr>
  </w:style>
  <w:style w:type="character" w:customStyle="1" w:styleId="a7">
    <w:name w:val="Верхний колонтитул Знак"/>
    <w:basedOn w:val="a0"/>
    <w:link w:val="a6"/>
    <w:uiPriority w:val="99"/>
    <w:rsid w:val="00417293"/>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A879EF"/>
    <w:pPr>
      <w:spacing w:after="100"/>
    </w:pPr>
  </w:style>
  <w:style w:type="character" w:styleId="a8">
    <w:name w:val="Hyperlink"/>
    <w:basedOn w:val="a0"/>
    <w:uiPriority w:val="99"/>
    <w:unhideWhenUsed/>
    <w:rsid w:val="00A879EF"/>
    <w:rPr>
      <w:color w:val="0000FF" w:themeColor="hyperlink"/>
      <w:u w:val="single"/>
    </w:rPr>
  </w:style>
  <w:style w:type="character" w:customStyle="1" w:styleId="10">
    <w:name w:val="Заголовок 1 Знак"/>
    <w:basedOn w:val="a0"/>
    <w:link w:val="1"/>
    <w:uiPriority w:val="9"/>
    <w:rsid w:val="00A879EF"/>
    <w:rPr>
      <w:rFonts w:asciiTheme="majorHAnsi" w:eastAsiaTheme="majorEastAsia" w:hAnsiTheme="majorHAnsi" w:cstheme="majorBidi"/>
      <w:b/>
      <w:bCs/>
      <w:color w:val="365F91" w:themeColor="accent1" w:themeShade="BF"/>
      <w:sz w:val="28"/>
      <w:szCs w:val="28"/>
      <w:lang w:eastAsia="ru-RU"/>
    </w:rPr>
  </w:style>
  <w:style w:type="paragraph" w:styleId="a9">
    <w:name w:val="TOC Heading"/>
    <w:basedOn w:val="1"/>
    <w:next w:val="a"/>
    <w:uiPriority w:val="39"/>
    <w:semiHidden/>
    <w:unhideWhenUsed/>
    <w:qFormat/>
    <w:rsid w:val="00A879EF"/>
    <w:pPr>
      <w:spacing w:line="276" w:lineRule="auto"/>
      <w:outlineLvl w:val="9"/>
    </w:pPr>
  </w:style>
  <w:style w:type="paragraph" w:styleId="aa">
    <w:name w:val="Balloon Text"/>
    <w:basedOn w:val="a"/>
    <w:link w:val="ab"/>
    <w:uiPriority w:val="99"/>
    <w:semiHidden/>
    <w:unhideWhenUsed/>
    <w:rsid w:val="00A879EF"/>
    <w:rPr>
      <w:rFonts w:ascii="Tahoma" w:hAnsi="Tahoma" w:cs="Tahoma"/>
      <w:sz w:val="16"/>
      <w:szCs w:val="16"/>
    </w:rPr>
  </w:style>
  <w:style w:type="character" w:customStyle="1" w:styleId="ab">
    <w:name w:val="Текст выноски Знак"/>
    <w:basedOn w:val="a0"/>
    <w:link w:val="aa"/>
    <w:uiPriority w:val="99"/>
    <w:semiHidden/>
    <w:rsid w:val="00A879EF"/>
    <w:rPr>
      <w:rFonts w:ascii="Tahoma" w:eastAsia="Times New Roman" w:hAnsi="Tahoma" w:cs="Tahoma"/>
      <w:sz w:val="16"/>
      <w:szCs w:val="16"/>
      <w:lang w:eastAsia="ru-RU"/>
    </w:rPr>
  </w:style>
  <w:style w:type="paragraph" w:styleId="24">
    <w:name w:val="toc 2"/>
    <w:basedOn w:val="a"/>
    <w:next w:val="a"/>
    <w:autoRedefine/>
    <w:uiPriority w:val="39"/>
    <w:unhideWhenUsed/>
    <w:qFormat/>
    <w:rsid w:val="00877E55"/>
    <w:pPr>
      <w:tabs>
        <w:tab w:val="right" w:leader="dot" w:pos="10252"/>
      </w:tabs>
      <w:spacing w:after="100" w:line="276" w:lineRule="auto"/>
      <w:ind w:left="220"/>
    </w:pPr>
    <w:rPr>
      <w:rFonts w:eastAsiaTheme="minorEastAsia"/>
      <w:noProof/>
    </w:rPr>
  </w:style>
  <w:style w:type="paragraph" w:styleId="3">
    <w:name w:val="toc 3"/>
    <w:basedOn w:val="a"/>
    <w:next w:val="a"/>
    <w:autoRedefine/>
    <w:uiPriority w:val="39"/>
    <w:unhideWhenUsed/>
    <w:qFormat/>
    <w:rsid w:val="00FD2856"/>
    <w:pPr>
      <w:spacing w:after="100" w:line="276" w:lineRule="auto"/>
      <w:ind w:left="440"/>
    </w:pPr>
    <w:rPr>
      <w:rFonts w:asciiTheme="minorHAnsi" w:eastAsiaTheme="minorEastAsia" w:hAnsiTheme="minorHAnsi" w:cstheme="minorBidi"/>
      <w:sz w:val="22"/>
      <w:szCs w:val="22"/>
    </w:rPr>
  </w:style>
  <w:style w:type="character" w:customStyle="1" w:styleId="21">
    <w:name w:val="Заголовок 2 Знак"/>
    <w:basedOn w:val="a0"/>
    <w:link w:val="20"/>
    <w:uiPriority w:val="9"/>
    <w:rsid w:val="00A75C0D"/>
    <w:rPr>
      <w:rFonts w:asciiTheme="majorHAnsi" w:eastAsiaTheme="majorEastAsia" w:hAnsiTheme="majorHAnsi" w:cstheme="majorBidi"/>
      <w:b/>
      <w:bCs/>
      <w:color w:val="4F81BD" w:themeColor="accent1"/>
      <w:sz w:val="26"/>
      <w:szCs w:val="26"/>
      <w:lang w:eastAsia="ru-RU"/>
    </w:rPr>
  </w:style>
  <w:style w:type="paragraph" w:customStyle="1" w:styleId="12">
    <w:name w:val="Знак Знак Знак Знак Знак Знак1 Знак"/>
    <w:basedOn w:val="a"/>
    <w:rsid w:val="0050634F"/>
    <w:pPr>
      <w:spacing w:before="100" w:beforeAutospacing="1" w:after="100" w:afterAutospacing="1"/>
    </w:pPr>
    <w:rPr>
      <w:rFonts w:ascii="Tahoma" w:hAnsi="Tahoma"/>
      <w:sz w:val="20"/>
      <w:szCs w:val="20"/>
      <w:lang w:val="en-US" w:eastAsia="en-US"/>
    </w:rPr>
  </w:style>
  <w:style w:type="paragraph" w:customStyle="1" w:styleId="13">
    <w:name w:val="Знак1 Знак Знак Знак"/>
    <w:basedOn w:val="a"/>
    <w:rsid w:val="005C5882"/>
    <w:pPr>
      <w:spacing w:after="160" w:line="240" w:lineRule="exact"/>
    </w:pPr>
    <w:rPr>
      <w:rFonts w:ascii="Verdana" w:hAnsi="Verdana" w:cs="Verdana"/>
      <w:sz w:val="20"/>
      <w:szCs w:val="20"/>
      <w:lang w:val="en-US" w:eastAsia="en-US"/>
    </w:rPr>
  </w:style>
  <w:style w:type="paragraph" w:styleId="ac">
    <w:name w:val="Body Text Indent"/>
    <w:basedOn w:val="a"/>
    <w:link w:val="ad"/>
    <w:uiPriority w:val="99"/>
    <w:semiHidden/>
    <w:unhideWhenUsed/>
    <w:rsid w:val="00BF4CDD"/>
    <w:pPr>
      <w:spacing w:after="120"/>
      <w:ind w:left="283"/>
    </w:pPr>
  </w:style>
  <w:style w:type="character" w:customStyle="1" w:styleId="ad">
    <w:name w:val="Основной текст с отступом Знак"/>
    <w:basedOn w:val="a0"/>
    <w:link w:val="ac"/>
    <w:uiPriority w:val="99"/>
    <w:semiHidden/>
    <w:rsid w:val="00BF4CDD"/>
    <w:rPr>
      <w:rFonts w:ascii="Times New Roman" w:eastAsia="Times New Roman" w:hAnsi="Times New Roman" w:cs="Times New Roman"/>
      <w:sz w:val="24"/>
      <w:szCs w:val="24"/>
      <w:lang w:eastAsia="ru-RU"/>
    </w:rPr>
  </w:style>
  <w:style w:type="paragraph" w:styleId="ae">
    <w:name w:val="footnote text"/>
    <w:basedOn w:val="a"/>
    <w:link w:val="af"/>
    <w:uiPriority w:val="99"/>
    <w:semiHidden/>
    <w:unhideWhenUsed/>
    <w:rsid w:val="00AF218A"/>
    <w:rPr>
      <w:sz w:val="20"/>
      <w:szCs w:val="20"/>
    </w:rPr>
  </w:style>
  <w:style w:type="character" w:customStyle="1" w:styleId="af">
    <w:name w:val="Текст сноски Знак"/>
    <w:basedOn w:val="a0"/>
    <w:link w:val="ae"/>
    <w:uiPriority w:val="99"/>
    <w:semiHidden/>
    <w:rsid w:val="00AF218A"/>
    <w:rPr>
      <w:rFonts w:ascii="Times New Roman" w:eastAsia="Times New Roman" w:hAnsi="Times New Roman" w:cs="Times New Roman"/>
      <w:sz w:val="20"/>
      <w:szCs w:val="20"/>
      <w:lang w:eastAsia="ru-RU"/>
    </w:rPr>
  </w:style>
  <w:style w:type="character" w:styleId="af0">
    <w:name w:val="footnote reference"/>
    <w:uiPriority w:val="99"/>
    <w:semiHidden/>
    <w:rsid w:val="00AF218A"/>
    <w:rPr>
      <w:sz w:val="20"/>
      <w:vertAlign w:val="superscript"/>
    </w:rPr>
  </w:style>
  <w:style w:type="paragraph" w:styleId="af1">
    <w:name w:val="List Paragraph"/>
    <w:basedOn w:val="a"/>
    <w:uiPriority w:val="34"/>
    <w:qFormat/>
    <w:rsid w:val="00B64596"/>
    <w:pPr>
      <w:ind w:left="720"/>
      <w:contextualSpacing/>
    </w:pPr>
  </w:style>
  <w:style w:type="paragraph" w:customStyle="1" w:styleId="-3">
    <w:name w:val="Пункт-3"/>
    <w:basedOn w:val="a"/>
    <w:rsid w:val="00093146"/>
    <w:pPr>
      <w:tabs>
        <w:tab w:val="left" w:pos="1701"/>
        <w:tab w:val="num" w:pos="1843"/>
      </w:tabs>
      <w:kinsoku w:val="0"/>
      <w:overflowPunct w:val="0"/>
      <w:autoSpaceDE w:val="0"/>
      <w:autoSpaceDN w:val="0"/>
      <w:spacing w:line="288" w:lineRule="auto"/>
      <w:ind w:left="142"/>
      <w:jc w:val="both"/>
    </w:pPr>
    <w:rPr>
      <w:sz w:val="28"/>
      <w:szCs w:val="28"/>
    </w:rPr>
  </w:style>
  <w:style w:type="paragraph" w:customStyle="1" w:styleId="-4">
    <w:name w:val="Пункт-4"/>
    <w:basedOn w:val="a"/>
    <w:rsid w:val="00093146"/>
    <w:pPr>
      <w:tabs>
        <w:tab w:val="num" w:pos="1701"/>
      </w:tabs>
      <w:kinsoku w:val="0"/>
      <w:overflowPunct w:val="0"/>
      <w:autoSpaceDE w:val="0"/>
      <w:autoSpaceDN w:val="0"/>
      <w:spacing w:line="288" w:lineRule="auto"/>
      <w:ind w:firstLine="567"/>
      <w:jc w:val="both"/>
    </w:pPr>
    <w:rPr>
      <w:snapToGrid w:val="0"/>
      <w:sz w:val="28"/>
      <w:szCs w:val="20"/>
      <w:lang w:val="x-none" w:eastAsia="x-none"/>
    </w:rPr>
  </w:style>
  <w:style w:type="paragraph" w:customStyle="1" w:styleId="-6">
    <w:name w:val="Пункт-6"/>
    <w:basedOn w:val="a"/>
    <w:rsid w:val="00093146"/>
    <w:pPr>
      <w:tabs>
        <w:tab w:val="num" w:pos="1701"/>
      </w:tabs>
      <w:spacing w:line="288" w:lineRule="auto"/>
      <w:ind w:firstLine="567"/>
      <w:jc w:val="both"/>
    </w:pPr>
    <w:rPr>
      <w:snapToGrid w:val="0"/>
      <w:sz w:val="28"/>
      <w:szCs w:val="20"/>
    </w:rPr>
  </w:style>
  <w:style w:type="paragraph" w:customStyle="1" w:styleId="-5">
    <w:name w:val="Пункт-5"/>
    <w:basedOn w:val="a"/>
    <w:rsid w:val="00093146"/>
    <w:pPr>
      <w:tabs>
        <w:tab w:val="num" w:pos="1701"/>
      </w:tabs>
      <w:kinsoku w:val="0"/>
      <w:overflowPunct w:val="0"/>
      <w:autoSpaceDE w:val="0"/>
      <w:autoSpaceDN w:val="0"/>
      <w:spacing w:line="288" w:lineRule="auto"/>
      <w:jc w:val="both"/>
    </w:pPr>
    <w:rPr>
      <w:snapToGrid w:val="0"/>
      <w:sz w:val="28"/>
      <w:szCs w:val="20"/>
    </w:rPr>
  </w:style>
  <w:style w:type="paragraph" w:customStyle="1" w:styleId="-30">
    <w:name w:val="Пункт-3 подзаголовок"/>
    <w:basedOn w:val="-3"/>
    <w:rsid w:val="00093146"/>
    <w:pPr>
      <w:keepNext/>
      <w:numPr>
        <w:ilvl w:val="2"/>
      </w:numPr>
      <w:tabs>
        <w:tab w:val="num" w:pos="1843"/>
      </w:tabs>
      <w:spacing w:before="360" w:after="120"/>
      <w:ind w:left="142"/>
      <w:outlineLvl w:val="2"/>
    </w:pPr>
    <w:rPr>
      <w:b/>
    </w:rPr>
  </w:style>
  <w:style w:type="paragraph" w:customStyle="1" w:styleId="af2">
    <w:name w:val="Таблица текст"/>
    <w:basedOn w:val="a"/>
    <w:rsid w:val="00772218"/>
    <w:pPr>
      <w:kinsoku w:val="0"/>
      <w:overflowPunct w:val="0"/>
      <w:autoSpaceDE w:val="0"/>
      <w:autoSpaceDN w:val="0"/>
      <w:spacing w:before="40" w:after="40"/>
      <w:ind w:left="57" w:right="57"/>
    </w:pPr>
  </w:style>
  <w:style w:type="paragraph" w:customStyle="1" w:styleId="af3">
    <w:name w:val="Текст таблицы"/>
    <w:basedOn w:val="a"/>
    <w:rsid w:val="00772218"/>
    <w:pPr>
      <w:kinsoku w:val="0"/>
      <w:overflowPunct w:val="0"/>
      <w:autoSpaceDE w:val="0"/>
      <w:autoSpaceDN w:val="0"/>
      <w:spacing w:before="40" w:after="40"/>
      <w:ind w:left="57" w:right="57"/>
    </w:pPr>
  </w:style>
  <w:style w:type="character" w:customStyle="1" w:styleId="25">
    <w:name w:val="отступ 2"/>
    <w:rsid w:val="00772218"/>
    <w:rPr>
      <w:rFonts w:ascii="Times New Roman" w:hAnsi="Times New Roman" w:cs="Times New Roman" w:hint="default"/>
      <w:bCs/>
      <w:sz w:val="22"/>
    </w:rPr>
  </w:style>
  <w:style w:type="paragraph" w:styleId="af4">
    <w:name w:val="endnote text"/>
    <w:basedOn w:val="a"/>
    <w:link w:val="af5"/>
    <w:uiPriority w:val="99"/>
    <w:semiHidden/>
    <w:unhideWhenUsed/>
    <w:rsid w:val="00036097"/>
    <w:rPr>
      <w:sz w:val="20"/>
      <w:szCs w:val="20"/>
    </w:rPr>
  </w:style>
  <w:style w:type="character" w:customStyle="1" w:styleId="af5">
    <w:name w:val="Текст концевой сноски Знак"/>
    <w:basedOn w:val="a0"/>
    <w:link w:val="af4"/>
    <w:uiPriority w:val="99"/>
    <w:semiHidden/>
    <w:rsid w:val="00036097"/>
    <w:rPr>
      <w:rFonts w:ascii="Times New Roman" w:eastAsia="Times New Roman" w:hAnsi="Times New Roman" w:cs="Times New Roman"/>
      <w:sz w:val="20"/>
      <w:szCs w:val="20"/>
      <w:lang w:eastAsia="ru-RU"/>
    </w:rPr>
  </w:style>
  <w:style w:type="character" w:styleId="af6">
    <w:name w:val="endnote reference"/>
    <w:basedOn w:val="a0"/>
    <w:uiPriority w:val="99"/>
    <w:semiHidden/>
    <w:unhideWhenUsed/>
    <w:rsid w:val="00036097"/>
    <w:rPr>
      <w:vertAlign w:val="superscript"/>
    </w:rPr>
  </w:style>
  <w:style w:type="paragraph" w:styleId="26">
    <w:name w:val="Body Text Indent 2"/>
    <w:basedOn w:val="a"/>
    <w:link w:val="27"/>
    <w:uiPriority w:val="99"/>
    <w:semiHidden/>
    <w:unhideWhenUsed/>
    <w:rsid w:val="003C4663"/>
    <w:pPr>
      <w:spacing w:after="120" w:line="480" w:lineRule="auto"/>
      <w:ind w:left="283"/>
    </w:pPr>
  </w:style>
  <w:style w:type="character" w:customStyle="1" w:styleId="27">
    <w:name w:val="Основной текст с отступом 2 Знак"/>
    <w:basedOn w:val="a0"/>
    <w:link w:val="26"/>
    <w:uiPriority w:val="99"/>
    <w:semiHidden/>
    <w:rsid w:val="003C4663"/>
    <w:rPr>
      <w:rFonts w:ascii="Times New Roman" w:eastAsia="Times New Roman" w:hAnsi="Times New Roman" w:cs="Times New Roman"/>
      <w:sz w:val="24"/>
      <w:szCs w:val="24"/>
      <w:lang w:eastAsia="ru-RU"/>
    </w:rPr>
  </w:style>
  <w:style w:type="paragraph" w:styleId="af7">
    <w:name w:val="Body Text"/>
    <w:basedOn w:val="a"/>
    <w:link w:val="af8"/>
    <w:semiHidden/>
    <w:unhideWhenUsed/>
    <w:rsid w:val="00025C57"/>
    <w:pPr>
      <w:tabs>
        <w:tab w:val="left" w:pos="1134"/>
      </w:tabs>
      <w:kinsoku w:val="0"/>
      <w:overflowPunct w:val="0"/>
      <w:autoSpaceDE w:val="0"/>
      <w:autoSpaceDN w:val="0"/>
      <w:spacing w:after="120" w:line="288" w:lineRule="auto"/>
      <w:ind w:firstLine="567"/>
      <w:jc w:val="both"/>
    </w:pPr>
    <w:rPr>
      <w:sz w:val="22"/>
      <w:szCs w:val="28"/>
      <w:lang w:bidi="he-IL"/>
    </w:rPr>
  </w:style>
  <w:style w:type="character" w:customStyle="1" w:styleId="af8">
    <w:name w:val="Основной текст Знак"/>
    <w:basedOn w:val="a0"/>
    <w:link w:val="af7"/>
    <w:semiHidden/>
    <w:rsid w:val="00025C57"/>
    <w:rPr>
      <w:rFonts w:ascii="Times New Roman" w:eastAsia="Times New Roman" w:hAnsi="Times New Roman" w:cs="Times New Roman"/>
      <w:szCs w:val="28"/>
      <w:lang w:eastAsia="ru-RU" w:bidi="he-IL"/>
    </w:rPr>
  </w:style>
  <w:style w:type="paragraph" w:customStyle="1" w:styleId="AODefPara">
    <w:name w:val="AODefPara"/>
    <w:basedOn w:val="a"/>
    <w:rsid w:val="00025C57"/>
    <w:pPr>
      <w:numPr>
        <w:ilvl w:val="1"/>
        <w:numId w:val="17"/>
      </w:numPr>
      <w:spacing w:before="240" w:line="260" w:lineRule="atLeast"/>
      <w:jc w:val="both"/>
    </w:pPr>
    <w:rPr>
      <w:rFonts w:eastAsia="Calibri"/>
      <w:sz w:val="22"/>
      <w:szCs w:val="22"/>
    </w:rPr>
  </w:style>
  <w:style w:type="paragraph" w:styleId="2">
    <w:name w:val="List Number 2"/>
    <w:basedOn w:val="a"/>
    <w:uiPriority w:val="99"/>
    <w:rsid w:val="00C916FD"/>
    <w:pPr>
      <w:widowControl w:val="0"/>
      <w:numPr>
        <w:numId w:val="20"/>
      </w:numPr>
      <w:tabs>
        <w:tab w:val="num" w:pos="643"/>
        <w:tab w:val="left" w:pos="1134"/>
      </w:tabs>
      <w:overflowPunct w:val="0"/>
      <w:autoSpaceDE w:val="0"/>
      <w:autoSpaceDN w:val="0"/>
      <w:adjustRightInd w:val="0"/>
      <w:spacing w:before="60"/>
      <w:ind w:left="643"/>
      <w:jc w:val="both"/>
      <w:textAlignment w:val="baseline"/>
    </w:pPr>
    <w:rPr>
      <w:sz w:val="22"/>
      <w:szCs w:val="20"/>
    </w:rPr>
  </w:style>
  <w:style w:type="character" w:styleId="af9">
    <w:name w:val="FollowedHyperlink"/>
    <w:basedOn w:val="a0"/>
    <w:uiPriority w:val="99"/>
    <w:semiHidden/>
    <w:unhideWhenUsed/>
    <w:rsid w:val="00877E55"/>
    <w:rPr>
      <w:color w:val="800080" w:themeColor="followedHyperlink"/>
      <w:u w:val="single"/>
    </w:rPr>
  </w:style>
  <w:style w:type="table" w:customStyle="1" w:styleId="14">
    <w:name w:val="Сетка таблицы1"/>
    <w:basedOn w:val="a1"/>
    <w:next w:val="afa"/>
    <w:uiPriority w:val="59"/>
    <w:rsid w:val="004A6FB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a">
    <w:name w:val="Table Grid"/>
    <w:basedOn w:val="a1"/>
    <w:uiPriority w:val="59"/>
    <w:rsid w:val="004A6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Заголовок формы"/>
    <w:basedOn w:val="a"/>
    <w:next w:val="a"/>
    <w:locked/>
    <w:rsid w:val="00EA1197"/>
    <w:pPr>
      <w:keepNext/>
      <w:tabs>
        <w:tab w:val="left" w:pos="1134"/>
      </w:tabs>
      <w:suppressAutoHyphens/>
      <w:kinsoku w:val="0"/>
      <w:overflowPunct w:val="0"/>
      <w:autoSpaceDE w:val="0"/>
      <w:autoSpaceDN w:val="0"/>
      <w:spacing w:before="360" w:after="120"/>
      <w:jc w:val="center"/>
    </w:pPr>
    <w:rPr>
      <w:b/>
      <w:caps/>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E5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879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unhideWhenUsed/>
    <w:qFormat/>
    <w:rsid w:val="00A75C0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10816"/>
    <w:pPr>
      <w:tabs>
        <w:tab w:val="center" w:pos="4677"/>
        <w:tab w:val="right" w:pos="9355"/>
      </w:tabs>
    </w:pPr>
  </w:style>
  <w:style w:type="character" w:customStyle="1" w:styleId="a4">
    <w:name w:val="Нижний колонтитул Знак"/>
    <w:basedOn w:val="a0"/>
    <w:link w:val="a3"/>
    <w:uiPriority w:val="99"/>
    <w:rsid w:val="00510816"/>
    <w:rPr>
      <w:rFonts w:ascii="Times New Roman" w:eastAsia="Times New Roman" w:hAnsi="Times New Roman" w:cs="Times New Roman"/>
      <w:sz w:val="24"/>
      <w:szCs w:val="24"/>
      <w:lang w:eastAsia="ru-RU"/>
    </w:rPr>
  </w:style>
  <w:style w:type="character" w:styleId="a5">
    <w:name w:val="page number"/>
    <w:basedOn w:val="a0"/>
    <w:rsid w:val="00510816"/>
  </w:style>
  <w:style w:type="paragraph" w:styleId="22">
    <w:name w:val="Body Text 2"/>
    <w:basedOn w:val="a"/>
    <w:link w:val="23"/>
    <w:rsid w:val="00510816"/>
    <w:pPr>
      <w:tabs>
        <w:tab w:val="left" w:pos="6564"/>
      </w:tabs>
      <w:jc w:val="both"/>
    </w:pPr>
  </w:style>
  <w:style w:type="character" w:customStyle="1" w:styleId="23">
    <w:name w:val="Основной текст 2 Знак"/>
    <w:basedOn w:val="a0"/>
    <w:link w:val="22"/>
    <w:rsid w:val="00510816"/>
    <w:rPr>
      <w:rFonts w:ascii="Times New Roman" w:eastAsia="Times New Roman" w:hAnsi="Times New Roman" w:cs="Times New Roman"/>
      <w:sz w:val="24"/>
      <w:szCs w:val="24"/>
      <w:lang w:eastAsia="ru-RU"/>
    </w:rPr>
  </w:style>
  <w:style w:type="paragraph" w:customStyle="1" w:styleId="CharCharCharChar">
    <w:name w:val="Знак Знак Char Char Знак Знак Char Char"/>
    <w:basedOn w:val="a"/>
    <w:rsid w:val="00901A18"/>
    <w:pPr>
      <w:spacing w:after="160" w:line="240" w:lineRule="exact"/>
    </w:pPr>
    <w:rPr>
      <w:rFonts w:ascii="Verdana" w:hAnsi="Verdana" w:cs="Verdana"/>
      <w:sz w:val="20"/>
      <w:szCs w:val="20"/>
      <w:lang w:val="en-US" w:eastAsia="en-US"/>
    </w:rPr>
  </w:style>
  <w:style w:type="paragraph" w:styleId="a6">
    <w:name w:val="header"/>
    <w:basedOn w:val="a"/>
    <w:link w:val="a7"/>
    <w:uiPriority w:val="99"/>
    <w:unhideWhenUsed/>
    <w:rsid w:val="00417293"/>
    <w:pPr>
      <w:tabs>
        <w:tab w:val="center" w:pos="4677"/>
        <w:tab w:val="right" w:pos="9355"/>
      </w:tabs>
    </w:pPr>
  </w:style>
  <w:style w:type="character" w:customStyle="1" w:styleId="a7">
    <w:name w:val="Верхний колонтитул Знак"/>
    <w:basedOn w:val="a0"/>
    <w:link w:val="a6"/>
    <w:uiPriority w:val="99"/>
    <w:rsid w:val="00417293"/>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A879EF"/>
    <w:pPr>
      <w:spacing w:after="100"/>
    </w:pPr>
  </w:style>
  <w:style w:type="character" w:styleId="a8">
    <w:name w:val="Hyperlink"/>
    <w:basedOn w:val="a0"/>
    <w:uiPriority w:val="99"/>
    <w:unhideWhenUsed/>
    <w:rsid w:val="00A879EF"/>
    <w:rPr>
      <w:color w:val="0000FF" w:themeColor="hyperlink"/>
      <w:u w:val="single"/>
    </w:rPr>
  </w:style>
  <w:style w:type="character" w:customStyle="1" w:styleId="10">
    <w:name w:val="Заголовок 1 Знак"/>
    <w:basedOn w:val="a0"/>
    <w:link w:val="1"/>
    <w:uiPriority w:val="9"/>
    <w:rsid w:val="00A879EF"/>
    <w:rPr>
      <w:rFonts w:asciiTheme="majorHAnsi" w:eastAsiaTheme="majorEastAsia" w:hAnsiTheme="majorHAnsi" w:cstheme="majorBidi"/>
      <w:b/>
      <w:bCs/>
      <w:color w:val="365F91" w:themeColor="accent1" w:themeShade="BF"/>
      <w:sz w:val="28"/>
      <w:szCs w:val="28"/>
      <w:lang w:eastAsia="ru-RU"/>
    </w:rPr>
  </w:style>
  <w:style w:type="paragraph" w:styleId="a9">
    <w:name w:val="TOC Heading"/>
    <w:basedOn w:val="1"/>
    <w:next w:val="a"/>
    <w:uiPriority w:val="39"/>
    <w:semiHidden/>
    <w:unhideWhenUsed/>
    <w:qFormat/>
    <w:rsid w:val="00A879EF"/>
    <w:pPr>
      <w:spacing w:line="276" w:lineRule="auto"/>
      <w:outlineLvl w:val="9"/>
    </w:pPr>
  </w:style>
  <w:style w:type="paragraph" w:styleId="aa">
    <w:name w:val="Balloon Text"/>
    <w:basedOn w:val="a"/>
    <w:link w:val="ab"/>
    <w:uiPriority w:val="99"/>
    <w:semiHidden/>
    <w:unhideWhenUsed/>
    <w:rsid w:val="00A879EF"/>
    <w:rPr>
      <w:rFonts w:ascii="Tahoma" w:hAnsi="Tahoma" w:cs="Tahoma"/>
      <w:sz w:val="16"/>
      <w:szCs w:val="16"/>
    </w:rPr>
  </w:style>
  <w:style w:type="character" w:customStyle="1" w:styleId="ab">
    <w:name w:val="Текст выноски Знак"/>
    <w:basedOn w:val="a0"/>
    <w:link w:val="aa"/>
    <w:uiPriority w:val="99"/>
    <w:semiHidden/>
    <w:rsid w:val="00A879EF"/>
    <w:rPr>
      <w:rFonts w:ascii="Tahoma" w:eastAsia="Times New Roman" w:hAnsi="Tahoma" w:cs="Tahoma"/>
      <w:sz w:val="16"/>
      <w:szCs w:val="16"/>
      <w:lang w:eastAsia="ru-RU"/>
    </w:rPr>
  </w:style>
  <w:style w:type="paragraph" w:styleId="24">
    <w:name w:val="toc 2"/>
    <w:basedOn w:val="a"/>
    <w:next w:val="a"/>
    <w:autoRedefine/>
    <w:uiPriority w:val="39"/>
    <w:unhideWhenUsed/>
    <w:qFormat/>
    <w:rsid w:val="00877E55"/>
    <w:pPr>
      <w:tabs>
        <w:tab w:val="right" w:leader="dot" w:pos="10252"/>
      </w:tabs>
      <w:spacing w:after="100" w:line="276" w:lineRule="auto"/>
      <w:ind w:left="220"/>
    </w:pPr>
    <w:rPr>
      <w:rFonts w:eastAsiaTheme="minorEastAsia"/>
      <w:noProof/>
    </w:rPr>
  </w:style>
  <w:style w:type="paragraph" w:styleId="3">
    <w:name w:val="toc 3"/>
    <w:basedOn w:val="a"/>
    <w:next w:val="a"/>
    <w:autoRedefine/>
    <w:uiPriority w:val="39"/>
    <w:unhideWhenUsed/>
    <w:qFormat/>
    <w:rsid w:val="00FD2856"/>
    <w:pPr>
      <w:spacing w:after="100" w:line="276" w:lineRule="auto"/>
      <w:ind w:left="440"/>
    </w:pPr>
    <w:rPr>
      <w:rFonts w:asciiTheme="minorHAnsi" w:eastAsiaTheme="minorEastAsia" w:hAnsiTheme="minorHAnsi" w:cstheme="minorBidi"/>
      <w:sz w:val="22"/>
      <w:szCs w:val="22"/>
    </w:rPr>
  </w:style>
  <w:style w:type="character" w:customStyle="1" w:styleId="21">
    <w:name w:val="Заголовок 2 Знак"/>
    <w:basedOn w:val="a0"/>
    <w:link w:val="20"/>
    <w:uiPriority w:val="9"/>
    <w:rsid w:val="00A75C0D"/>
    <w:rPr>
      <w:rFonts w:asciiTheme="majorHAnsi" w:eastAsiaTheme="majorEastAsia" w:hAnsiTheme="majorHAnsi" w:cstheme="majorBidi"/>
      <w:b/>
      <w:bCs/>
      <w:color w:val="4F81BD" w:themeColor="accent1"/>
      <w:sz w:val="26"/>
      <w:szCs w:val="26"/>
      <w:lang w:eastAsia="ru-RU"/>
    </w:rPr>
  </w:style>
  <w:style w:type="paragraph" w:customStyle="1" w:styleId="12">
    <w:name w:val="Знак Знак Знак Знак Знак Знак1 Знак"/>
    <w:basedOn w:val="a"/>
    <w:rsid w:val="0050634F"/>
    <w:pPr>
      <w:spacing w:before="100" w:beforeAutospacing="1" w:after="100" w:afterAutospacing="1"/>
    </w:pPr>
    <w:rPr>
      <w:rFonts w:ascii="Tahoma" w:hAnsi="Tahoma"/>
      <w:sz w:val="20"/>
      <w:szCs w:val="20"/>
      <w:lang w:val="en-US" w:eastAsia="en-US"/>
    </w:rPr>
  </w:style>
  <w:style w:type="paragraph" w:customStyle="1" w:styleId="13">
    <w:name w:val="Знак1 Знак Знак Знак"/>
    <w:basedOn w:val="a"/>
    <w:rsid w:val="005C5882"/>
    <w:pPr>
      <w:spacing w:after="160" w:line="240" w:lineRule="exact"/>
    </w:pPr>
    <w:rPr>
      <w:rFonts w:ascii="Verdana" w:hAnsi="Verdana" w:cs="Verdana"/>
      <w:sz w:val="20"/>
      <w:szCs w:val="20"/>
      <w:lang w:val="en-US" w:eastAsia="en-US"/>
    </w:rPr>
  </w:style>
  <w:style w:type="paragraph" w:styleId="ac">
    <w:name w:val="Body Text Indent"/>
    <w:basedOn w:val="a"/>
    <w:link w:val="ad"/>
    <w:uiPriority w:val="99"/>
    <w:semiHidden/>
    <w:unhideWhenUsed/>
    <w:rsid w:val="00BF4CDD"/>
    <w:pPr>
      <w:spacing w:after="120"/>
      <w:ind w:left="283"/>
    </w:pPr>
  </w:style>
  <w:style w:type="character" w:customStyle="1" w:styleId="ad">
    <w:name w:val="Основной текст с отступом Знак"/>
    <w:basedOn w:val="a0"/>
    <w:link w:val="ac"/>
    <w:uiPriority w:val="99"/>
    <w:semiHidden/>
    <w:rsid w:val="00BF4CDD"/>
    <w:rPr>
      <w:rFonts w:ascii="Times New Roman" w:eastAsia="Times New Roman" w:hAnsi="Times New Roman" w:cs="Times New Roman"/>
      <w:sz w:val="24"/>
      <w:szCs w:val="24"/>
      <w:lang w:eastAsia="ru-RU"/>
    </w:rPr>
  </w:style>
  <w:style w:type="paragraph" w:styleId="ae">
    <w:name w:val="footnote text"/>
    <w:basedOn w:val="a"/>
    <w:link w:val="af"/>
    <w:uiPriority w:val="99"/>
    <w:semiHidden/>
    <w:unhideWhenUsed/>
    <w:rsid w:val="00AF218A"/>
    <w:rPr>
      <w:sz w:val="20"/>
      <w:szCs w:val="20"/>
    </w:rPr>
  </w:style>
  <w:style w:type="character" w:customStyle="1" w:styleId="af">
    <w:name w:val="Текст сноски Знак"/>
    <w:basedOn w:val="a0"/>
    <w:link w:val="ae"/>
    <w:uiPriority w:val="99"/>
    <w:semiHidden/>
    <w:rsid w:val="00AF218A"/>
    <w:rPr>
      <w:rFonts w:ascii="Times New Roman" w:eastAsia="Times New Roman" w:hAnsi="Times New Roman" w:cs="Times New Roman"/>
      <w:sz w:val="20"/>
      <w:szCs w:val="20"/>
      <w:lang w:eastAsia="ru-RU"/>
    </w:rPr>
  </w:style>
  <w:style w:type="character" w:styleId="af0">
    <w:name w:val="footnote reference"/>
    <w:uiPriority w:val="99"/>
    <w:semiHidden/>
    <w:rsid w:val="00AF218A"/>
    <w:rPr>
      <w:sz w:val="20"/>
      <w:vertAlign w:val="superscript"/>
    </w:rPr>
  </w:style>
  <w:style w:type="paragraph" w:styleId="af1">
    <w:name w:val="List Paragraph"/>
    <w:basedOn w:val="a"/>
    <w:uiPriority w:val="34"/>
    <w:qFormat/>
    <w:rsid w:val="00B64596"/>
    <w:pPr>
      <w:ind w:left="720"/>
      <w:contextualSpacing/>
    </w:pPr>
  </w:style>
  <w:style w:type="paragraph" w:customStyle="1" w:styleId="-3">
    <w:name w:val="Пункт-3"/>
    <w:basedOn w:val="a"/>
    <w:rsid w:val="00093146"/>
    <w:pPr>
      <w:tabs>
        <w:tab w:val="left" w:pos="1701"/>
        <w:tab w:val="num" w:pos="1843"/>
      </w:tabs>
      <w:kinsoku w:val="0"/>
      <w:overflowPunct w:val="0"/>
      <w:autoSpaceDE w:val="0"/>
      <w:autoSpaceDN w:val="0"/>
      <w:spacing w:line="288" w:lineRule="auto"/>
      <w:ind w:left="142"/>
      <w:jc w:val="both"/>
    </w:pPr>
    <w:rPr>
      <w:sz w:val="28"/>
      <w:szCs w:val="28"/>
    </w:rPr>
  </w:style>
  <w:style w:type="paragraph" w:customStyle="1" w:styleId="-4">
    <w:name w:val="Пункт-4"/>
    <w:basedOn w:val="a"/>
    <w:rsid w:val="00093146"/>
    <w:pPr>
      <w:tabs>
        <w:tab w:val="num" w:pos="1701"/>
      </w:tabs>
      <w:kinsoku w:val="0"/>
      <w:overflowPunct w:val="0"/>
      <w:autoSpaceDE w:val="0"/>
      <w:autoSpaceDN w:val="0"/>
      <w:spacing w:line="288" w:lineRule="auto"/>
      <w:ind w:firstLine="567"/>
      <w:jc w:val="both"/>
    </w:pPr>
    <w:rPr>
      <w:snapToGrid w:val="0"/>
      <w:sz w:val="28"/>
      <w:szCs w:val="20"/>
      <w:lang w:val="x-none" w:eastAsia="x-none"/>
    </w:rPr>
  </w:style>
  <w:style w:type="paragraph" w:customStyle="1" w:styleId="-6">
    <w:name w:val="Пункт-6"/>
    <w:basedOn w:val="a"/>
    <w:rsid w:val="00093146"/>
    <w:pPr>
      <w:tabs>
        <w:tab w:val="num" w:pos="1701"/>
      </w:tabs>
      <w:spacing w:line="288" w:lineRule="auto"/>
      <w:ind w:firstLine="567"/>
      <w:jc w:val="both"/>
    </w:pPr>
    <w:rPr>
      <w:snapToGrid w:val="0"/>
      <w:sz w:val="28"/>
      <w:szCs w:val="20"/>
    </w:rPr>
  </w:style>
  <w:style w:type="paragraph" w:customStyle="1" w:styleId="-5">
    <w:name w:val="Пункт-5"/>
    <w:basedOn w:val="a"/>
    <w:rsid w:val="00093146"/>
    <w:pPr>
      <w:tabs>
        <w:tab w:val="num" w:pos="1701"/>
      </w:tabs>
      <w:kinsoku w:val="0"/>
      <w:overflowPunct w:val="0"/>
      <w:autoSpaceDE w:val="0"/>
      <w:autoSpaceDN w:val="0"/>
      <w:spacing w:line="288" w:lineRule="auto"/>
      <w:jc w:val="both"/>
    </w:pPr>
    <w:rPr>
      <w:snapToGrid w:val="0"/>
      <w:sz w:val="28"/>
      <w:szCs w:val="20"/>
    </w:rPr>
  </w:style>
  <w:style w:type="paragraph" w:customStyle="1" w:styleId="-30">
    <w:name w:val="Пункт-3 подзаголовок"/>
    <w:basedOn w:val="-3"/>
    <w:rsid w:val="00093146"/>
    <w:pPr>
      <w:keepNext/>
      <w:numPr>
        <w:ilvl w:val="2"/>
      </w:numPr>
      <w:tabs>
        <w:tab w:val="num" w:pos="1843"/>
      </w:tabs>
      <w:spacing w:before="360" w:after="120"/>
      <w:ind w:left="142"/>
      <w:outlineLvl w:val="2"/>
    </w:pPr>
    <w:rPr>
      <w:b/>
    </w:rPr>
  </w:style>
  <w:style w:type="paragraph" w:customStyle="1" w:styleId="af2">
    <w:name w:val="Таблица текст"/>
    <w:basedOn w:val="a"/>
    <w:rsid w:val="00772218"/>
    <w:pPr>
      <w:kinsoku w:val="0"/>
      <w:overflowPunct w:val="0"/>
      <w:autoSpaceDE w:val="0"/>
      <w:autoSpaceDN w:val="0"/>
      <w:spacing w:before="40" w:after="40"/>
      <w:ind w:left="57" w:right="57"/>
    </w:pPr>
  </w:style>
  <w:style w:type="paragraph" w:customStyle="1" w:styleId="af3">
    <w:name w:val="Текст таблицы"/>
    <w:basedOn w:val="a"/>
    <w:rsid w:val="00772218"/>
    <w:pPr>
      <w:kinsoku w:val="0"/>
      <w:overflowPunct w:val="0"/>
      <w:autoSpaceDE w:val="0"/>
      <w:autoSpaceDN w:val="0"/>
      <w:spacing w:before="40" w:after="40"/>
      <w:ind w:left="57" w:right="57"/>
    </w:pPr>
  </w:style>
  <w:style w:type="character" w:customStyle="1" w:styleId="25">
    <w:name w:val="отступ 2"/>
    <w:rsid w:val="00772218"/>
    <w:rPr>
      <w:rFonts w:ascii="Times New Roman" w:hAnsi="Times New Roman" w:cs="Times New Roman" w:hint="default"/>
      <w:bCs/>
      <w:sz w:val="22"/>
    </w:rPr>
  </w:style>
  <w:style w:type="paragraph" w:styleId="af4">
    <w:name w:val="endnote text"/>
    <w:basedOn w:val="a"/>
    <w:link w:val="af5"/>
    <w:uiPriority w:val="99"/>
    <w:semiHidden/>
    <w:unhideWhenUsed/>
    <w:rsid w:val="00036097"/>
    <w:rPr>
      <w:sz w:val="20"/>
      <w:szCs w:val="20"/>
    </w:rPr>
  </w:style>
  <w:style w:type="character" w:customStyle="1" w:styleId="af5">
    <w:name w:val="Текст концевой сноски Знак"/>
    <w:basedOn w:val="a0"/>
    <w:link w:val="af4"/>
    <w:uiPriority w:val="99"/>
    <w:semiHidden/>
    <w:rsid w:val="00036097"/>
    <w:rPr>
      <w:rFonts w:ascii="Times New Roman" w:eastAsia="Times New Roman" w:hAnsi="Times New Roman" w:cs="Times New Roman"/>
      <w:sz w:val="20"/>
      <w:szCs w:val="20"/>
      <w:lang w:eastAsia="ru-RU"/>
    </w:rPr>
  </w:style>
  <w:style w:type="character" w:styleId="af6">
    <w:name w:val="endnote reference"/>
    <w:basedOn w:val="a0"/>
    <w:uiPriority w:val="99"/>
    <w:semiHidden/>
    <w:unhideWhenUsed/>
    <w:rsid w:val="00036097"/>
    <w:rPr>
      <w:vertAlign w:val="superscript"/>
    </w:rPr>
  </w:style>
  <w:style w:type="paragraph" w:styleId="26">
    <w:name w:val="Body Text Indent 2"/>
    <w:basedOn w:val="a"/>
    <w:link w:val="27"/>
    <w:uiPriority w:val="99"/>
    <w:semiHidden/>
    <w:unhideWhenUsed/>
    <w:rsid w:val="003C4663"/>
    <w:pPr>
      <w:spacing w:after="120" w:line="480" w:lineRule="auto"/>
      <w:ind w:left="283"/>
    </w:pPr>
  </w:style>
  <w:style w:type="character" w:customStyle="1" w:styleId="27">
    <w:name w:val="Основной текст с отступом 2 Знак"/>
    <w:basedOn w:val="a0"/>
    <w:link w:val="26"/>
    <w:uiPriority w:val="99"/>
    <w:semiHidden/>
    <w:rsid w:val="003C4663"/>
    <w:rPr>
      <w:rFonts w:ascii="Times New Roman" w:eastAsia="Times New Roman" w:hAnsi="Times New Roman" w:cs="Times New Roman"/>
      <w:sz w:val="24"/>
      <w:szCs w:val="24"/>
      <w:lang w:eastAsia="ru-RU"/>
    </w:rPr>
  </w:style>
  <w:style w:type="paragraph" w:styleId="af7">
    <w:name w:val="Body Text"/>
    <w:basedOn w:val="a"/>
    <w:link w:val="af8"/>
    <w:semiHidden/>
    <w:unhideWhenUsed/>
    <w:rsid w:val="00025C57"/>
    <w:pPr>
      <w:tabs>
        <w:tab w:val="left" w:pos="1134"/>
      </w:tabs>
      <w:kinsoku w:val="0"/>
      <w:overflowPunct w:val="0"/>
      <w:autoSpaceDE w:val="0"/>
      <w:autoSpaceDN w:val="0"/>
      <w:spacing w:after="120" w:line="288" w:lineRule="auto"/>
      <w:ind w:firstLine="567"/>
      <w:jc w:val="both"/>
    </w:pPr>
    <w:rPr>
      <w:sz w:val="22"/>
      <w:szCs w:val="28"/>
      <w:lang w:bidi="he-IL"/>
    </w:rPr>
  </w:style>
  <w:style w:type="character" w:customStyle="1" w:styleId="af8">
    <w:name w:val="Основной текст Знак"/>
    <w:basedOn w:val="a0"/>
    <w:link w:val="af7"/>
    <w:semiHidden/>
    <w:rsid w:val="00025C57"/>
    <w:rPr>
      <w:rFonts w:ascii="Times New Roman" w:eastAsia="Times New Roman" w:hAnsi="Times New Roman" w:cs="Times New Roman"/>
      <w:szCs w:val="28"/>
      <w:lang w:eastAsia="ru-RU" w:bidi="he-IL"/>
    </w:rPr>
  </w:style>
  <w:style w:type="paragraph" w:customStyle="1" w:styleId="AODefPara">
    <w:name w:val="AODefPara"/>
    <w:basedOn w:val="a"/>
    <w:rsid w:val="00025C57"/>
    <w:pPr>
      <w:numPr>
        <w:ilvl w:val="1"/>
        <w:numId w:val="17"/>
      </w:numPr>
      <w:spacing w:before="240" w:line="260" w:lineRule="atLeast"/>
      <w:jc w:val="both"/>
    </w:pPr>
    <w:rPr>
      <w:rFonts w:eastAsia="Calibri"/>
      <w:sz w:val="22"/>
      <w:szCs w:val="22"/>
    </w:rPr>
  </w:style>
  <w:style w:type="paragraph" w:styleId="2">
    <w:name w:val="List Number 2"/>
    <w:basedOn w:val="a"/>
    <w:uiPriority w:val="99"/>
    <w:rsid w:val="00C916FD"/>
    <w:pPr>
      <w:widowControl w:val="0"/>
      <w:numPr>
        <w:numId w:val="20"/>
      </w:numPr>
      <w:tabs>
        <w:tab w:val="num" w:pos="643"/>
        <w:tab w:val="left" w:pos="1134"/>
      </w:tabs>
      <w:overflowPunct w:val="0"/>
      <w:autoSpaceDE w:val="0"/>
      <w:autoSpaceDN w:val="0"/>
      <w:adjustRightInd w:val="0"/>
      <w:spacing w:before="60"/>
      <w:ind w:left="643"/>
      <w:jc w:val="both"/>
      <w:textAlignment w:val="baseline"/>
    </w:pPr>
    <w:rPr>
      <w:sz w:val="22"/>
      <w:szCs w:val="20"/>
    </w:rPr>
  </w:style>
  <w:style w:type="character" w:styleId="af9">
    <w:name w:val="FollowedHyperlink"/>
    <w:basedOn w:val="a0"/>
    <w:uiPriority w:val="99"/>
    <w:semiHidden/>
    <w:unhideWhenUsed/>
    <w:rsid w:val="00877E55"/>
    <w:rPr>
      <w:color w:val="800080" w:themeColor="followedHyperlink"/>
      <w:u w:val="single"/>
    </w:rPr>
  </w:style>
  <w:style w:type="table" w:customStyle="1" w:styleId="14">
    <w:name w:val="Сетка таблицы1"/>
    <w:basedOn w:val="a1"/>
    <w:next w:val="afa"/>
    <w:uiPriority w:val="59"/>
    <w:rsid w:val="004A6FB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a">
    <w:name w:val="Table Grid"/>
    <w:basedOn w:val="a1"/>
    <w:uiPriority w:val="59"/>
    <w:rsid w:val="004A6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b">
    <w:name w:val="Заголовок формы"/>
    <w:basedOn w:val="a"/>
    <w:next w:val="a"/>
    <w:locked/>
    <w:rsid w:val="00EA1197"/>
    <w:pPr>
      <w:keepNext/>
      <w:tabs>
        <w:tab w:val="left" w:pos="1134"/>
      </w:tabs>
      <w:suppressAutoHyphens/>
      <w:kinsoku w:val="0"/>
      <w:overflowPunct w:val="0"/>
      <w:autoSpaceDE w:val="0"/>
      <w:autoSpaceDN w:val="0"/>
      <w:spacing w:before="360" w:after="120"/>
      <w:jc w:val="center"/>
    </w:pPr>
    <w:rPr>
      <w:b/>
      <w:cap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992088">
      <w:bodyDiv w:val="1"/>
      <w:marLeft w:val="0"/>
      <w:marRight w:val="0"/>
      <w:marTop w:val="0"/>
      <w:marBottom w:val="0"/>
      <w:divBdr>
        <w:top w:val="none" w:sz="0" w:space="0" w:color="auto"/>
        <w:left w:val="none" w:sz="0" w:space="0" w:color="auto"/>
        <w:bottom w:val="none" w:sz="0" w:space="0" w:color="auto"/>
        <w:right w:val="none" w:sz="0" w:space="0" w:color="auto"/>
      </w:divBdr>
    </w:div>
    <w:div w:id="1165781767">
      <w:bodyDiv w:val="1"/>
      <w:marLeft w:val="0"/>
      <w:marRight w:val="0"/>
      <w:marTop w:val="0"/>
      <w:marBottom w:val="0"/>
      <w:divBdr>
        <w:top w:val="none" w:sz="0" w:space="0" w:color="auto"/>
        <w:left w:val="none" w:sz="0" w:space="0" w:color="auto"/>
        <w:bottom w:val="none" w:sz="0" w:space="0" w:color="auto"/>
        <w:right w:val="none" w:sz="0" w:space="0" w:color="auto"/>
      </w:divBdr>
    </w:div>
    <w:div w:id="1500655058">
      <w:bodyDiv w:val="1"/>
      <w:marLeft w:val="0"/>
      <w:marRight w:val="0"/>
      <w:marTop w:val="0"/>
      <w:marBottom w:val="0"/>
      <w:divBdr>
        <w:top w:val="none" w:sz="0" w:space="0" w:color="auto"/>
        <w:left w:val="none" w:sz="0" w:space="0" w:color="auto"/>
        <w:bottom w:val="none" w:sz="0" w:space="0" w:color="auto"/>
        <w:right w:val="none" w:sz="0" w:space="0" w:color="auto"/>
      </w:divBdr>
    </w:div>
    <w:div w:id="1581208191">
      <w:bodyDiv w:val="1"/>
      <w:marLeft w:val="0"/>
      <w:marRight w:val="0"/>
      <w:marTop w:val="0"/>
      <w:marBottom w:val="0"/>
      <w:divBdr>
        <w:top w:val="none" w:sz="0" w:space="0" w:color="auto"/>
        <w:left w:val="none" w:sz="0" w:space="0" w:color="auto"/>
        <w:bottom w:val="none" w:sz="0" w:space="0" w:color="auto"/>
        <w:right w:val="none" w:sz="0" w:space="0" w:color="auto"/>
      </w:divBdr>
    </w:div>
    <w:div w:id="1620917418">
      <w:bodyDiv w:val="1"/>
      <w:marLeft w:val="0"/>
      <w:marRight w:val="0"/>
      <w:marTop w:val="0"/>
      <w:marBottom w:val="0"/>
      <w:divBdr>
        <w:top w:val="none" w:sz="0" w:space="0" w:color="auto"/>
        <w:left w:val="none" w:sz="0" w:space="0" w:color="auto"/>
        <w:bottom w:val="none" w:sz="0" w:space="0" w:color="auto"/>
        <w:right w:val="none" w:sz="0" w:space="0" w:color="auto"/>
      </w:divBdr>
    </w:div>
    <w:div w:id="1703435881">
      <w:bodyDiv w:val="1"/>
      <w:marLeft w:val="0"/>
      <w:marRight w:val="0"/>
      <w:marTop w:val="0"/>
      <w:marBottom w:val="0"/>
      <w:divBdr>
        <w:top w:val="none" w:sz="0" w:space="0" w:color="auto"/>
        <w:left w:val="none" w:sz="0" w:space="0" w:color="auto"/>
        <w:bottom w:val="none" w:sz="0" w:space="0" w:color="auto"/>
        <w:right w:val="none" w:sz="0" w:space="0" w:color="auto"/>
      </w:divBdr>
    </w:div>
    <w:div w:id="2033795728">
      <w:bodyDiv w:val="1"/>
      <w:marLeft w:val="0"/>
      <w:marRight w:val="0"/>
      <w:marTop w:val="0"/>
      <w:marBottom w:val="0"/>
      <w:divBdr>
        <w:top w:val="none" w:sz="0" w:space="0" w:color="auto"/>
        <w:left w:val="none" w:sz="0" w:space="0" w:color="auto"/>
        <w:bottom w:val="none" w:sz="0" w:space="0" w:color="auto"/>
        <w:right w:val="none" w:sz="0" w:space="0" w:color="auto"/>
      </w:divBdr>
    </w:div>
    <w:div w:id="211766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zakupki.gov.ru/epz/dishonestsupplier/dishonestSuppliersQuickSearch/search.html" TargetMode="Externa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zakupki.gov.ru/223/dishonest/public/supplier-search.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37961-582B-4BEC-BFB4-23AF1236D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1730</TotalTime>
  <Pages>57</Pages>
  <Words>17770</Words>
  <Characters>101291</Characters>
  <Application>Microsoft Office Word</Application>
  <DocSecurity>0</DocSecurity>
  <Lines>844</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ООО "Каспийская нефтяная компания"</Company>
  <LinksUpToDate>false</LinksUpToDate>
  <CharactersWithSpaces>118824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Зарубин О.Н.</dc:creator>
  <cp:keywords/>
  <dc:description/>
  <cp:lastModifiedBy>Зарубин О.Н. (КНК)</cp:lastModifiedBy>
  <cp:revision>1330</cp:revision>
  <cp:lastPrinted>2016-03-18T10:46:00Z</cp:lastPrinted>
  <dcterms:created xsi:type="dcterms:W3CDTF">2015-02-09T08:32:00Z</dcterms:created>
  <dcterms:modified xsi:type="dcterms:W3CDTF">2016-04-28T12:32:00Z</dcterms:modified>
</cp:coreProperties>
</file>